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bidi/>
        <w:spacing w:before="0" w:after="800"/>
      </w:pPr>
    </w:p>
    <w:p>
      <w:pPr>
        <w:bidi/>
        <w:spacing w:before="0" w:after="0"/>
        <w:jc w:val="center"/>
      </w:pPr>
      <w:r>
        <w:rPr>
          <w:rFonts w:asciiTheme="majorBidi" w:hAnsiTheme="majorBidi" w:cstheme="majorBidi"/>
          <w:b/>
          <w:bCs/>
          <w:sz w:val="88"/>
          <w:szCs w:val="88"/>
          <w:color w:val="000000"/>
          <w:rtl/>
          <w:lang w:bidi="he-IL"/>
        </w:rPr>
        <w:t xml:space="preserve">פרויקט מסכם</w:t>
      </w:r>
    </w:p>
    <w:p>
      <w:pPr>
        <w:bidi/>
        <w:spacing w:before="0" w:after="120"/>
        <w:jc w:val="center"/>
      </w:pPr>
      <w:r>
        <w:rPr>
          <w:rFonts w:asciiTheme="majorBidi" w:hAnsiTheme="majorBidi" w:cstheme="majorBidi"/>
          <w:b/>
          <w:bCs/>
          <w:sz w:val="64"/>
          <w:szCs w:val="64"/>
          <w:color w:val="000000"/>
          <w:rtl/>
          <w:lang w:bidi="he-IL"/>
        </w:rPr>
        <w:t xml:space="preserve">מיקרו־בקר מבוסס </w:t>
      </w:r>
      <w:r>
        <w:rPr>
          <w:rFonts w:asciiTheme="majorBidi" w:hAnsiTheme="majorBidi" w:cstheme="majorBidi"/>
          <w:b/>
          <w:bCs/>
          <w:sz w:val="64"/>
          <w:szCs w:val="64"/>
          <w:color w:val="000000"/>
        </w:rPr>
        <w:t xml:space="preserve">RV32IM</w:t>
      </w:r>
    </w:p>
    <w:p>
      <w:pPr>
        <w:bidi/>
        <w:spacing w:before="0" w:after="600"/>
        <w:jc w:val="center"/>
      </w:pPr>
      <w:r>
        <w:rPr>
          <w:rFonts w:asciiTheme="majorBidi" w:hAnsiTheme="majorBidi" w:cstheme="majorBidi"/>
          <w:sz w:val="26"/>
          <w:szCs w:val="26"/>
          <w:color w:val="000000"/>
        </w:rPr>
        <w:t xml:space="preserve">RV32IM-based MCU with Memory-Mapped I/O, Interrupt Capability and Serial Communication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שם הקורס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מעבדת ארכיטקטורת מעבדים מתקדמת ומאיצי חומרה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מספר קורס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361-1-4693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מרצה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חנן ריבו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מגישים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אדר שפירא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209580208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יהונתן דדכה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211468582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מוסד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אוניברסיטת בן־גוריון בנגב</w:t>
            </w:r>
          </w:p>
        </w:tc>
      </w:tr>
    </w:tbl>
    <w:p>
      <w:pPr>
        <w:bidi/>
        <w:spacing w:before="0" w:after="200"/>
        <w:jc w:val="center"/>
      </w:pP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הפרויקט כולל את שני הבונוסים: מימוש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Pipeline (10%)</w:t>
      </w: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 ומימוש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USART</w:t>
      </w: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UART (20%)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מטרות הפרויקט ורקע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מטרת הפרויקט היא לתכנן, לסנתז, לאמת ולנתח מיקרו־בקר </w:t>
      </w:r>
      <w:r>
        <w:rPr>
          <w:rFonts w:asciiTheme="majorBidi" w:hAnsiTheme="majorBidi" w:cstheme="majorBidi"/>
          <w:color w:val="000000"/>
        </w:rPr>
        <w:t xml:space="preserve">(MCU)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שלם סביב ליבת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ולהעלות אותו על כרטיס 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סעיף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שלוש מטרות: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תכנון, סינתזה וניתוח של ליבת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במימוש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בתוספת קלט/פלט ממופה־זיכרון </w:t>
      </w:r>
      <w:r>
        <w:rPr>
          <w:rFonts w:asciiTheme="majorBidi" w:hAnsiTheme="majorBidi" w:cstheme="majorBidi"/>
          <w:color w:val="000000"/>
        </w:rPr>
        <w:t xml:space="preserve">(Memory Mapped I/O)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יכולת פסיקות והיקפי תקשורת טורית.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החלפת הליבה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10%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הבנת ההבדל בין </w:t>
      </w:r>
      <w:r>
        <w:rPr>
          <w:rFonts w:asciiTheme="majorBidi" w:hAnsiTheme="majorBidi" w:cstheme="majorBidi"/>
          <w:color w:val="000000"/>
        </w:rPr>
        <w:t xml:space="preserve">CPU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ומבנה הזיכרונות המשובצים ב-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ההבדל בין </w:t>
      </w:r>
      <w:r>
        <w:rPr>
          <w:rFonts w:asciiTheme="majorBidi" w:hAnsiTheme="majorBidi" w:cstheme="majorBidi"/>
          <w:color w:val="000000"/>
        </w:rPr>
        <w:t xml:space="preserve">CPU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לב הפרויקט.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בנינו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מעבד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נתונים, יחידת בקרה ושני זיכרונות צמודים, בלי היקפיים ובלי פסיקות. כאן אנחנו בונים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מיקרו־בקר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אותה ליבה, ומסביבה אפיק נתונים דו־כיווני, מפענח כתובות, שמונה היקפי </w:t>
      </w:r>
      <w:r>
        <w:rPr>
          <w:rFonts w:asciiTheme="majorBidi" w:hAnsiTheme="majorBidi" w:cstheme="majorBidi"/>
          <w:color w:val="000000"/>
        </w:rPr>
        <w:t xml:space="preserve">GPIO, 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השוואה ו-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מאיץ חילוק בתחום שעון נפרד, בקר פסיקות עם טבלת וקטורים, ופרוטוקול פסיקות בתוך יחידת הבקרה של המעבד עצמו.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ארכיטקטורת </w:t>
      </w:r>
      <w:r>
        <w:rPr>
          <w:rFonts w:asciiTheme="majorBidi" w:hAnsiTheme="majorBidi" w:cstheme="majorBidi"/>
          <w:color w:val="000000"/>
        </w:rPr>
        <w:t xml:space="preserve">RISC-V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ארכיטקטורת </w:t>
      </w:r>
      <w:r>
        <w:rPr>
          <w:rFonts w:asciiTheme="majorBidi" w:hAnsiTheme="majorBidi" w:cstheme="majorBidi"/>
          <w:color w:val="000000"/>
        </w:rPr>
        <w:t xml:space="preserve">Harvard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זיכרון ההוראות </w:t>
      </w:r>
      <w:r>
        <w:rPr>
          <w:rFonts w:asciiTheme="majorBidi" w:hAnsiTheme="majorBidi" w:cstheme="majorBidi"/>
          <w:color w:val="000000"/>
        </w:rPr>
        <w:t xml:space="preserve">(ITCM)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וזיכרון הנתונים </w:t>
      </w:r>
      <w:r>
        <w:rPr>
          <w:rFonts w:asciiTheme="majorBidi" w:hAnsiTheme="majorBidi" w:cstheme="majorBidi"/>
          <w:color w:val="000000"/>
        </w:rPr>
        <w:t xml:space="preserve">(DTCM)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מופרדים לחלוטין, ולכל אחד אפיק משלו. ההפרדה מעלה את התפוקה, מפני שאפשר לשלוף הוראה ולגשת לנתון באותו מחזור, ומפשטת את שלב ה-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מפני שאין תחרות מבנית </w:t>
      </w:r>
      <w:r>
        <w:rPr>
          <w:rFonts w:asciiTheme="majorBidi" w:hAnsiTheme="majorBidi" w:cstheme="majorBidi"/>
          <w:color w:val="000000"/>
        </w:rPr>
        <w:t xml:space="preserve">(structural hazard)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שליפת הוראה לגישת נתונים.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הזיכרונות מומשו בבלוקי 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המשובצים ברכיב, כל אחד בגודל </w:t>
      </w:r>
      <w:r>
        <w:rPr>
          <w:rFonts w:asciiTheme="majorBidi" w:hAnsiTheme="majorBidi" w:cstheme="majorBidi"/>
          <w:color w:val="000000"/>
        </w:rPr>
        <w:t xml:space="preserve">8 KiB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ובסך הכול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זיכרון משובץ — ערך שחוזר זהה בכל שלוש תצורות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שבסעיף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כפי שמצופה משני זיכרונות שגודלם לא השתנה.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ארכיטקטורת המערכת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המבנה הכללי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את המבנה: מקור שעון של </w:t>
      </w:r>
      <w:r>
        <w:rPr>
          <w:rFonts w:asciiTheme="majorBidi" w:hAnsiTheme="majorBidi" w:cstheme="majorBidi"/>
          <w:color w:val="000000"/>
        </w:rPr>
        <w:t xml:space="preserve">50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נכנס ל-</w:t>
      </w:r>
      <w:r>
        <w:rPr>
          <w:rFonts w:asciiTheme="majorBidi" w:hAnsiTheme="majorBidi" w:cstheme="majorBidi"/>
          <w:color w:val="000000"/>
        </w:rPr>
        <w:t xml:space="preserve">Clock Tree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שממנו נגזרים שלושה שעונים — 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לליבה, 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להיקפיים, ו-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למאיץ החילוק. הליבה שולטת על אפיק כתובות, אפיק בקרה ואפיק נתונים דו־כיווני, ואליהם מחוברים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וכל ההיקפיים הממופים.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464606" cy="14814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CU System General Architectur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148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הכללית, כפי שמוגדרת באיור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הפרויקט. מקור השעון, עץ השעונים, הליבה, שני הזיכרונות הצמודים ואפיק הנתונים הדו־כיווני אל ההיקפיים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דרישת סעיף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שהרמה העליונה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וגם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ליבת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יהיו תכן מבני </w:t>
      </w:r>
      <w:r>
        <w:rPr>
          <w:rFonts w:asciiTheme="majorBidi" w:hAnsiTheme="majorBidi" w:cstheme="majorBidi"/>
          <w:color w:val="000000"/>
        </w:rPr>
        <w:t xml:space="preserve">(structural)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שתי הרמות מקיימות זאת: </w:t>
      </w:r>
      <w:r>
        <w:rPr>
          <w:rFonts w:ascii="Consolas" w:hAnsi="Consolas" w:cs="Consolas"/>
          <w:sz w:val="20"/>
          <w:szCs w:val="20"/>
          <w:color w:val="000000"/>
        </w:rPr>
        <w:t xml:space="preserve">RV32IMscMCU.vhd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מחווט את עץ השעונים, את הליבה, את מפענח הכתובות ואת ההיקפיים בלי לוגיקה התנהגותית משלו, ו-</w:t>
      </w:r>
      <w:r>
        <w:rPr>
          <w:rFonts w:ascii="Consolas" w:hAnsi="Consolas" w:cs="Consolas"/>
          <w:sz w:val="20"/>
          <w:szCs w:val="20"/>
          <w:color w:val="000000"/>
        </w:rPr>
        <w:t xml:space="preserve">RV32IM_CORE.vhd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מחווט את חמשת תת־המודולים של הליבה. כך נשמרת התאמה אחד־לאחד בין ה-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לבין התרשים, ואפשר לאתר כל בלוק ב-</w:t>
      </w:r>
      <w:r>
        <w:rPr>
          <w:rFonts w:asciiTheme="majorBidi" w:hAnsiTheme="majorBidi" w:cstheme="majorBidi"/>
          <w:color w:val="000000"/>
        </w:rPr>
        <w:t xml:space="preserve">RTL Viewer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633036" cy="235176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5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הישות העליונה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RV32IMscMCU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תרשים הבלוקים ברמה העליונה הנדרש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10.1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הכניסות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clk_i, rst_i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(לחצן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SW_i[9..0], KEY_i[3..1]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UART_RXD_i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; היציאות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LEDR_o[9..0], HEX0_o..HEX5_o[6..0]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UART_TXD_o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;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GPIO[35..0]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הדו־כיווני של מחבר ההרחבה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שים לב ש-</w:t>
      </w:r>
      <w:r>
        <w:rPr>
          <w:rFonts w:asciiTheme="majorBidi" w:hAnsiTheme="majorBidi" w:cstheme="majorBidi"/>
          <w:color w:val="000000"/>
        </w:rPr>
        <w:t xml:space="preserve">CAPIN1_i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CAPIN2_i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מקובעים ל-'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' ברמת ה-</w:t>
      </w:r>
      <w:r>
        <w:rPr>
          <w:rFonts w:asciiTheme="majorBidi" w:hAnsiTheme="majorBidi" w:cstheme="majorBidi"/>
          <w:color w:val="000000"/>
        </w:rPr>
        <w:t xml:space="preserve">FPGA top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מכוון: על הכרטיס כניסות ה-</w:t>
      </w:r>
      <w:r>
        <w:rPr>
          <w:rFonts w:asciiTheme="majorBidi" w:hAnsiTheme="majorBidi" w:cstheme="majorBidi"/>
          <w:color w:val="000000"/>
        </w:rPr>
        <w:t xml:space="preserve">capture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נלקחות מתוך אפיק ה-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הדו־כיווני — </w:t>
      </w:r>
      <w:r>
        <w:rPr>
          <w:rFonts w:ascii="Consolas" w:hAnsi="Consolas" w:cs="Consolas"/>
          <w:sz w:val="20"/>
          <w:szCs w:val="20"/>
          <w:color w:val="000000"/>
        </w:rPr>
        <w:t xml:space="preserve">capin1_w &lt;= GPIO(8)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capin2_w &lt;= GPIO(10)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RV32IMscMCU.vhd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והפורטים הייעודיים קיימים עבור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 אותו שיקול חל על </w:t>
      </w:r>
      <w:r>
        <w:rPr>
          <w:rFonts w:ascii="Consolas" w:hAnsi="Consolas" w:cs="Consolas"/>
          <w:sz w:val="20"/>
          <w:szCs w:val="20"/>
          <w:color w:val="000000"/>
        </w:rPr>
        <w:t xml:space="preserve">UART_RXD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הפנימי, הנלקח מ-</w:t>
      </w:r>
      <w:r>
        <w:rPr>
          <w:rFonts w:asciiTheme="majorBidi" w:hAnsiTheme="majorBidi" w:cstheme="majorBidi"/>
          <w:color w:val="000000"/>
        </w:rPr>
        <w:t xml:space="preserve">GPIO(1)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מרחב כתובות הנתונים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מחלק את מרחב הכתובות בן </w:t>
      </w:r>
      <w:r>
        <w:rPr>
          <w:rFonts w:asciiTheme="majorBidi" w:hAnsiTheme="majorBidi" w:cstheme="majorBidi"/>
          <w:color w:val="000000"/>
        </w:rPr>
        <w:t xml:space="preserve">14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לשניים לפי </w:t>
      </w:r>
      <w:r>
        <w:rPr>
          <w:rFonts w:asciiTheme="majorBidi" w:hAnsiTheme="majorBidi" w:cstheme="majorBidi"/>
          <w:color w:val="000000"/>
        </w:rPr>
        <w:t xml:space="preserve">A13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כתובות המילה </w:t>
      </w:r>
      <w:r>
        <w:rPr>
          <w:rFonts w:asciiTheme="majorBidi" w:hAnsiTheme="majorBidi" w:cstheme="majorBidi"/>
          <w:color w:val="000000"/>
        </w:rPr>
        <w:t xml:space="preserve">0x000–0x7FF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(כתובת בית עד </w:t>
      </w:r>
      <w:r>
        <w:rPr>
          <w:rFonts w:asciiTheme="majorBidi" w:hAnsiTheme="majorBidi" w:cstheme="majorBidi"/>
          <w:color w:val="000000"/>
        </w:rPr>
        <w:t xml:space="preserve">0x1FFC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הן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הפיזי, וכתובות המילה </w:t>
      </w:r>
      <w:r>
        <w:rPr>
          <w:rFonts w:asciiTheme="majorBidi" w:hAnsiTheme="majorBidi" w:cstheme="majorBidi"/>
          <w:color w:val="000000"/>
        </w:rPr>
        <w:t xml:space="preserve">0x800–0xFFF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(כתובת בית </w:t>
      </w:r>
      <w:r>
        <w:rPr>
          <w:rFonts w:asciiTheme="majorBidi" w:hAnsiTheme="majorBidi" w:cstheme="majorBidi"/>
          <w:color w:val="000000"/>
        </w:rPr>
        <w:t xml:space="preserve">0x2000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ומעלה) הן דף ה-</w:t>
      </w:r>
      <w:r>
        <w:rPr>
          <w:rFonts w:asciiTheme="majorBidi" w:hAnsiTheme="majorBidi" w:cstheme="majorBidi"/>
          <w:color w:val="000000"/>
        </w:rPr>
        <w:t xml:space="preserve">SFR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ההיקפיים הממופים.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266884" cy="23502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 Address Space contains Data Memory and I:O Memory Mapped I:O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266884" cy="235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מרחב כתובות הנתונים: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ומרחב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I/O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הממופה,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החלוקה הזו היא שמחייבת את </w:t>
      </w:r>
      <w:r>
        <w:rPr>
          <w:rFonts w:ascii="Consolas" w:hAnsi="Consolas" w:cs="Consolas"/>
          <w:sz w:val="20"/>
          <w:szCs w:val="20"/>
          <w:color w:val="000000"/>
        </w:rPr>
        <w:t xml:space="preserve">ADDR_DECODER.vhd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בלעדיה כל גישה ל-</w:t>
      </w:r>
      <w:r>
        <w:rPr>
          <w:rFonts w:asciiTheme="majorBidi" w:hAnsiTheme="majorBidi" w:cstheme="majorBidi"/>
          <w:color w:val="000000"/>
        </w:rPr>
        <w:t xml:space="preserve">0x2000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נופלת גם על מילה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ומילים </w:t>
      </w:r>
      <w:r>
        <w:rPr>
          <w:rFonts w:asciiTheme="majorBidi" w:hAnsiTheme="majorBidi" w:cstheme="majorBidi"/>
          <w:color w:val="000000"/>
        </w:rPr>
        <w:t xml:space="preserve">0–11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הן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טבלת וקטורי הפסיקה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תוכנית </w:t>
      </w:r>
      <w:r>
        <w:rPr>
          <w:rFonts w:asciiTheme="majorBidi" w:hAnsiTheme="majorBidi" w:cstheme="majorBidi"/>
          <w:color w:val="000000"/>
        </w:rPr>
        <w:t xml:space="preserve">GPIO test0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ל-</w:t>
      </w:r>
      <w:r>
        <w:rPr>
          <w:rFonts w:asciiTheme="majorBidi" w:hAnsiTheme="majorBidi" w:cstheme="majorBidi"/>
          <w:color w:val="000000"/>
        </w:rPr>
        <w:t xml:space="preserve">PORT_LEDR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ול-</w:t>
      </w:r>
      <w:r>
        <w:rPr>
          <w:rFonts w:asciiTheme="majorBidi" w:hAnsiTheme="majorBidi" w:cstheme="majorBidi"/>
          <w:color w:val="000000"/>
        </w:rPr>
        <w:t xml:space="preserve">PORT_HEX1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בכל איטרציה, כך שבלי המפענח היא הייתה דורסת את הווקטורים בכל מחזור לולאה.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שתי הטבלאות הבאות הן מפת ה-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המלאה מסעיפים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ההגדרה. כל כתובת אומתה מול קובצי </w:t>
      </w:r>
      <w:r>
        <w:rPr>
          <w:rFonts w:ascii="Consolas" w:hAnsi="Consolas" w:cs="Consolas"/>
          <w:sz w:val="20"/>
          <w:szCs w:val="20"/>
          <w:color w:val="000000"/>
        </w:rPr>
        <w:t xml:space="preserve">io_map.s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ארבעת העותקים מסכימים ביניהם — ומול טבלאות ההגדרה.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27"/>
        <w:gridCol w:w="1336"/>
        <w:gridCol w:w="1336"/>
        <w:gridCol w:w="1113"/>
        <w:gridCol w:w="3340"/>
      </w:tblGrid>
      <w:tr>
        <w:trPr>
          <w:jc w:val="center"/>
          <w:tblHeader/>
        </w:trPr>
        <w:tc>
          <w:tcPr>
            <w:tcW w:w="222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 ההיקפי</w:t>
            </w:r>
          </w:p>
        </w:tc>
        <w:tc>
          <w:tcPr>
            <w:tcW w:w="13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כתובת</w:t>
            </w:r>
          </w:p>
        </w:tc>
        <w:tc>
          <w:tcPr>
            <w:tcW w:w="13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רזולוציה</w:t>
            </w:r>
          </w:p>
        </w:tc>
        <w:tc>
          <w:tcPr>
            <w:tcW w:w="11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כיוון</w:t>
            </w:r>
          </w:p>
        </w:tc>
        <w:tc>
          <w:tcPr>
            <w:tcW w:w="334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הערה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PORT_LEDR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LEDR7–LEDR0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0x2004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מופרד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A0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PORT_HEX1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0x2005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PORT_HEX2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0x2008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HEX3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PORT_HEX3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0x2009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PORT_HEX4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0x200C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HEX5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PORT_HEX5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0x200D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PORT_SW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SW7–SW0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מאגר תלת־מצבי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שמונת היקפי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ללא יכולת פסיקה (סעיף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ההגדרה)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34"/>
        <w:gridCol w:w="1842"/>
        <w:gridCol w:w="1842"/>
        <w:gridCol w:w="2834"/>
      </w:tblGrid>
      <w:tr>
        <w:trPr>
          <w:jc w:val="center"/>
          <w:tblHeader/>
        </w:trPr>
        <w:tc>
          <w:tcPr>
            <w:tcW w:w="283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</w:t>
            </w:r>
          </w:p>
        </w:tc>
        <w:tc>
          <w:tcPr>
            <w:tcW w:w="184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כתובת</w:t>
            </w:r>
          </w:p>
        </w:tc>
        <w:tc>
          <w:tcPr>
            <w:tcW w:w="184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רזולוציה</w:t>
            </w:r>
          </w:p>
        </w:tc>
        <w:tc>
          <w:tcPr>
            <w:tcW w:w="283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התקן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PORT_PB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0x2014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KEY[3-1]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UTCL / UCTL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0x2018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RXBF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0x2019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TXBF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0x201A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BTCTL1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0x201C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BTCTL2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0x201D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BTCMPR0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0x2020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BTCMPR1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0x2024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BTCAPR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0x2028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0x202C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IFG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0x202D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TYPE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שנים־עשר ההיקפיים בעלי יכולת הפסיקה (סעיף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ההגדרה). שים לב ש-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PORT_PB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שייך לחצי הזה ולא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מפני שלחצני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הם מקור פסיקה — נקודה שקל לטעות 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סתירה שנרשמה ולא הוכרעה בשקט: שורת מפת הזיכרון בעמוד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קוראת לאוגר </w:t>
      </w:r>
      <w:r>
        <w:rPr>
          <w:rFonts w:asciiTheme="majorBidi" w:hAnsiTheme="majorBidi" w:cstheme="majorBidi"/>
          <w:color w:val="000000"/>
        </w:rPr>
        <w:t xml:space="preserve">0x2018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בשם </w:t>
      </w:r>
      <w:r>
        <w:rPr>
          <w:rFonts w:ascii="Consolas" w:hAnsi="Consolas" w:cs="Consolas"/>
          <w:sz w:val="20"/>
          <w:szCs w:val="20"/>
          <w:color w:val="000000"/>
        </w:rPr>
        <w:t xml:space="preserve">UTCL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ואילו טבלת שדות הביט בעמוד </w:t>
      </w:r>
      <w:r>
        <w:rPr>
          <w:rFonts w:asciiTheme="majorBidi" w:hAnsiTheme="majorBidi" w:cstheme="majorBidi"/>
          <w:color w:val="000000"/>
        </w:rPr>
        <w:t xml:space="preserve">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מכותרת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מדובר באותו אוגר בשתי איותים. בקוד נבחר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לפי טבלת שדות הביט, שהיא המקור המפורט מבין השניים.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עץ השעונים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הגדרת הפרויקט אינה נוקבת בשום תדר מספרי, למעט המחרוזת </w:t>
      </w:r>
      <w:r>
        <w:rPr>
          <w:rFonts w:ascii="Consolas" w:hAnsi="Consolas" w:cs="Consolas"/>
          <w:sz w:val="20"/>
          <w:szCs w:val="20"/>
          <w:color w:val="000000"/>
        </w:rPr>
        <w:t xml:space="preserve">baseclk50MHz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שבתוך 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תדר ה-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נגזר מקבועי אפליקציות ה-</w:t>
      </w:r>
      <w:r>
        <w:rPr>
          <w:rFonts w:asciiTheme="majorBidi" w:hAnsiTheme="majorBidi" w:cstheme="majorBidi"/>
          <w:color w:val="000000"/>
        </w:rPr>
        <w:t xml:space="preserve">benchmark: </w:t>
      </w:r>
      <w:r>
        <w:rPr>
          <w:rFonts w:ascii="Consolas" w:hAnsi="Consolas" w:cs="Consolas"/>
          <w:sz w:val="20"/>
          <w:szCs w:val="20"/>
          <w:color w:val="000000"/>
        </w:rPr>
        <w:t xml:space="preserve">FREQ_5K = 500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בחלוקת </w:t>
      </w:r>
      <w:r>
        <w:rPr>
          <w:rFonts w:asciiTheme="majorBidi" w:hAnsiTheme="majorBidi" w:cstheme="majorBidi"/>
          <w:color w:val="000000"/>
        </w:rPr>
        <w:t xml:space="preserve">BTSSEL=3 (÷8)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color w:val="000000"/>
        </w:rPr>
        <w:t xml:space="preserve">20MHz ÷ 8 ÷ 500 = 5 kHz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בדיוק, ומכאן </w:t>
      </w:r>
      <w:r>
        <w:rPr>
          <w:rFonts w:asciiTheme="majorBidi" w:hAnsiTheme="majorBidi" w:cstheme="majorBidi"/>
          <w:color w:val="000000"/>
        </w:rPr>
        <w:t xml:space="preserve">SMCLK = 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הבחירה אושרה בכתב על ידי המרצה.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התכן מממש את עץ השעונים בשני מופעי 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CLOCK_TREE.vhd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אחד ל-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ה-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חולק את רשת ה-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החלטת תכן מודעת, שנועדה לשמור על אפיק ה-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סינכרוני וניתן לניתוח סטטי מלא. הטבלה הבאה נלקחה מדוח </w:t>
      </w:r>
      <w:r>
        <w:rPr>
          <w:rFonts w:asciiTheme="majorBidi" w:hAnsiTheme="majorBidi" w:cstheme="majorBidi"/>
          <w:color w:val="000000"/>
        </w:rPr>
        <w:t xml:space="preserve">Clocks Summary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והיא זהה בשלוש תצורות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188"/>
        <w:gridCol w:w="1275"/>
        <w:gridCol w:w="1381"/>
        <w:gridCol w:w="1381"/>
        <w:gridCol w:w="1062"/>
        <w:gridCol w:w="1062"/>
      </w:tblGrid>
      <w:tr>
        <w:trPr>
          <w:jc w:val="center"/>
          <w:tblHeader/>
        </w:trPr>
        <w:tc>
          <w:tcPr>
            <w:tcW w:w="318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שעון</w:t>
            </w:r>
          </w:p>
        </w:tc>
        <w:tc>
          <w:tcPr>
            <w:tcW w:w="127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סוג</w:t>
            </w:r>
          </w:p>
        </w:tc>
        <w:tc>
          <w:tcPr>
            <w:tcW w:w="13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מחזור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[ns]</w:t>
            </w:r>
          </w:p>
        </w:tc>
        <w:tc>
          <w:tcPr>
            <w:tcW w:w="13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תדר</w:t>
            </w:r>
          </w:p>
        </w:tc>
        <w:tc>
          <w:tcPr>
            <w:tcW w:w="106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Divide</w:t>
            </w:r>
          </w:p>
        </w:tc>
        <w:tc>
          <w:tcPr>
            <w:tcW w:w="106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Multiply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clk_i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Base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P_MCLK ...pll|clk[0]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Generated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P_ACCEL ...pll|clk[0]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Generated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altera_reserved_tck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Base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עץ השעונים כפי שדווח על ידי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Quartus Timing Analyzer. MCLK = 20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נגזר מ-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ביחס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2/5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ACCELCLK = 50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ביחס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1/1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השעון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altera_reserved_tck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הוא שעון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JTAG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ואינו חלק מהתכן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4776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cks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Clocks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המקור לטבלה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יחס השעונים בסימולציה שונה מזה שבחומרה, וזה מכוון: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מריץ מחזור ליבה של </w:t>
      </w:r>
      <w:r>
        <w:rPr>
          <w:rFonts w:asciiTheme="majorBidi" w:hAnsiTheme="majorBidi" w:cstheme="majorBidi"/>
          <w:color w:val="000000"/>
        </w:rPr>
        <w:t xml:space="preserve">100 ns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30 ns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(יחס </w:t>
      </w:r>
      <w:r>
        <w:rPr>
          <w:rFonts w:asciiTheme="majorBidi" w:hAnsiTheme="majorBidi" w:cstheme="majorBidi"/>
          <w:color w:val="000000"/>
        </w:rPr>
        <w:t xml:space="preserve">3.33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ובחומרה היחס הוא </w:t>
      </w:r>
      <w:r>
        <w:rPr>
          <w:rFonts w:asciiTheme="majorBidi" w:hAnsiTheme="majorBidi" w:cstheme="majorBidi"/>
          <w:color w:val="000000"/>
        </w:rPr>
        <w:t xml:space="preserve">50/20 = 2.5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שני היחסים מקיימים את התנאי היחיד שהמאיץ דורש — 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מהיר מ-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כך שמנגנון ה-</w:t>
      </w:r>
      <w:r>
        <w:rPr>
          <w:rFonts w:asciiTheme="majorBidi" w:hAnsiTheme="majorBidi" w:cstheme="majorBidi"/>
          <w:color w:val="000000"/>
        </w:rPr>
        <w:t xml:space="preserve">CDC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נבדק בשני יחסים שונים ולא ביחס אחד בלבד.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סביבת הפיתוח והכלים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3215"/>
        <w:gridCol w:w="3800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רכיב</w:t>
            </w:r>
          </w:p>
        </w:tc>
        <w:tc>
          <w:tcPr>
            <w:tcW w:w="32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ערך</w:t>
            </w:r>
          </w:p>
        </w:tc>
        <w:tc>
          <w:tcPr>
            <w:tcW w:w="380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הערה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כרטיס פיתוח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DE2-115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מחבר ההרחבה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JP5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רכיב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FPGA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EP4CE115F29C7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Cyclone IV E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כלי סינתזה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Quartus Prime 21.1.0 Build 842 Lite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קלט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VHDL-2008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כלי סימולציה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מחזור שעון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100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testbench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מודל זהב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RARS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השוואת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DTCM.h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אימות בחומרה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ISMCE + Signal-Tap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סעיפים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8.e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ההגדרה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על הכרטיס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נכנס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clk_i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הליבה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MCLK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נגזר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ביחס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2/5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המאיץ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ACCELCLK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נגזר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ביחס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1/1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איפוס המערכת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KEY0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דרישה מפורשת בסעיף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סביבת הפיתוח והכלים ששימשו בעבודה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התכן משתמש בקומפילציה מותנית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cond_compilation_package.vhd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כדי לעבוד בשתי סביבות מאותו קוד מקור.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G_MODELSIM = 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הזיכרונות נטענים מקובצי 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מיוצר, והשעונים מסופקים ישירות מה-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G_MODELSIM = 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נוצרים שני רכיבי 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אמיתיים. הקובץ נשלח בערך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הערך המתאים לסינתזה.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ליבת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ומאיץ החילוק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נקודת המוצא: הליבה ממעבדה </w:t>
      </w:r>
      <w:r>
        <w:rPr>
          <w:rFonts w:asciiTheme="majorBidi" w:hAnsiTheme="majorBidi" w:cstheme="majorBidi"/>
          <w:color w:val="000000"/>
        </w:rPr>
        <w:t xml:space="preserve">5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נקודת המוצא היא ליבת ה-</w:t>
      </w:r>
      <w:r>
        <w:rPr>
          <w:rFonts w:asciiTheme="majorBidi" w:hAnsiTheme="majorBidi" w:cstheme="majorBidi"/>
          <w:color w:val="000000"/>
        </w:rPr>
        <w:t xml:space="preserve">single-cycle 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שנבנתה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 5/DUT/RV32IM_sc/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אחד־עשר קובצי 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היא כוללת חמישה תת־מודולים — </w:t>
      </w:r>
      <w:r>
        <w:rPr>
          <w:rFonts w:asciiTheme="majorBidi" w:hAnsiTheme="majorBidi" w:cstheme="majorBidi"/>
          <w:color w:val="000000"/>
        </w:rPr>
        <w:t xml:space="preserve">IFETCH, IDECODE, CONTROL, EXECUTE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DMEMORY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זיכרונות </w:t>
      </w:r>
      <w:r>
        <w:rPr>
          <w:rFonts w:asciiTheme="majorBidi" w:hAnsiTheme="majorBidi" w:cstheme="majorBidi"/>
          <w:color w:val="000000"/>
        </w:rPr>
        <w:t xml:space="preserve">ITCM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צמודים, וכופל </w:t>
      </w:r>
      <w:r>
        <w:rPr>
          <w:rFonts w:asciiTheme="majorBidi" w:hAnsiTheme="majorBidi" w:cstheme="majorBidi"/>
          <w:color w:val="000000"/>
        </w:rPr>
        <w:t xml:space="preserve">16×16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אין בה מחלק, אין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אין 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אין טיימר, אין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ואין בקר 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ההפוך, </w:t>
      </w:r>
      <w:r>
        <w:rPr>
          <w:rFonts w:ascii="Consolas" w:hAnsi="Consolas" w:cs="Consolas"/>
          <w:sz w:val="20"/>
          <w:szCs w:val="20"/>
          <w:color w:val="000000"/>
        </w:rPr>
        <w:t xml:space="preserve">not(clk)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הסיבה ירושה ממעבדה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במימוש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כתובת הזיכרון היא תוצאת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שמתייצבת רק בסוף המחזור. הכתיבה על הירידה מקצה חצי מחזור לייצוב הכתובת וחצי מחזור לפעולת הזיכרון. להחלטה הזו יש השלכה ישירה על ניתוח התזמון בסעיף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המסלול הקריטי של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מסלול חצי־מחזור, ולכן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נקבע לפי </w:t>
      </w:r>
      <w:r>
        <w:rPr>
          <w:rFonts w:asciiTheme="majorBidi" w:hAnsiTheme="majorBidi" w:cstheme="majorBidi"/>
          <w:color w:val="000000"/>
        </w:rPr>
        <w:t xml:space="preserve">1/(2·tpath)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לפי </w:t>
      </w:r>
      <w:r>
        <w:rPr>
          <w:rFonts w:asciiTheme="majorBidi" w:hAnsiTheme="majorBidi" w:cstheme="majorBidi"/>
          <w:color w:val="000000"/>
        </w:rPr>
        <w:t xml:space="preserve">1/tpath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שבעה תיקוני </w:t>
      </w:r>
      <w:r>
        <w:rPr>
          <w:rFonts w:asciiTheme="majorBidi" w:hAnsiTheme="majorBidi" w:cstheme="majorBidi"/>
          <w:color w:val="000000"/>
        </w:rPr>
        <w:t xml:space="preserve">ISA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בבדיקה שיטתית של הליבה מול מפרט ה-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נמצאו שבעה פגמים. שישה מהם קיימים כבר בקוד שסופק על ידי המרצה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 5/Auxilary/DUT/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וירשו לשתי הליבות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ואחד הוא רגרסיה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עצמה. הצגתם כאן היא הצגת מצב, לא הצהרה על כשל בקוד שלנו: כל אחד מהם מתועד עם הקובץ והשורה שבהם הוא מופיע במקור.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6"/>
        <w:gridCol w:w="3878"/>
        <w:gridCol w:w="2737"/>
        <w:gridCol w:w="2281"/>
      </w:tblGrid>
      <w:tr>
        <w:trPr>
          <w:jc w:val="center"/>
          <w:tblHeader/>
        </w:trPr>
        <w:tc>
          <w:tcPr>
            <w:tcW w:w="4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#</w:t>
            </w:r>
          </w:p>
        </w:tc>
        <w:tc>
          <w:tcPr>
            <w:tcW w:w="38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הפגם</w:t>
            </w:r>
          </w:p>
        </w:tc>
        <w:tc>
          <w:tcPr>
            <w:tcW w:w="273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התיקון</w:t>
            </w:r>
          </w:p>
        </w:tc>
        <w:tc>
          <w:tcPr>
            <w:tcW w:w="22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התיקון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andi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כותבת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ori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מחשבת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הביטוי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ori_w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מופיע פעמיים ב-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CONTROL.vhd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וזרוע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ALU_AND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המוקדמת מנצחת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החזרת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and_w or andi_w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לזרוע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רגרסיה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הקוד של המרצה תקין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lui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כותבת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 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UTYPE_OPC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מוגדר כ-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שני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opcodes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ולכן מזהה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auipc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בלבד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הפרדה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AUIPC_OPC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LUI_OPC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 הוראת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מכתובת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rs1 + 0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אין זרוע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בבורר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הוספת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LOAD_OPC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לבורר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sra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שקולה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srl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ריפוד ההזזה הוא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32x"FFFF"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שערכו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0x0000FFFF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ולכן ביט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הוא אפס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שינוי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(OTHERS =&gt; '1')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sltu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sltiu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bltu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bgeu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משווים בסימן, בגלל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USE IEEE.STD_LOGIC_SIGNED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הרחבה באפס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לפני ההשוואה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6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היסט ההסתעפות נחתך בביט אחד — טווח ההגעה חצי מהנדרש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שינוי הפרוסה מ-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PC_WIDTH-3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PC_WIDTH-2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jalr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אינה מאפסת את ביט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היעד, בניגוד לדרישת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מיסוך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alu_res_i(PC_WIDTH-1 DOWNTO 1) &amp; '0'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שבעת תיקוני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ISA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שישה מהם מקורם בקוד שסופק, ואחד ברגרסיה של מעבדה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ששת הראשונים תוקנו על ידי העתקה מהליבה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שבה הם כבר מתוקנים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הפגמים אותרו על ידי חבילת בדיקות 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מכוונת (סעיף </w:t>
      </w:r>
      <w:r>
        <w:rPr>
          <w:rFonts w:asciiTheme="majorBidi" w:hAnsiTheme="majorBidi" w:cstheme="majorBidi"/>
          <w:color w:val="000000"/>
        </w:rPr>
        <w:t xml:space="preserve">8.2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שנכתבה לפני התיקון, כך שכל אחד מהם מוכח על ידי בדיקה שנכשלה לפני התיקון ועוברת אחריו.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גישות תת־מילה ו-</w:t>
      </w:r>
      <w:r>
        <w:rPr>
          <w:rFonts w:asciiTheme="majorBidi" w:hAnsiTheme="majorBidi" w:cstheme="majorBidi"/>
          <w:color w:val="000000"/>
        </w:rPr>
        <w:t xml:space="preserve">byte enables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ליבת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כתבה והחזירה תמיד מילה שלמה בת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ביט. יחידת הבקרה זיהתה </w:t>
      </w:r>
      <w:r>
        <w:rPr>
          <w:rFonts w:ascii="Consolas" w:hAnsi="Consolas" w:cs="Consolas"/>
          <w:sz w:val="20"/>
          <w:szCs w:val="20"/>
          <w:color w:val="000000"/>
        </w:rPr>
        <w:t xml:space="preserve">lb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lh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lbu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lhu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sb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ואז זרקה את רוחב הגישה. זה לא הפריע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שבה כל הגישות היו למילים מיושרות, אבל בפרויקט הזה תוכנת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ב-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לכתובות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ברזולוציית בית (למשל </w:t>
      </w:r>
      <w:r>
        <w:rPr>
          <w:rFonts w:asciiTheme="majorBidi" w:hAnsiTheme="majorBidi" w:cstheme="majorBidi"/>
          <w:color w:val="000000"/>
        </w:rPr>
        <w:t xml:space="preserve">0x2005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PORT_HEX1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בלי תמיכה תת־מילה, </w:t>
      </w:r>
      <w:r>
        <w:rPr>
          <w:rFonts w:ascii="Consolas" w:hAnsi="Consolas" w:cs="Consolas"/>
          <w:sz w:val="20"/>
          <w:szCs w:val="20"/>
          <w:color w:val="000000"/>
        </w:rPr>
        <w:t xml:space="preserve">sb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הורסת את הבתים השכנים ו-</w:t>
      </w:r>
      <w:r>
        <w:rPr>
          <w:rFonts w:ascii="Consolas" w:hAnsi="Consolas" w:cs="Consolas"/>
          <w:sz w:val="20"/>
          <w:szCs w:val="20"/>
          <w:color w:val="000000"/>
        </w:rPr>
        <w:t xml:space="preserve">lb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מחזירה מילה שלמה.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התיקון: </w:t>
      </w:r>
      <w:r>
        <w:rPr>
          <w:rFonts w:ascii="Consolas" w:hAnsi="Consolas" w:cs="Consolas"/>
          <w:sz w:val="20"/>
          <w:szCs w:val="20"/>
          <w:color w:val="000000"/>
        </w:rPr>
        <w:t xml:space="preserve">CONTROL.vhd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מוציא כעת </w:t>
      </w:r>
      <w:r>
        <w:rPr>
          <w:rFonts w:ascii="Consolas" w:hAnsi="Consolas" w:cs="Consolas"/>
          <w:sz w:val="20"/>
          <w:szCs w:val="20"/>
          <w:color w:val="000000"/>
        </w:rPr>
        <w:t xml:space="preserve">MemOp_ctrl_o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הנושא את קוד ה-</w:t>
      </w:r>
      <w:r>
        <w:rPr>
          <w:rFonts w:asciiTheme="majorBidi" w:hAnsiTheme="majorBidi" w:cstheme="majorBidi"/>
          <w:color w:val="000000"/>
        </w:rPr>
        <w:t xml:space="preserve">funct3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DMEMORY.vhd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משתמש בו לשלושה דברים — שכפול הנתון לנתיב הבית הנכון, הפעלת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altsyncram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וחילוץ והרחבת סימן בקריאה.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הערה על מקור: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לאף אחד מעשרת מופעי ה-</w:t>
      </w:r>
      <w:r>
        <w:rPr>
          <w:rFonts w:asciiTheme="majorBidi" w:hAnsiTheme="majorBidi" w:cstheme="majorBidi"/>
          <w:color w:val="000000"/>
        </w:rPr>
        <w:t xml:space="preserve">altsyncram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בחומר שסופק אין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השמות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byte_size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width_byteena_a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לקוחים מממשק המגה־פונקציה של </w:t>
      </w:r>
      <w:r>
        <w:rPr>
          <w:rFonts w:asciiTheme="majorBidi" w:hAnsiTheme="majorBidi" w:cstheme="majorBidi"/>
          <w:color w:val="000000"/>
        </w:rPr>
        <w:t xml:space="preserve">Intel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ואינם מגיעים מחומר הקורס. החלופה — קריאה-שינוי-כתיבה דרך </w:t>
      </w:r>
      <w:r>
        <w:rPr>
          <w:rFonts w:ascii="Consolas" w:hAnsi="Consolas" w:cs="Consolas"/>
          <w:sz w:val="20"/>
          <w:szCs w:val="20"/>
          <w:color w:val="000000"/>
        </w:rPr>
        <w:t xml:space="preserve">q_a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הלא־אוגר — נדחתה מפני שהיא לולאה צירופית דרך בלוק ה-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וקריאה־בזמן־כתיבה לאותה כתובת אינה מוגדרת.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לתיקון הזה יש מחיר תזמון נמדד, ורואים אותו בסעיף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המסלול הקריטי של תצורת "</w:t>
      </w:r>
      <w:r>
        <w:rPr>
          <w:rFonts w:asciiTheme="majorBidi" w:hAnsiTheme="majorBidi" w:cstheme="majorBidi"/>
          <w:color w:val="000000"/>
        </w:rPr>
        <w:t xml:space="preserve">MCU with 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מסתיים באוגר ה-</w:t>
      </w:r>
      <w:r>
        <w:rPr>
          <w:rFonts w:ascii="Consolas" w:hAnsi="Consolas" w:cs="Consolas"/>
          <w:sz w:val="20"/>
          <w:szCs w:val="20"/>
          <w:color w:val="000000"/>
        </w:rPr>
        <w:t xml:space="preserve">porta_bytena_reg0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הכתובת, כפי שהיה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שרשרת ייצור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ארוכה משרשרת הכתובת.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הכופל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הכופל </w:t>
      </w:r>
      <w:r>
        <w:rPr>
          <w:rFonts w:ascii="Consolas" w:hAnsi="Consolas" w:cs="Consolas"/>
          <w:sz w:val="20"/>
          <w:szCs w:val="20"/>
          <w:color w:val="000000"/>
        </w:rPr>
        <w:t xml:space="preserve">MUL16.vhd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נשאר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זהה בית־בבית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לזה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הוא מפרק כפל </w:t>
      </w:r>
      <w:r>
        <w:rPr>
          <w:rFonts w:asciiTheme="majorBidi" w:hAnsiTheme="majorBidi" w:cstheme="majorBidi"/>
          <w:color w:val="000000"/>
        </w:rPr>
        <w:t xml:space="preserve">16×16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לארבעה מכפלים חלקיים בני </w:t>
      </w:r>
      <w:r>
        <w:rPr>
          <w:rFonts w:asciiTheme="majorBidi" w:hAnsiTheme="majorBidi" w:cstheme="majorBidi"/>
          <w:color w:val="000000"/>
        </w:rPr>
        <w:t xml:space="preserve">8×8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לפי </w:t>
      </w:r>
      <w:r>
        <w:rPr>
          <w:rFonts w:asciiTheme="majorBidi" w:hAnsiTheme="majorBidi" w:cstheme="majorBidi"/>
          <w:color w:val="000000"/>
        </w:rPr>
        <w:t xml:space="preserve">RESULT = P0 + ((P1+P2)&lt;&lt;8) + (P3&lt;&lt;16)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ש-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ממפה אותו על הכופלים המשובצים של ה-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דוח ה-</w:t>
      </w:r>
      <w:r>
        <w:rPr>
          <w:rFonts w:asciiTheme="majorBidi" w:hAnsiTheme="majorBidi" w:cstheme="majorBidi"/>
          <w:color w:val="000000"/>
        </w:rPr>
        <w:t xml:space="preserve">Area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בסעיף </w:t>
      </w:r>
      <w:r>
        <w:rPr>
          <w:rFonts w:asciiTheme="majorBidi" w:hAnsiTheme="majorBidi" w:cstheme="majorBidi"/>
          <w:color w:val="000000"/>
        </w:rPr>
        <w:t xml:space="preserve">9.2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מדווח על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יחידות </w:t>
      </w:r>
      <w:r>
        <w:rPr>
          <w:rFonts w:asciiTheme="majorBidi" w:hAnsiTheme="majorBidi" w:cstheme="majorBidi"/>
          <w:color w:val="000000"/>
        </w:rPr>
        <w:t xml:space="preserve">embedded 9-bit multiplier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בכל שלוש התצורות — בדיוק כמספר המכפלים החלקיים, ואישור לכך שהמיפוי אכן התבצע.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מאיץ החילוק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מוסיף לליבה מאיץ חילוק. איור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מראה את החיבור: המאיץ אינו חלק ממסלול הנתונים אלא יחידה נלווית, המקבלת אופרנדים, מקבלת </w:t>
      </w:r>
      <w:r>
        <w:rPr>
          <w:rFonts w:ascii="Consolas" w:hAnsi="Consolas" w:cs="Consolas"/>
          <w:sz w:val="20"/>
          <w:szCs w:val="20"/>
          <w:color w:val="000000"/>
        </w:rPr>
        <w:t xml:space="preserve">DIVstart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מחזירה </w:t>
      </w:r>
      <w:r>
        <w:rPr>
          <w:rFonts w:ascii="Consolas" w:hAnsi="Consolas" w:cs="Consolas"/>
          <w:sz w:val="20"/>
          <w:szCs w:val="20"/>
          <w:color w:val="000000"/>
        </w:rPr>
        <w:t xml:space="preserve">DIVBUSY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ומחזיקה את ה-</w:t>
      </w:r>
      <w:r>
        <w:rPr>
          <w:rFonts w:asciiTheme="majorBidi" w:hAnsiTheme="majorBidi" w:cstheme="majorBidi"/>
          <w:color w:val="000000"/>
        </w:rPr>
        <w:t xml:space="preserve">PC (</w:t>
      </w:r>
      <w:r>
        <w:rPr>
          <w:rFonts w:ascii="Consolas" w:hAnsi="Consolas" w:cs="Consolas"/>
          <w:sz w:val="20"/>
          <w:szCs w:val="20"/>
          <w:color w:val="000000"/>
        </w:rPr>
        <w:t xml:space="preserve">PCHold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עד שהתוצאה מוכנה.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41342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 single-cycle core connected to a divider accelerator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413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ליבת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RV32IM 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מחוברת למאיץ החילוק,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קריטית שקובעת את כל התכן סביב המאיץ: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המאיץ נמצא בתחום שעון אחר.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איור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 לשעון שלו 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ומגדיר שהתוצאה מוכנה אחרי </w:t>
      </w:r>
      <w:r>
        <w:rPr>
          <w:rFonts w:asciiTheme="majorBidi" w:hAnsiTheme="majorBidi" w:cstheme="majorBidi"/>
          <w:color w:val="000000"/>
        </w:rPr>
        <w:t xml:space="preserve">N = 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ומדגיש בסוגריים "</w:t>
      </w:r>
      <w:r>
        <w:rPr>
          <w:rFonts w:asciiTheme="majorBidi" w:hAnsiTheme="majorBidi" w:cstheme="majorBidi"/>
          <w:color w:val="000000"/>
        </w:rPr>
        <w:t xml:space="preserve">fast clock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מכאן שהמאיץ אינו יחידה בתוך המעבד אלא מאיץ חיצוני עם לחיצת יד, ושכל אות שעובר בין הליבה למאיץ חייב לעבור סנכרון.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6029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0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מאיץ החילוק הבינארי הלא־מסומן,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הפרויקט: אוגר הזזה לימין למחולק, אוגר למחלק, מחסר עם משוב אי־שליליות ואוגר הזזה למנה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6496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 2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4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מבט שני על מאיץ החילוק — אותות הבקרה </w:t>
      </w:r>
      <w:r>
        <w:rPr>
          <w:rFonts w:ascii="Consolas" w:hAnsi="Consolas" w:cs="Consolas"/>
          <w:sz w:val="19"/>
          <w:szCs w:val="19"/>
          <w:color w:val="000000"/>
        </w:rPr>
        <w:t xml:space="preserve">DIVCLK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DIVRST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DIVENA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19"/>
          <w:szCs w:val="19"/>
          <w:color w:val="000000"/>
        </w:rPr>
        <w:t xml:space="preserve">DIVBUSY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המרכיבים את לחיצת היד מול הליבה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החלוקה עצמה מומשה ב-</w:t>
      </w:r>
      <w:r>
        <w:rPr>
          <w:rFonts w:ascii="Consolas" w:hAnsi="Consolas" w:cs="Consolas"/>
          <w:sz w:val="20"/>
          <w:szCs w:val="20"/>
          <w:color w:val="000000"/>
        </w:rPr>
        <w:t xml:space="preserve">DIV_ACCEL.vhd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כמחלק שחזור </w:t>
      </w:r>
      <w:r>
        <w:rPr>
          <w:rFonts w:asciiTheme="majorBidi" w:hAnsiTheme="majorBidi" w:cstheme="majorBidi"/>
          <w:color w:val="000000"/>
        </w:rPr>
        <w:t xml:space="preserve">(restoring divider)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לא־מסומן על 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חלוקה באפס אינה דורשת לוגיקה נוספת: המנה יוצאת כולה אחדות והשארית שווה למחולק — בדיוק מה ש-</w:t>
      </w:r>
      <w:r>
        <w:rPr>
          <w:rFonts w:asciiTheme="majorBidi" w:hAnsiTheme="majorBidi" w:cstheme="majorBidi"/>
          <w:color w:val="000000"/>
        </w:rPr>
        <w:t xml:space="preserve">RISC-V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מגדיר.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DIV_UNIT.vhd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כל מה שבין הליבה למאיץ: מעטפת מסומנת עבור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לחיצת היד בתחום ה-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וארבעה מופעים של </w:t>
      </w:r>
      <w:r>
        <w:rPr>
          <w:rFonts w:ascii="Consolas" w:hAnsi="Consolas" w:cs="Consolas"/>
          <w:sz w:val="20"/>
          <w:szCs w:val="20"/>
          <w:color w:val="000000"/>
        </w:rPr>
        <w:t xml:space="preserve">SYNC.vhd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מנגנון ה-</w:t>
      </w:r>
      <w:r>
        <w:rPr>
          <w:rFonts w:asciiTheme="majorBidi" w:hAnsiTheme="majorBidi" w:cstheme="majorBidi"/>
          <w:color w:val="000000"/>
        </w:rPr>
        <w:t xml:space="preserve">CDC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איורים </w:t>
      </w:r>
      <w:r>
        <w:rPr>
          <w:rFonts w:asciiTheme="majorBidi" w:hAnsiTheme="majorBidi" w:cstheme="majorBidi"/>
          <w:color w:val="000000"/>
        </w:rPr>
        <w:t xml:space="preserve">10a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10b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הליבה עוצרת על </w:t>
      </w:r>
      <w:r>
        <w:rPr>
          <w:rFonts w:ascii="Consolas" w:hAnsi="Consolas" w:cs="Consolas"/>
          <w:sz w:val="20"/>
          <w:szCs w:val="20"/>
          <w:color w:val="000000"/>
        </w:rPr>
        <w:t xml:space="preserve">DIVstart AND NOT done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על </w:t>
      </w:r>
      <w:r>
        <w:rPr>
          <w:rFonts w:ascii="Consolas" w:hAnsi="Consolas" w:cs="Consolas"/>
          <w:sz w:val="20"/>
          <w:szCs w:val="20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מפני ש-</w:t>
      </w:r>
      <w:r>
        <w:rPr>
          <w:rFonts w:ascii="Consolas" w:hAnsi="Consolas" w:cs="Consolas"/>
          <w:sz w:val="20"/>
          <w:szCs w:val="20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עדיין נמוך במשך כמה מחזורי 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ההנפקה, וסימוכין עליו היה מפספס את תחילת החילוק.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43543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 (clock domain crossing) synchronizer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35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מנגנון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CDC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אוגר בתחום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לפני המעבר, ואוגר בתחום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כדי למנוע מטא־יציבות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135359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 synchronizer architectur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35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המסנכרן של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שרשרת שני אוגרים בתחום היעד. מומשה ב-</w:t>
      </w:r>
      <w:r>
        <w:rPr>
          <w:rFonts w:ascii="Consolas" w:hAnsi="Consolas" w:cs="Consolas"/>
          <w:sz w:val="19"/>
          <w:szCs w:val="19"/>
          <w:color w:val="000000"/>
        </w:rPr>
        <w:t xml:space="preserve">SYNC.vhd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רוחב ומספר דרגות כגנריקים, ומשמשת גם את מעבר לחצני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KEY1–3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אל בקר הפסיקות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אזהרה שנרשמה: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ההערה ב-</w:t>
      </w:r>
      <w:r>
        <w:rPr>
          <w:rFonts w:ascii="Consolas" w:hAnsi="Consolas" w:cs="Consolas"/>
          <w:sz w:val="20"/>
          <w:szCs w:val="20"/>
          <w:color w:val="000000"/>
        </w:rPr>
        <w:t xml:space="preserve">IFETCH.vhd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המכנה את </w:t>
      </w:r>
      <w:r>
        <w:rPr>
          <w:rFonts w:ascii="Consolas" w:hAnsi="Consolas" w:cs="Consolas"/>
          <w:sz w:val="20"/>
          <w:szCs w:val="20"/>
          <w:color w:val="000000"/>
        </w:rPr>
        <w:t xml:space="preserve">rst_q</w:t>
      </w:r>
      <w:r>
        <w:rPr>
          <w:rFonts w:asciiTheme="majorBidi" w:hAnsiTheme="majorBidi" w:cstheme="majorBidi"/>
          <w:color w:val="000000"/>
        </w:rPr>
        <w:t xml:space="preserve"> "rst_i synchronization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מטעה. מדובר באוגר יחיד עם </w:t>
      </w:r>
      <w:r>
        <w:rPr>
          <w:rFonts w:asciiTheme="majorBidi" w:hAnsiTheme="majorBidi" w:cstheme="majorBidi"/>
          <w:color w:val="000000"/>
        </w:rPr>
        <w:t xml:space="preserve">preset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א־סינכרוני, לא במסנכרן דו־דרגתי. המסנכרן האמיתי בתכן הזה הוא </w:t>
      </w:r>
      <w:r>
        <w:rPr>
          <w:rFonts w:ascii="Consolas" w:hAnsi="Consolas" w:cs="Consolas"/>
          <w:sz w:val="20"/>
          <w:szCs w:val="20"/>
          <w:color w:val="000000"/>
        </w:rPr>
        <w:t xml:space="preserve">SYNC.vhd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ההיקפיים הממופים לזיכרון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מפענח הכתובות ואפיק הנתונים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את מבנה החיבור: "</w:t>
      </w:r>
      <w:r>
        <w:rPr>
          <w:rFonts w:asciiTheme="majorBidi" w:hAnsiTheme="majorBidi" w:cstheme="majorBidi"/>
          <w:color w:val="000000"/>
        </w:rPr>
        <w:t xml:space="preserve">Optimized Address Decoder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הפועל על </w:t>
      </w:r>
      <w:r>
        <w:rPr>
          <w:rFonts w:asciiTheme="majorBidi" w:hAnsiTheme="majorBidi" w:cstheme="majorBidi"/>
          <w:color w:val="000000"/>
        </w:rPr>
        <w:t xml:space="preserve">Address&lt;A13..A4, A3, A2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&gt; ומייצר אותות בחירה </w:t>
      </w:r>
      <w:r>
        <w:rPr>
          <w:rFonts w:asciiTheme="majorBidi" w:hAnsiTheme="majorBidi" w:cstheme="majorBidi"/>
          <w:color w:val="000000"/>
        </w:rPr>
        <w:t xml:space="preserve">CS_1…CS_n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זוגות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חולקים אות בחירה ומופרדים ב-</w:t>
      </w:r>
      <w:r>
        <w:rPr>
          <w:rFonts w:asciiTheme="majorBidi" w:hAnsiTheme="majorBidi" w:cstheme="majorBidi"/>
          <w:color w:val="000000"/>
        </w:rPr>
        <w:t xml:space="preserve">A0 — HEX0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>
        <w:rPr>
          <w:rFonts w:ascii="Consolas" w:hAnsi="Consolas" w:cs="Consolas"/>
          <w:sz w:val="20"/>
          <w:szCs w:val="20"/>
          <w:color w:val="000000"/>
        </w:rPr>
        <w:t xml:space="preserve">Ā0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>
        <w:rPr>
          <w:rFonts w:ascii="Consolas" w:hAnsi="Consolas" w:cs="Consolas"/>
          <w:sz w:val="20"/>
          <w:szCs w:val="20"/>
          <w:color w:val="000000"/>
        </w:rPr>
        <w:t xml:space="preserve">A0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שניהם על אותו </w:t>
      </w:r>
      <w:r>
        <w:rPr>
          <w:rFonts w:asciiTheme="majorBidi" w:hAnsiTheme="majorBidi" w:cstheme="majorBidi"/>
          <w:color w:val="000000"/>
        </w:rPr>
        <w:t xml:space="preserve">CS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ה-</w:t>
      </w:r>
      <w:r>
        <w:rPr>
          <w:rFonts w:asciiTheme="majorBidi" w:hAnsiTheme="majorBidi" w:cstheme="majorBidi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מניע את אפיק הנתונים דרך מאגר תלת־מצבי המופעל ב-</w:t>
      </w:r>
      <w:r>
        <w:rPr>
          <w:rFonts w:asciiTheme="majorBidi" w:hAnsiTheme="majorBidi" w:cstheme="majorBidi"/>
          <w:color w:val="000000"/>
        </w:rPr>
        <w:t xml:space="preserve">CS·MemRead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וזו הסיבה שאפיק הנתונים חייב להיות דו־כיווני.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464606" cy="208139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GPIO peripheral connection using Memory Mapped I:O approach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208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חיבור היקפי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בגישת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Memory Mapped I/O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הפרויקט. המפענח, אוגרי הפלט, מקודד שבע־המקטעים והמאגר התלת־מצבי של נתיב הקריאה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אפיק הקריאה הדו־כיווני מומש באמצעות </w:t>
      </w:r>
      <w:r>
        <w:rPr>
          <w:rFonts w:ascii="Consolas" w:hAnsi="Consolas" w:cs="Consolas"/>
          <w:sz w:val="20"/>
          <w:szCs w:val="20"/>
          <w:color w:val="000000"/>
        </w:rPr>
        <w:t xml:space="preserve">BIDIRPIN.vhd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הרכיב התלת־מצבי מ-</w:t>
      </w:r>
      <w:r>
        <w:rPr>
          <w:rFonts w:asciiTheme="majorBidi" w:hAnsiTheme="majorBidi" w:cstheme="majorBidi"/>
          <w:color w:val="000000"/>
        </w:rPr>
        <w:t xml:space="preserve">Lab 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מפנה אליו במפורש בקישור "</w:t>
      </w:r>
      <w:r>
        <w:rPr>
          <w:rFonts w:asciiTheme="majorBidi" w:hAnsiTheme="majorBidi" w:cstheme="majorBidi"/>
          <w:color w:val="000000"/>
        </w:rPr>
        <w:t xml:space="preserve">Bi-directional Data BUS (reminder)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גוף הקובץ זהה בית־בבית למקור. כל אוגר </w:t>
      </w:r>
      <w:r>
        <w:rPr>
          <w:rFonts w:asciiTheme="majorBidi" w:hAnsiTheme="majorBidi" w:cstheme="majorBidi"/>
          <w:color w:val="000000"/>
        </w:rPr>
        <w:t xml:space="preserve">SFR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הניתן לקריאה מניע את אפיק הקריאה המשותף דרך מופע אחד.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שמונת היקפי ה-</w:t>
      </w:r>
      <w:r>
        <w:rPr>
          <w:rFonts w:asciiTheme="majorBidi" w:hAnsiTheme="majorBidi" w:cstheme="majorBidi"/>
          <w:color w:val="000000"/>
        </w:rPr>
        <w:t xml:space="preserve">GPIO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שבעת אוגרי הפלט (</w:t>
      </w:r>
      <w:r>
        <w:rPr>
          <w:rFonts w:asciiTheme="majorBidi" w:hAnsiTheme="majorBidi" w:cstheme="majorBidi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HEX0–HEX5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מומשו כשבעה מופעים של </w:t>
      </w:r>
      <w:r>
        <w:rPr>
          <w:rFonts w:ascii="Consolas" w:hAnsi="Consolas" w:cs="Consolas"/>
          <w:sz w:val="20"/>
          <w:szCs w:val="20"/>
          <w:color w:val="000000"/>
        </w:rPr>
        <w:t xml:space="preserve">GPO_PORT.vhd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אוגר בן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המופעל ב-</w:t>
      </w:r>
      <w:r>
        <w:rPr>
          <w:rFonts w:asciiTheme="majorBidi" w:hAnsiTheme="majorBidi" w:cstheme="majorBidi"/>
          <w:color w:val="000000"/>
        </w:rPr>
        <w:t xml:space="preserve">CS·MemWrite·lane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שש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מקבלות מקודד </w:t>
      </w:r>
      <w:r>
        <w:rPr>
          <w:rFonts w:ascii="Consolas" w:hAnsi="Consolas" w:cs="Consolas"/>
          <w:sz w:val="20"/>
          <w:szCs w:val="20"/>
          <w:color w:val="000000"/>
        </w:rPr>
        <w:t xml:space="preserve">HEX_DECODER.vhd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שגופו לקוח בית־בבית מ-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Auxiliary/Lab4/DUT/hex_decoder.vhd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ומייצר קידוד פעיל־נמוך המתאים ל-</w:t>
      </w:r>
      <w:r>
        <w:rPr>
          <w:rFonts w:asciiTheme="majorBidi" w:hAnsiTheme="majorBidi" w:cstheme="majorBidi"/>
          <w:color w:val="000000"/>
        </w:rPr>
        <w:t xml:space="preserve">DE2-115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הבחירה באוגר מפעיל־קצה במקום התפס </w:t>
      </w:r>
      <w:r>
        <w:rPr>
          <w:rFonts w:asciiTheme="majorBidi" w:hAnsiTheme="majorBidi" w:cstheme="majorBidi"/>
          <w:color w:val="000000"/>
        </w:rPr>
        <w:t xml:space="preserve">(latch)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שמצויר באיור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החלטת תכן: ממשק הכרטיס של </w:t>
      </w:r>
      <w:r>
        <w:rPr>
          <w:rFonts w:asciiTheme="majorBidi" w:hAnsiTheme="majorBidi" w:cstheme="majorBidi"/>
          <w:color w:val="000000"/>
        </w:rPr>
        <w:t xml:space="preserve">Lab 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עושה את אותו הדבר, וכתיבה בת מחזור אחד אינה מבחינה בין השניים. אימות הבחירה מופיע בסעיף </w:t>
      </w:r>
      <w:r>
        <w:rPr>
          <w:rFonts w:asciiTheme="majorBidi" w:hAnsiTheme="majorBidi" w:cstheme="majorBidi"/>
          <w:color w:val="000000"/>
        </w:rPr>
        <w:t xml:space="preserve">8.3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שבו נראה ערך </w:t>
      </w:r>
      <w:r>
        <w:rPr>
          <w:rFonts w:asciiTheme="majorBidi" w:hAnsiTheme="majorBidi" w:cstheme="majorBidi"/>
          <w:color w:val="000000"/>
        </w:rPr>
        <w:t xml:space="preserve">0x40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כל שש התצוגות לאחר האיפוס — הקידוד של הספרה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בפעיל־נמוך.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19465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gpo_port_P_LEDR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94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GPO_PORT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PORT_LEDR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ה-</w:t>
      </w:r>
      <w:r>
        <w:rPr>
          <w:rFonts w:asciiTheme="majorBidi" w:hAnsiTheme="majorBidi" w:cstheme="majorBidi"/>
          <w:color w:val="000000"/>
        </w:rPr>
        <w:t xml:space="preserve">Basic Timer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ואיור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מגדירים טיימר עם מונה </w:t>
      </w:r>
      <w:r>
        <w:rPr>
          <w:rFonts w:ascii="Consolas" w:hAnsi="Consolas" w:cs="Consolas"/>
          <w:sz w:val="20"/>
          <w:szCs w:val="20"/>
          <w:color w:val="000000"/>
        </w:rPr>
        <w:t xml:space="preserve">BTCNT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בורר שעון מקור </w:t>
      </w:r>
      <w:r>
        <w:rPr>
          <w:rFonts w:ascii="Consolas" w:hAnsi="Consolas" w:cs="Consolas"/>
          <w:sz w:val="20"/>
          <w:szCs w:val="20"/>
          <w:color w:val="000000"/>
        </w:rPr>
        <w:t xml:space="preserve">BTSSEL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אוגרי השוואה, מוצא 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ונתיב לכידה </w:t>
      </w:r>
      <w:r>
        <w:rPr>
          <w:rFonts w:asciiTheme="majorBidi" w:hAnsiTheme="majorBidi" w:cstheme="majorBidi"/>
          <w:color w:val="000000"/>
        </w:rPr>
        <w:t xml:space="preserve">(capture)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642800" cy="7910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Timer with output comparing capabilities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42800" cy="79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התרשים הפונקציונלי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טבלאות שדות הביט של </w:t>
      </w:r>
      <w:r>
        <w:rPr>
          <w:rFonts w:ascii="Consolas" w:hAnsi="Consolas" w:cs="Consolas"/>
          <w:sz w:val="20"/>
          <w:szCs w:val="20"/>
          <w:color w:val="000000"/>
        </w:rPr>
        <w:t xml:space="preserve">BTCTL1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BTCTL2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הן תמונות רסטר בתוך ה-</w:t>
      </w:r>
      <w:r>
        <w:rPr>
          <w:rFonts w:asciiTheme="majorBidi" w:hAnsiTheme="majorBidi" w:cstheme="majorBidi"/>
          <w:color w:val="000000"/>
        </w:rPr>
        <w:t xml:space="preserve">PDF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חילוץ טקסט אינו מחזיר אותן. הן נקראו ישירות מהעמוד ואומתו בנפרד מול המסכות שאפליקציות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משתמשות בהן.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559"/>
        <w:gridCol w:w="974"/>
        <w:gridCol w:w="974"/>
        <w:gridCol w:w="974"/>
        <w:gridCol w:w="974"/>
        <w:gridCol w:w="974"/>
        <w:gridCol w:w="974"/>
        <w:gridCol w:w="974"/>
        <w:gridCol w:w="974"/>
      </w:tblGrid>
      <w:tr>
        <w:trPr>
          <w:jc w:val="center"/>
          <w:tblHeader/>
        </w:trPr>
        <w:tc>
          <w:tcPr>
            <w:tcW w:w="155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אוגר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7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6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0</w:t>
            </w:r>
          </w:p>
        </w:tc>
      </w:tr>
      <w:tr>
        <w:trPr>
          <w:jc w:val="center"/>
        </w:trPr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BTCTL1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BTOUTMD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BTOUTEN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BTHOLD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BTCLR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BTINT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BTINT</w:t>
            </w:r>
          </w:p>
        </w:tc>
      </w:tr>
      <w:tr>
        <w:trPr>
          <w:jc w:val="center"/>
        </w:trPr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BTCTL2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CAPISEL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CAPISEL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פריסת שדות הביט של אוגרי הבקרה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כפי שנקראו מאיור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אימות עצמאי מול המסכות שב-</w:t>
      </w:r>
      <w:r>
        <w:rPr>
          <w:rFonts w:ascii="Consolas" w:hAnsi="Consolas" w:cs="Consolas"/>
          <w:sz w:val="19"/>
          <w:szCs w:val="19"/>
          <w:color w:val="000000"/>
        </w:rPr>
        <w:t xml:space="preserve">io_map.s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: </w:t>
      </w:r>
      <w:r>
        <w:rPr>
          <w:rFonts w:ascii="Consolas" w:hAnsi="Consolas" w:cs="Consolas"/>
          <w:sz w:val="19"/>
          <w:szCs w:val="19"/>
          <w:color w:val="000000"/>
        </w:rPr>
        <w:t xml:space="preserve">BTHOLD_BTSSEL3_BTCLR = 0x3C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 = 0b00111100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BTHOLD=1, BTSSEL=11, BTCLR=1; </w:t>
      </w:r>
      <w:r>
        <w:rPr>
          <w:rFonts w:ascii="Consolas" w:hAnsi="Consolas" w:cs="Consolas"/>
          <w:sz w:val="19"/>
          <w:szCs w:val="19"/>
          <w:color w:val="000000"/>
        </w:rPr>
        <w:t xml:space="preserve">BTSSEL3 = 0x18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ביטים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[4:3]=11; </w:t>
      </w:r>
      <w:r>
        <w:rPr>
          <w:rFonts w:ascii="Consolas" w:hAnsi="Consolas" w:cs="Consolas"/>
          <w:sz w:val="19"/>
          <w:szCs w:val="19"/>
          <w:color w:val="000000"/>
        </w:rPr>
        <w:t xml:space="preserve">CAPMD1_CAPISEL3 = 0x07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CAPMD=01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(עלייה)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CAPISEL=11 (GND)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השעון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01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2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4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11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8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טבלת מחלק השעון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זו הטבלה שאפשרה לגזור את תדר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מקבועי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benchmark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מוצא ה-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נבנה על השלד של 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Auxiliary/Lab4/DUT/pwm.vhd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שהורחב מ-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ומופה מחדש: </w:t>
      </w:r>
      <w:r>
        <w:rPr>
          <w:rFonts w:ascii="Consolas" w:hAnsi="Consolas" w:cs="Consolas"/>
          <w:sz w:val="20"/>
          <w:szCs w:val="20"/>
          <w:color w:val="000000"/>
        </w:rPr>
        <w:t xml:space="preserve">Y</w:t>
      </w:r>
      <w:r>
        <w:rPr>
          <w:rFonts w:asciiTheme="majorBidi" w:hAnsiTheme="majorBidi" w:cstheme="majorBidi"/>
          <w:color w:val="000000"/>
        </w:rPr>
        <w:t xml:space="preserve">→</w:t>
      </w:r>
      <w:r>
        <w:rPr>
          <w:rFonts w:ascii="Consolas" w:hAnsi="Consolas" w:cs="Consolas"/>
          <w:sz w:val="20"/>
          <w:szCs w:val="20"/>
          <w:color w:val="000000"/>
        </w:rPr>
        <w:t xml:space="preserve">BTCL0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X</w:t>
      </w:r>
      <w:r>
        <w:rPr>
          <w:rFonts w:asciiTheme="majorBidi" w:hAnsiTheme="majorBidi" w:cstheme="majorBidi"/>
          <w:color w:val="000000"/>
        </w:rPr>
        <w:t xml:space="preserve">→</w:t>
      </w:r>
      <w:r>
        <w:rPr>
          <w:rFonts w:ascii="Consolas" w:hAnsi="Consolas" w:cs="Consolas"/>
          <w:sz w:val="20"/>
          <w:szCs w:val="20"/>
          <w:color w:val="000000"/>
        </w:rPr>
        <w:t xml:space="preserve">BTCL1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כדי להתאים למצבי </w:t>
      </w:r>
      <w:r>
        <w:rPr>
          <w:rFonts w:asciiTheme="majorBidi" w:hAnsiTheme="majorBidi" w:cstheme="majorBidi"/>
          <w:color w:val="000000"/>
        </w:rPr>
        <w:t xml:space="preserve">Set/Reset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Reset/Set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שבאיור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מצב ה-</w:t>
      </w:r>
      <w:r>
        <w:rPr>
          <w:rFonts w:asciiTheme="majorBidi" w:hAnsiTheme="majorBidi" w:cstheme="majorBidi"/>
          <w:color w:val="000000"/>
        </w:rPr>
        <w:t xml:space="preserve">Toggle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Lab 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הושמט, מפני ש-</w:t>
      </w:r>
      <w:r>
        <w:rPr>
          <w:rFonts w:ascii="Consolas" w:hAnsi="Consolas" w:cs="Consolas"/>
          <w:sz w:val="20"/>
          <w:szCs w:val="20"/>
          <w:color w:val="000000"/>
        </w:rPr>
        <w:t xml:space="preserve">BTOUTMD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ביט יחיד ולכן מגדיר שני מצבים בלבד.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30668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 compare mode of PWM signals producing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30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ייצור אותות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PWM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Output Compare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סתירה שנרשמה ולא הוכרעה בשקט: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מפת הזיכרון בעמוד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מגדירה את האוגרים </w:t>
      </w:r>
      <w:r>
        <w:rPr>
          <w:rFonts w:ascii="Consolas" w:hAnsi="Consolas" w:cs="Consolas"/>
          <w:sz w:val="20"/>
          <w:szCs w:val="20"/>
          <w:color w:val="000000"/>
        </w:rPr>
        <w:t xml:space="preserve">BTCMPR0</w:t>
      </w:r>
      <w:r>
        <w:rPr>
          <w:rFonts w:asciiTheme="majorBidi" w:hAnsiTheme="majorBidi" w:cstheme="majorBidi"/>
          <w:color w:val="000000"/>
        </w:rPr>
        <w:t xml:space="preserve"> (0x2020)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BTCMPR1</w:t>
      </w:r>
      <w:r>
        <w:rPr>
          <w:rFonts w:asciiTheme="majorBidi" w:hAnsiTheme="majorBidi" w:cstheme="majorBidi"/>
          <w:color w:val="000000"/>
        </w:rPr>
        <w:t xml:space="preserve"> (0x2024)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 השם </w:t>
      </w:r>
      <w:r>
        <w:rPr>
          <w:rFonts w:ascii="Consolas" w:hAnsi="Consolas" w:cs="Consolas"/>
          <w:sz w:val="20"/>
          <w:szCs w:val="20"/>
          <w:color w:val="000000"/>
        </w:rPr>
        <w:t xml:space="preserve">BTCCR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מופיע באף טבלת כתובות והוא מוזכר רק בפרוזה של עמוד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המסמך אינו עקבי עם עצמו; המימוש הולך לפי השמות שיש להם כתובת.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29075" cy="4743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timer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BASIC_TIMER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בקר הפסיקות ופרוטוקול השירות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 בקר פסיקות עם שלושה אוגרים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(מסכה), </w:t>
      </w:r>
      <w:r>
        <w:rPr>
          <w:rFonts w:ascii="Consolas" w:hAnsi="Consolas" w:cs="Consolas"/>
          <w:sz w:val="20"/>
          <w:szCs w:val="20"/>
          <w:color w:val="000000"/>
        </w:rPr>
        <w:t xml:space="preserve">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(דגלים) ו-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(מקודד עדיפות) — אות </w:t>
      </w:r>
      <w:r>
        <w:rPr>
          <w:rFonts w:ascii="Consolas" w:hAnsi="Consolas" w:cs="Consolas"/>
          <w:sz w:val="20"/>
          <w:szCs w:val="20"/>
          <w:color w:val="000000"/>
        </w:rPr>
        <w:t xml:space="preserve">INTR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המעבד ואות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חזרה. הפסיקות ממוסכות גם על ידי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שהוא ביט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gp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25759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 controller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257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מבנה בקר הפסיקות, לפי עמוד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328349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an interrupt from a single source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28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טיפול בפסיקה ממקור יחיד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43778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interrupts from several sources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3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טיפול בפסיקות מכמה מקורות בו־זמנית — מקודד העדיפות בוחר את המקור בעל העדיפות הגבוהה ביותר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06"/>
        <w:gridCol w:w="1403"/>
        <w:gridCol w:w="1403"/>
        <w:gridCol w:w="1636"/>
        <w:gridCol w:w="2104"/>
      </w:tblGrid>
      <w:tr>
        <w:trPr>
          <w:jc w:val="center"/>
          <w:tblHeader/>
        </w:trPr>
        <w:tc>
          <w:tcPr>
            <w:tcW w:w="280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הפסיקה</w:t>
            </w:r>
          </w:p>
        </w:tc>
        <w:tc>
          <w:tcPr>
            <w:tcW w:w="140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דגל</w:t>
            </w:r>
          </w:p>
        </w:tc>
        <w:tc>
          <w:tcPr>
            <w:tcW w:w="140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תוכן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TYPE</w:t>
            </w:r>
          </w:p>
        </w:tc>
        <w:tc>
          <w:tcPr>
            <w:tcW w:w="16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סוג</w:t>
            </w:r>
          </w:p>
        </w:tc>
        <w:tc>
          <w:tcPr>
            <w:tcW w:w="210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עדיפות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RESET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NMI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הגבוהה ביותר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status error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04h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RX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08h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TX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0Ch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1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KEY1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2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KEY2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18h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6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3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KEY3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1Ch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הנמוכה ביותר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טבלת וקטורי הפסיקה מעמוד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כללי הניקוי (הערות </w:t>
      </w:r>
      <w:r>
        <w:rPr>
          <w:rFonts w:asciiTheme="majorBidi" w:hAnsiTheme="majorBidi" w:cstheme="majorBidi"/>
          <w:color w:val="000000"/>
        </w:rPr>
        <w:t xml:space="preserve">a–f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בעמוד </w:t>
      </w:r>
      <w:r>
        <w:rPr>
          <w:rFonts w:asciiTheme="majorBidi" w:hAnsiTheme="majorBidi" w:cstheme="majorBidi"/>
          <w:color w:val="000000"/>
        </w:rPr>
        <w:t xml:space="preserve">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מומשו כלשונם: </w:t>
      </w:r>
      <w:r>
        <w:rPr>
          <w:rFonts w:ascii="Consolas" w:hAnsi="Consolas" w:cs="Consolas"/>
          <w:sz w:val="20"/>
          <w:szCs w:val="20"/>
          <w:color w:val="000000"/>
        </w:rPr>
        <w:t xml:space="preserve">BTIFG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TXIFG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מתאפסים אוטומטית בעת השירות, ואילו </w:t>
      </w:r>
      <w:r>
        <w:rPr>
          <w:rFonts w:ascii="Consolas" w:hAnsi="Consolas" w:cs="Consolas"/>
          <w:sz w:val="20"/>
          <w:szCs w:val="20"/>
          <w:color w:val="000000"/>
        </w:rPr>
        <w:t xml:space="preserve">KEYiIFG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 בתוכנה בלבד (כתיבת אפס לניקוי). כמו כן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 בחומרה כחלק מכניסה לפסיקה ונדלק בחומרה כחלק מה-</w:t>
      </w:r>
      <w:r>
        <w:rPr>
          <w:rFonts w:ascii="Consolas" w:hAnsi="Consolas" w:cs="Consolas"/>
          <w:sz w:val="20"/>
          <w:szCs w:val="20"/>
          <w:color w:val="000000"/>
        </w:rPr>
        <w:t xml:space="preserve">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לחצני </w:t>
      </w:r>
      <w:r>
        <w:rPr>
          <w:rFonts w:asciiTheme="majorBidi" w:hAnsiTheme="majorBidi" w:cstheme="majorBidi"/>
          <w:color w:val="000000"/>
        </w:rPr>
        <w:t xml:space="preserve">KEY1–3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יורים על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שחרור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הלחצן ולא על הלחיצה. זו אינה בחירה שרירותית: הכרטיס כבר מספק לחצנים מנוטרלי־ריטוט, כך שמה שחסר הוא גילוי קצה ולא ניטרול ריטוט, וכיוון הקצה נקבע לפי מה שהוצג בתדריך.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394970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shbuttons hardware connection and debouncing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94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חיבור לחצני הלחיצה וניטרול הריטוט,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</w:rPr>
        <w:t xml:space="preserve">4.4.1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פרוטוקול הכניסה לפסיקה — שני מחזורים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עמוד </w:t>
      </w:r>
      <w:r>
        <w:rPr>
          <w:rFonts w:asciiTheme="majorBidi" w:hAnsiTheme="majorBidi" w:cstheme="majorBidi"/>
          <w:color w:val="000000"/>
        </w:rPr>
        <w:t xml:space="preserve">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 את הפרוטוקול בתוך יחידת הבקרה של המעבד. במחזור שאחרי ש-</w:t>
      </w:r>
      <w:r>
        <w:rPr>
          <w:rFonts w:ascii="Consolas" w:hAnsi="Consolas" w:cs="Consolas"/>
          <w:sz w:val="20"/>
          <w:szCs w:val="20"/>
          <w:color w:val="000000"/>
        </w:rPr>
        <w:t xml:space="preserve">INTR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עולה, המעבד מוריד את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והירידה הזו מפעילה תהליך רב־מחזורי: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מחזור </w:t>
      </w:r>
      <w:r>
        <w:rPr>
          <w:rFonts w:asciiTheme="majorBidi" w:hAnsiTheme="majorBidi" w:cstheme="majorBidi"/>
          <w:b/>
          <w:bCs/>
          <w:color w:val="000000"/>
        </w:rPr>
        <w:t xml:space="preserve">1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איפוס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(ביט </w:t>
      </w:r>
      <w:r>
        <w:rPr>
          <w:rFonts w:asciiTheme="majorBidi" w:hAnsiTheme="majorBidi" w:cstheme="majorBidi"/>
          <w:color w:val="000000"/>
        </w:rPr>
        <w:t xml:space="preserve">gp[0]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העלאת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וכתיבת תוכן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אפיק הנתונים ולכידתו באוגר ייעודי. ההגדרה מסבירה במפורש למה לא על אפיק הכתובות: המעבד הוא ה-</w:t>
      </w:r>
      <w:r>
        <w:rPr>
          <w:rFonts w:asciiTheme="majorBidi" w:hAnsiTheme="majorBidi" w:cstheme="majorBidi"/>
          <w:color w:val="000000"/>
        </w:rPr>
        <w:t xml:space="preserve">master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היחיד של האפיק.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מחזור </w:t>
      </w:r>
      <w:r>
        <w:rPr>
          <w:rFonts w:asciiTheme="majorBidi" w:hAnsiTheme="majorBidi" w:cstheme="majorBidi"/>
          <w:b/>
          <w:bCs/>
          <w:color w:val="000000"/>
        </w:rPr>
        <w:t xml:space="preserve">2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ניקוי הדגל של מקור סינכרוני (כמו </w:t>
      </w:r>
      <w:r>
        <w:rPr>
          <w:rFonts w:ascii="Consolas" w:hAnsi="Consolas" w:cs="Consolas"/>
          <w:sz w:val="20"/>
          <w:szCs w:val="20"/>
          <w:color w:val="000000"/>
        </w:rPr>
        <w:t xml:space="preserve">BTIFG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והדמיית ביצוע של </w:t>
      </w:r>
      <w:r>
        <w:rPr>
          <w:rFonts w:ascii="Consolas" w:hAnsi="Consolas" w:cs="Consolas"/>
          <w:sz w:val="20"/>
          <w:szCs w:val="20"/>
          <w:color w:val="000000"/>
        </w:rPr>
        <w:t xml:space="preserve">load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(של תוכן </w:t>
      </w:r>
      <w:r>
        <w:rPr>
          <w:rFonts w:asciiTheme="majorBidi" w:hAnsiTheme="majorBidi" w:cstheme="majorBidi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ו-</w:t>
      </w:r>
      <w:r>
        <w:rPr>
          <w:rFonts w:ascii="Consolas" w:hAnsi="Consolas" w:cs="Consolas"/>
          <w:sz w:val="20"/>
          <w:szCs w:val="20"/>
          <w:color w:val="000000"/>
        </w:rPr>
        <w:t xml:space="preserve">jalr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20"/>
          <w:szCs w:val="20"/>
          <w:color w:val="000000"/>
        </w:rPr>
        <w:t xml:space="preserve">Mem[TYPE]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tp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 את כתובת החזרה.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חזרה: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ההוראה </w:t>
      </w:r>
      <w:r>
        <w:rPr>
          <w:rFonts w:ascii="Consolas" w:hAnsi="Consolas" w:cs="Consolas"/>
          <w:sz w:val="20"/>
          <w:szCs w:val="20"/>
          <w:color w:val="000000"/>
        </w:rPr>
        <w:t xml:space="preserve">jalr zero, 0(tp)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כלומר </w:t>
      </w:r>
      <w:r>
        <w:rPr>
          <w:rFonts w:ascii="Consolas" w:hAnsi="Consolas" w:cs="Consolas"/>
          <w:sz w:val="20"/>
          <w:szCs w:val="20"/>
          <w:color w:val="000000"/>
        </w:rPr>
        <w:t xml:space="preserve">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מדליקה את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בחומרה. במימוש זוהי השוואה מלאה בת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מול </w:t>
      </w:r>
      <w:r>
        <w:rPr>
          <w:rFonts w:ascii="Consolas" w:hAnsi="Consolas" w:cs="Consolas"/>
          <w:sz w:val="20"/>
          <w:szCs w:val="20"/>
          <w:color w:val="000000"/>
        </w:rPr>
        <w:t xml:space="preserve">INST_RETI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שאף </w:t>
      </w:r>
      <w:r>
        <w:rPr>
          <w:rFonts w:ascii="Consolas" w:hAnsi="Consolas" w:cs="Consolas"/>
          <w:sz w:val="20"/>
          <w:szCs w:val="20"/>
          <w:color w:val="000000"/>
        </w:rPr>
        <w:t xml:space="preserve">jalr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 אינו נחשב חזרה מפסיקה.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חי ב-</w:t>
      </w:r>
      <w:r>
        <w:rPr>
          <w:rFonts w:ascii="Consolas" w:hAnsi="Consolas" w:cs="Consolas"/>
          <w:sz w:val="20"/>
          <w:szCs w:val="20"/>
          <w:color w:val="000000"/>
        </w:rPr>
        <w:t xml:space="preserve">RV32IM_CORE.vhd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כמכונת מצבים בת שלושה מצבים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I_IDLE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I_CYC1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I_CYC2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קבלת פסיקה נחסמת כל עוד </w:t>
      </w:r>
      <w:r>
        <w:rPr>
          <w:rFonts w:ascii="Consolas" w:hAnsi="Consolas" w:cs="Consolas"/>
          <w:sz w:val="20"/>
          <w:szCs w:val="20"/>
          <w:color w:val="000000"/>
        </w:rPr>
        <w:t xml:space="preserve">div_start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>
        <w:rPr>
          <w:rFonts w:ascii="Consolas" w:hAnsi="Consolas" w:cs="Consolas"/>
          <w:sz w:val="20"/>
          <w:szCs w:val="20"/>
          <w:color w:val="000000"/>
        </w:rPr>
        <w:t xml:space="preserve">div_busy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פעילים, כדי שלא תיכנס פסיקה באמצע חילוק.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629025" cy="5181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tc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INTERRUPT_CTRL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היקפי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20%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דורש היקפי 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במצב </w:t>
      </w:r>
      <w:r>
        <w:rPr>
          <w:rFonts w:asciiTheme="majorBidi" w:hAnsiTheme="majorBidi" w:cstheme="majorBidi"/>
          <w:b/>
          <w:bCs/>
          <w:color w:val="000000"/>
        </w:rPr>
        <w:t xml:space="preserve">UART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בלבד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(במילות ההגדרה: "</w:t>
      </w:r>
      <w:r>
        <w:rPr>
          <w:rFonts w:asciiTheme="majorBidi" w:hAnsiTheme="majorBidi" w:cstheme="majorBidi"/>
          <w:color w:val="000000"/>
        </w:rPr>
        <w:t xml:space="preserve">degenerated 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"). זהו היקפי אחד, לא שניים, והוא שווה </w:t>
      </w:r>
      <w:r>
        <w:rPr>
          <w:rFonts w:asciiTheme="majorBidi" w:hAnsiTheme="majorBidi" w:cstheme="majorBidi"/>
          <w:color w:val="000000"/>
        </w:rPr>
        <w:t xml:space="preserve">20%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בונוס. ההגדרה מספקת קוד 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ש"צריך להתאים" לתכונות הנדרשות.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56944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 module functional diagram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569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התרשים הפונקציונלי של מודול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הבסיס שנבחר הוא 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Auxiliary/USART Material/UART_FPGA_option1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(מאת </w:t>
      </w:r>
      <w:r>
        <w:rPr>
          <w:rFonts w:asciiTheme="majorBidi" w:hAnsiTheme="majorBidi" w:cstheme="majorBidi"/>
          <w:color w:val="000000"/>
        </w:rPr>
        <w:t xml:space="preserve">Jakub Cabal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רישיון </w:t>
      </w:r>
      <w:r>
        <w:rPr>
          <w:rFonts w:asciiTheme="majorBidi" w:hAnsiTheme="majorBidi" w:cstheme="majorBidi"/>
          <w:color w:val="000000"/>
        </w:rPr>
        <w:t xml:space="preserve">MIT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זו האפשרות העדיפה מבין השתיים שסופקו: היחידה עם רישיון מפורש, היחידה עם זוגיות </w:t>
      </w:r>
      <w:r>
        <w:rPr>
          <w:rFonts w:asciiTheme="majorBidi" w:hAnsiTheme="majorBidi" w:cstheme="majorBidi"/>
          <w:color w:val="000000"/>
        </w:rPr>
        <w:t xml:space="preserve">(parity)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עם דגימת אמצע־ביט בהגזמת־דגימה פי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ועם מחלק </w:t>
      </w:r>
      <w:r>
        <w:rPr>
          <w:rFonts w:asciiTheme="majorBidi" w:hAnsiTheme="majorBidi" w:cstheme="majorBidi"/>
          <w:color w:val="000000"/>
        </w:rPr>
        <w:t xml:space="preserve">baud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המרוכז בתהליך אחד — מה שהופך החלפת קצב בזמן ריצה לבת־ביצוע.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הייחוס לרישיון ולמחבר נשמר בכל אחד מהקבצים המאומצים.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ארבע התאמות נדרשו, וכולן קיימות בעץ: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מחלק </w:t>
      </w:r>
      <w:r>
        <w:rPr>
          <w:rFonts w:asciiTheme="majorBidi" w:hAnsiTheme="majorBidi" w:cstheme="majorBidi"/>
          <w:b/>
          <w:bCs/>
          <w:color w:val="000000"/>
        </w:rPr>
        <w:t xml:space="preserve">baud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בזמן ריצה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</w:rPr>
        <w:t xml:space="preserve">(9600 / 115200)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עיגול. חיתוך פשוט ב-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115200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שגיאה של </w:t>
      </w:r>
      <w:r>
        <w:rPr>
          <w:rFonts w:asciiTheme="majorBidi" w:hAnsiTheme="majorBidi" w:cstheme="majorBidi"/>
          <w:color w:val="000000"/>
        </w:rPr>
        <w:t xml:space="preserve">+8.5%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מספיק כדי שהמסגור ייכשל.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RX_BUSY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אות חדש המסמן ש-</w:t>
      </w:r>
      <w:r>
        <w:rPr>
          <w:rFonts w:asciiTheme="majorBidi" w:hAnsiTheme="majorBidi" w:cstheme="majorBidi"/>
          <w:color w:val="000000"/>
        </w:rPr>
        <w:t xml:space="preserve">FSM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הקליטה אינו במנוחה; נדרש עבור ביט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PARITY_ERROR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מיוצא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המקור חישב זוגיות פנימית ולא חשף אותה; הפרויקט דורש דגלי שגיאה.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שער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AND PARITY_EN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אוגר הבדיקה של המקלט, כדי ש-</w:t>
      </w:r>
      <w:r>
        <w:rPr>
          <w:rFonts w:asciiTheme="majorBidi" w:hAnsiTheme="majorBidi" w:cstheme="majorBidi"/>
          <w:color w:val="000000"/>
        </w:rPr>
        <w:t xml:space="preserve">8N1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 ידווח שגיאת זוגיות.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 שכבת האוגרים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RXBUF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TXBUF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בכתובות </w:t>
      </w:r>
      <w:r>
        <w:rPr>
          <w:rFonts w:asciiTheme="majorBidi" w:hAnsiTheme="majorBidi" w:cstheme="majorBidi"/>
          <w:color w:val="000000"/>
        </w:rPr>
        <w:t xml:space="preserve">0x2018–0x201A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לוגיקת ה-</w:t>
      </w:r>
      <w:r>
        <w:rPr>
          <w:rFonts w:asciiTheme="majorBidi" w:hAnsiTheme="majorBidi" w:cstheme="majorBidi"/>
          <w:color w:val="000000"/>
        </w:rPr>
        <w:t xml:space="preserve">overrun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דגל ה-</w:t>
      </w:r>
      <w:r>
        <w:rPr>
          <w:rFonts w:asciiTheme="majorBidi" w:hAnsiTheme="majorBidi" w:cstheme="majorBidi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המצרפי, ופולסי הניקוי של </w:t>
      </w:r>
      <w:r>
        <w:rPr>
          <w:rFonts w:ascii="Consolas" w:hAnsi="Consolas" w:cs="Consolas"/>
          <w:sz w:val="20"/>
          <w:szCs w:val="20"/>
          <w:color w:val="000000"/>
        </w:rPr>
        <w:t xml:space="preserve">RXIFG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TXIFG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נכתבה מאפס ב-</w:t>
      </w:r>
      <w:r>
        <w:rPr>
          <w:rFonts w:ascii="Consolas" w:hAnsi="Consolas" w:cs="Consolas"/>
          <w:sz w:val="20"/>
          <w:szCs w:val="20"/>
          <w:color w:val="000000"/>
        </w:rPr>
        <w:t xml:space="preserve">UART_PERIPH.vhd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לאף אחת משתי האפשרויות שסופקו אין מעטפת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אפליקציית 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לבונוס: תפריט בן חמישה פריטים שה-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משדר אל מסוף ב-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התפריט מומש ונבדק, כולל פריט </w:t>
      </w:r>
      <w:r>
        <w:rPr>
          <w:rFonts w:asciiTheme="majorBidi" w:hAnsiTheme="majorBidi" w:cstheme="majorBidi"/>
          <w:color w:val="000000"/>
        </w:rPr>
        <w:t xml:space="preserve">4 ("On each KEY1 pressed, send the message I love my Negev")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שמקשר את ה-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לנתיב הפסיקות.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סתירה שנרשמה: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פריט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בתפריט מדבר על </w:t>
      </w:r>
      <w:r>
        <w:rPr>
          <w:rFonts w:ascii="Consolas" w:hAnsi="Consolas" w:cs="Consolas"/>
          <w:sz w:val="20"/>
          <w:szCs w:val="20"/>
          <w:color w:val="000000"/>
        </w:rPr>
        <w:t xml:space="preserve">LEDG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שאינו קיים על ה-</w:t>
      </w:r>
      <w:r>
        <w:rPr>
          <w:rFonts w:asciiTheme="majorBidi" w:hAnsiTheme="majorBidi" w:cstheme="majorBidi"/>
          <w:color w:val="000000"/>
        </w:rPr>
        <w:t xml:space="preserve">DE2-115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(פריט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מדבר על </w:t>
      </w:r>
      <w:r>
        <w:rPr>
          <w:rFonts w:ascii="Consolas" w:hAnsi="Consolas" w:cs="Consolas"/>
          <w:sz w:val="20"/>
          <w:szCs w:val="20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שכן קיים). המימוש מנתב את פריט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ומציין זאת, במקום להמציא התקן שאינו על הכרטיס.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10%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הבונוס השני מחליף את הליבה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סקלרית בת חמישה שלבים. במקום שהוראה אחת תעבור מסלול ארוך אחד במחזור יחיד, המסלול נחתך לחמישה קטעים המופרדים באוגרי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וחמש הוראות מתקדמות בו־זמנית. תדר השעון נקבע לפי השלב האיטי ביותר ולא לפי סכום כל השלבים — וזה בדיוק מה שנמדד: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23.55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שיפור של 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חלוקה לחמישה שלבים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35"/>
        <w:gridCol w:w="870"/>
        <w:gridCol w:w="1957"/>
        <w:gridCol w:w="4350"/>
        <w:gridCol w:w="1740"/>
      </w:tblGrid>
      <w:tr>
        <w:trPr>
          <w:jc w:val="center"/>
          <w:tblHeader/>
        </w:trPr>
        <w:tc>
          <w:tcPr>
            <w:tcW w:w="43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#</w:t>
            </w:r>
          </w:p>
        </w:tc>
        <w:tc>
          <w:tcPr>
            <w:tcW w:w="87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שלב</w:t>
            </w:r>
          </w:p>
        </w:tc>
        <w:tc>
          <w:tcPr>
            <w:tcW w:w="195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מודול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VHDL</w:t>
            </w:r>
          </w:p>
        </w:tc>
        <w:tc>
          <w:tcPr>
            <w:tcW w:w="435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מה מתבצע</w:t>
            </w:r>
          </w:p>
        </w:tc>
        <w:tc>
          <w:tcPr>
            <w:tcW w:w="174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 בסופו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קריאה מה-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CONTROL.vhd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פענוח, קריאת קובץ האוגרים, ייצור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והרחבת סימן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MULT_1.vhd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כתובת ההסתעפות, ארבעת המכפלים החלקיים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P0–P3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MULT_2.vhd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גישה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צירוף תוצאות הכפל, הכרעת הסתעפויות וקפיצות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WB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תלת־כיווני: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/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־או־כפל / נתון מה-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מיפוי חמשת שלבי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למודולי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VHDL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ולאוגרי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קובץ האוגרים נקרא בשלב </w:t>
      </w:r>
      <w:r>
        <w:rPr>
          <w:rFonts w:asciiTheme="majorBidi" w:hAnsiTheme="majorBidi" w:cstheme="majorBidi"/>
          <w:color w:val="000000"/>
        </w:rPr>
        <w:t xml:space="preserve">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ונכתב בשלב 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שני הצדדים יושבים באותו מודול. זה גם מה שמאפשר לממש בתוכו עקיפת קריאה </w:t>
      </w:r>
      <w:r>
        <w:rPr>
          <w:rFonts w:asciiTheme="majorBidi" w:hAnsiTheme="majorBidi" w:cstheme="majorBidi"/>
          <w:color w:val="000000"/>
        </w:rPr>
        <w:t xml:space="preserve">(read bypass)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כשהוראה 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לאותו אוגר שהוראה ב-</w:t>
      </w:r>
      <w:r>
        <w:rPr>
          <w:rFonts w:asciiTheme="majorBidi" w:hAnsiTheme="majorBidi" w:cstheme="majorBidi"/>
          <w:color w:val="000000"/>
        </w:rPr>
        <w:t xml:space="preserve">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קוראת ממנו, הקריאה מקבלת את הערך החדש. בלי העקיפה היה נדרש עוד מנגנון 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עוד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יחידת ה-</w:t>
      </w:r>
      <w:r>
        <w:rPr>
          <w:rFonts w:asciiTheme="majorBidi" w:hAnsiTheme="majorBidi" w:cstheme="majorBidi"/>
          <w:color w:val="000000"/>
        </w:rPr>
        <w:t xml:space="preserve">forwarding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FORWARD_UNIT.vhd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משווה את </w:t>
      </w:r>
      <w:r>
        <w:rPr>
          <w:rFonts w:ascii="Consolas" w:hAnsi="Consolas" w:cs="Consolas"/>
          <w:sz w:val="20"/>
          <w:szCs w:val="20"/>
          <w:color w:val="000000"/>
        </w:rPr>
        <w:t xml:space="preserve">rs1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rs2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ההוראה שב-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אוגרי היעד של ההוראות שב-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ומניעה שני אותות בחירה בני שני ביט אל מרבבי הכניסה של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79"/>
        <w:gridCol w:w="1559"/>
        <w:gridCol w:w="5036"/>
        <w:gridCol w:w="1678"/>
      </w:tblGrid>
      <w:tr>
        <w:trPr>
          <w:jc w:val="center"/>
          <w:tblHeader/>
        </w:trPr>
        <w:tc>
          <w:tcPr>
            <w:tcW w:w="107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קידוד</w:t>
            </w:r>
          </w:p>
        </w:tc>
        <w:tc>
          <w:tcPr>
            <w:tcW w:w="155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</w:t>
            </w:r>
          </w:p>
        </w:tc>
        <w:tc>
          <w:tcPr>
            <w:tcW w:w="50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הנתון</w:t>
            </w:r>
          </w:p>
        </w:tc>
        <w:tc>
          <w:tcPr>
            <w:tcW w:w="16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מתי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FWD_NONE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(הערך שנקרא מקובץ האוגרים)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אין תלות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FWD_MEM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mem_forward_data_o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תוצאת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או תוצאת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הכפל, לפי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Mul_ctrl_i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תלות במרחק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01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FWD_WB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write_data_o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תלות במרחק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קידוד מרבבי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שקל לטעות בה: מקור ה-</w:t>
      </w:r>
      <w:r>
        <w:rPr>
          <w:rFonts w:asciiTheme="majorBidi" w:hAnsiTheme="majorBidi" w:cstheme="majorBidi"/>
          <w:color w:val="000000"/>
        </w:rPr>
        <w:t xml:space="preserve">FWD_MEM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"שדה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עבור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שדה ה-</w:t>
      </w:r>
      <w:r>
        <w:rPr>
          <w:rFonts w:ascii="Consolas" w:hAnsi="Consolas" w:cs="Consolas"/>
          <w:sz w:val="20"/>
          <w:szCs w:val="20"/>
          <w:color w:val="000000"/>
        </w:rPr>
        <w:t xml:space="preserve">alu_res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מכיל את המכפלה כלל — המכפלה מוכנה רק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ולכן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חייב לצאת ממקור שכבר ביצע את הבחירה בין 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לכפל.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תנאים נוספים חייבים להתקיים: ההוראה הקודמת אכן כותבת לאוגר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RegWrite = 1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והיעד אינו </w:t>
      </w:r>
      <w:r>
        <w:rPr>
          <w:rFonts w:ascii="Consolas" w:hAnsi="Consolas" w:cs="Consolas"/>
          <w:sz w:val="20"/>
          <w:szCs w:val="20"/>
          <w:color w:val="000000"/>
        </w:rPr>
        <w:t xml:space="preserve">x0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כמו כן נקבעה עדיפות ל-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פני </w:t>
      </w:r>
      <w:r>
        <w:rPr>
          <w:rFonts w:asciiTheme="majorBidi" w:hAnsiTheme="majorBidi" w:cstheme="majorBidi"/>
          <w:color w:val="000000"/>
        </w:rPr>
        <w:t xml:space="preserve">MEM/WB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"הכותב האחרון מנצח".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292385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fwd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2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יחידת </w:t>
      </w:r>
      <w:r>
        <w:rPr>
          <w:rFonts w:ascii="Consolas" w:hAnsi="Consolas" w:cs="Consolas"/>
          <w:sz w:val="19"/>
          <w:szCs w:val="19"/>
          <w:color w:val="000000"/>
        </w:rPr>
        <w:t xml:space="preserve">FORWARD_UNIT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5.3 load-use hazard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מלא מכסה כמעט את כל תלויות הנתונים, אך לא את זו: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מקבלת את הנתון שלה מה-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רק בסוף 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בעוד ההוראה הצמודה אחריה זקוקה לו כבר בתחילת שלב 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שלה — באותו מחזור עצמו. אין דרך להזרים נתון אחורה בזמן, ולכן נדרש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מחזור אחד.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stall = ex_MemRead AND (ex_rd ≠ x0) AND (ex_rd = id_rs1 OR ex_rd = id_rs2)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HAZARD_UNIT.vhd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מממש את הבדיקה כלוגיקה צירופית טהורה, בלי מצב פנימי.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פעיל, ה-</w:t>
      </w:r>
      <w:r>
        <w:rPr>
          <w:rFonts w:asciiTheme="majorBidi" w:hAnsiTheme="majorBidi" w:cstheme="majorBidi"/>
          <w:color w:val="000000"/>
        </w:rPr>
        <w:t xml:space="preserve">IFETCH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מקפיא את ה-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ואת אוגר </w:t>
      </w:r>
      <w:r>
        <w:rPr>
          <w:rFonts w:asciiTheme="majorBidi" w:hAnsiTheme="majorBidi" w:cstheme="majorBidi"/>
          <w:color w:val="000000"/>
        </w:rPr>
        <w:t xml:space="preserve">IF/ID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color w:val="000000"/>
        </w:rPr>
        <w:t xml:space="preserve">IDECODE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מזריק בועה לאוגר </w:t>
      </w:r>
      <w:r>
        <w:rPr>
          <w:rFonts w:asciiTheme="majorBidi" w:hAnsiTheme="majorBidi" w:cstheme="majorBidi"/>
          <w:color w:val="000000"/>
        </w:rPr>
        <w:t xml:space="preserve">ID/EX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מחזור אחד מספיק: אחריו ההוראה הצורכת מגיעה ל-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בעוד ה-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ואז הנתון מוזרם אליה ב-</w:t>
      </w:r>
      <w:r>
        <w:rPr>
          <w:rFonts w:asciiTheme="majorBidi" w:hAnsiTheme="majorBidi" w:cstheme="majorBidi"/>
          <w:color w:val="000000"/>
        </w:rPr>
        <w:t xml:space="preserve">FWD_WB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24325" cy="32956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hzd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יחידת </w:t>
      </w:r>
      <w:r>
        <w:rPr>
          <w:rFonts w:ascii="Consolas" w:hAnsi="Consolas" w:cs="Consolas"/>
          <w:sz w:val="19"/>
          <w:szCs w:val="19"/>
          <w:color w:val="000000"/>
        </w:rPr>
        <w:t xml:space="preserve">HAZARD_UNIT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5.4 control hazards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הסתעפויות מותנות וקפיצות בלתי־מותנות מוכרעות בשלב הרביעי,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בזמן שההוראה המסתעפת מתקדמת מ-</w:t>
      </w:r>
      <w:r>
        <w:rPr>
          <w:rFonts w:asciiTheme="majorBidi" w:hAnsiTheme="majorBidi" w:cstheme="majorBidi"/>
          <w:color w:val="000000"/>
        </w:rPr>
        <w:t xml:space="preserve">IF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ממשיכה לשלוף ספקולטיבית. כשמתברר שההסתעפות נלקחת, שלוש ההוראות הצעירות ממנה — באוגרי </w:t>
      </w:r>
      <w:r>
        <w:rPr>
          <w:rFonts w:asciiTheme="majorBidi" w:hAnsiTheme="majorBidi" w:cstheme="majorBidi"/>
          <w:color w:val="000000"/>
        </w:rPr>
        <w:t xml:space="preserve">IF/ID, ID/EX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שגויות ויש לבטלן. מכאן שעומק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וזהו המקדם </w:t>
      </w:r>
      <w:r>
        <w:rPr>
          <w:rFonts w:asciiTheme="majorBidi" w:hAnsiTheme="majorBidi" w:cstheme="majorBidi"/>
          <w:color w:val="000000"/>
        </w:rPr>
        <w:t xml:space="preserve">depth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שבנוסחת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ייתכן מצב שבו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פעילים באותו מחזור. במקרה כזה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גובר: ההוראה שגרמה ל-</w:t>
      </w:r>
      <w:r>
        <w:rPr>
          <w:rFonts w:asciiTheme="majorBidi" w:hAnsiTheme="majorBidi" w:cstheme="majorBidi"/>
          <w:color w:val="000000"/>
        </w:rPr>
        <w:t xml:space="preserve">redirect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נמצאת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ולכן היא מבוגרת, וההוראה הצעירה עומדת להתבטל ממילא.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הכופל המפוצל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כדי לא להאריך את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בעומק הלוגי של סכימת שלושת האיברים, הכפל פוצל לשני שלבים: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מייצר את ארבעת המכפלים החלקיים </w:t>
      </w:r>
      <w:r>
        <w:rPr>
          <w:rFonts w:asciiTheme="majorBidi" w:hAnsiTheme="majorBidi" w:cstheme="majorBidi"/>
          <w:color w:val="000000"/>
        </w:rPr>
        <w:t xml:space="preserve">P0–P3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הביט, שעוברים דרך אוגר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מצרף אותם ל-</w:t>
      </w:r>
      <w:r>
        <w:rPr>
          <w:rFonts w:ascii="Consolas" w:hAnsi="Consolas" w:cs="Consolas"/>
          <w:sz w:val="20"/>
          <w:szCs w:val="20"/>
          <w:color w:val="000000"/>
        </w:rPr>
        <w:t xml:space="preserve">res_o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הפיצול הוא לוגיקת חיבור בלבד ואינו צורך כופלים משובצים נוספים — שתי הליבות מדווחות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הפיצול הזה הוא גם מה שקובע בפועל את ה-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המסלול הקריטי שנמדד (סעיף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מתחיל באוגר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ex_mem_mul_p1_q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עובר דרך מחבר הצירוף </w:t>
      </w:r>
      <w:r>
        <w:rPr>
          <w:rFonts w:ascii="Consolas" w:hAnsi="Consolas" w:cs="Consolas"/>
          <w:sz w:val="20"/>
          <w:szCs w:val="20"/>
          <w:color w:val="000000"/>
        </w:rPr>
        <w:t xml:space="preserve">MEM|MUL2|middle_w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וחוזר אל </w:t>
      </w:r>
      <w:r>
        <w:rPr>
          <w:rFonts w:ascii="Consolas" w:hAnsi="Consolas" w:cs="Consolas"/>
          <w:sz w:val="20"/>
          <w:szCs w:val="20"/>
          <w:color w:val="000000"/>
        </w:rPr>
        <w:t xml:space="preserve">ex_mem_alu_res_q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כלומר דרך נתיב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חזרה ל-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345634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1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5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="Consolas" w:hAnsi="Consolas" w:cs="Consolas"/>
          <w:sz w:val="19"/>
          <w:szCs w:val="19"/>
          <w:color w:val="000000"/>
        </w:rPr>
        <w:t xml:space="preserve">multiplier_1:MUL1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ארבעת המכפלים החלקיים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8×8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129655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2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29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="Consolas" w:hAnsi="Consolas" w:cs="Consolas"/>
          <w:sz w:val="19"/>
          <w:szCs w:val="19"/>
          <w:color w:val="000000"/>
        </w:rPr>
        <w:t xml:space="preserve">multiplier_2:MUL2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צירוף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P0–P3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לתוצאה 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ביט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המחלק אינו שלב ב-</w:t>
      </w:r>
      <w:r>
        <w:rPr>
          <w:rFonts w:asciiTheme="majorBidi" w:hAnsiTheme="majorBidi" w:cstheme="majorBidi"/>
          <w:color w:val="000000"/>
        </w:rPr>
        <w:t xml:space="preserve">pipeline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שאלה שעלתה במהלך העבודה: האם לפצל את המחלק בין שלבים, כפי שפוצל הכופל? התשובה שלילית, ומקורה בחומר של המרצה עצמו.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תרשים מסלול הנתונים המלא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מראה </w:t>
      </w:r>
      <w:r>
        <w:rPr>
          <w:rFonts w:ascii="Consolas" w:hAnsi="Consolas" w:cs="Consolas"/>
          <w:sz w:val="20"/>
          <w:szCs w:val="20"/>
          <w:color w:val="000000"/>
        </w:rPr>
        <w:t xml:space="preserve">Multiplier (stage 1)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Multiplier (stage 2)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ואינו מכיל מחלק כלל.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תרשים המודולים — מונה </w:t>
      </w:r>
      <w:r>
        <w:rPr>
          <w:rFonts w:asciiTheme="majorBidi" w:hAnsiTheme="majorBidi" w:cstheme="majorBidi"/>
          <w:color w:val="000000"/>
        </w:rPr>
        <w:t xml:space="preserve">IFETCH / IDECODE / EXECUTE / DMEMORY / WRITEBACK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אין מחלק ואין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הפרויקט קורא למחלק במפורש </w:t>
      </w:r>
      <w:r>
        <w:rPr>
          <w:rFonts w:asciiTheme="majorBidi" w:hAnsiTheme="majorBidi" w:cstheme="majorBidi"/>
          <w:b/>
          <w:bCs/>
          <w:color w:val="000000"/>
        </w:rPr>
        <w:t xml:space="preserve">accelerator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ומגדיר לו שעון משלו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אות הפעלה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DIVENA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ואות עסוק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DIVBUSY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כלומר המחלק אינו יחידה בתוך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ואינו באותו תחום שעון. אי אפשר לפצל אותו בין שלבים מהסיבה הפשוטה שאין לו שלבים בתוך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להתפצל אליהם. הוא מאיץ עם לחיצת יד, ותפקידה היחיד של לחיצת היד הוא לגרום לליבה להמתין. ההמתנה מסומנת ב-</w:t>
      </w:r>
      <w:r>
        <w:rPr>
          <w:rFonts w:ascii="Consolas" w:hAnsi="Consolas" w:cs="Consolas"/>
          <w:sz w:val="20"/>
          <w:szCs w:val="20"/>
          <w:color w:val="000000"/>
        </w:rPr>
        <w:t xml:space="preserve">hold_o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המבעבע את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84888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_sync_accel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84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מאיץ החילוק ומנגנון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CDC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שלו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 — </w:t>
      </w:r>
      <w:r>
        <w:rPr>
          <w:rFonts w:ascii="Consolas" w:hAnsi="Consolas" w:cs="Consolas"/>
          <w:sz w:val="19"/>
          <w:szCs w:val="19"/>
          <w:color w:val="000000"/>
        </w:rPr>
        <w:t xml:space="preserve">DIV_ACCEL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ושרשראות ה-</w:t>
      </w:r>
      <w:r>
        <w:rPr>
          <w:rFonts w:ascii="Consolas" w:hAnsi="Consolas" w:cs="Consolas"/>
          <w:sz w:val="19"/>
          <w:szCs w:val="19"/>
          <w:color w:val="000000"/>
        </w:rPr>
        <w:t xml:space="preserve">SYNC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המחברות בין תחום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לתחום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DIVCLK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מוני הניפוי ומשוואת ה-</w:t>
      </w:r>
      <w:r>
        <w:rPr>
          <w:rFonts w:asciiTheme="majorBidi" w:hAnsiTheme="majorBidi" w:cstheme="majorBidi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הישות העליונה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מרחיבה את זו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בארבע תוספות ניפוי, הנדרשות לחישוב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ולאימות ב-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18"/>
        <w:gridCol w:w="1039"/>
        <w:gridCol w:w="6495"/>
      </w:tblGrid>
      <w:tr>
        <w:trPr>
          <w:jc w:val="center"/>
          <w:tblHeader/>
        </w:trPr>
        <w:tc>
          <w:tcPr>
            <w:tcW w:w="181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אות</w:t>
            </w:r>
          </w:p>
        </w:tc>
        <w:tc>
          <w:tcPr>
            <w:tcW w:w="103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רוחב</w:t>
            </w:r>
          </w:p>
        </w:tc>
        <w:tc>
          <w:tcPr>
            <w:tcW w:w="649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תפקיד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מחזורי שעון מאז האיפוס — המכנה בנוסחת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מחזורי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stall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סופר גם את מחזורי ההמתנה למחלק, וזו הסיבה שמשוואת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נסגרת גם בתוכנית עתירת חילוקים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FHCNT_o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אירועי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אחד לכל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flush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ולא שלושה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BPADDR_i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כתובת נקודת עצירה ברזולוציית מילה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STRIGGER_o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אות הטריגר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Signal-Tap,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IFpc_o[12:2] == BPADDR_i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אותות הניפוי בישות העליונה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IPC = [ CLKCNT − ( STCNT + 4 + depth · FHCNT ) ] / CLKCNT ,   depth = 3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פירוש האיברים: מכלל מחזורי השעון מחסירים את מחזורי ה-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את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מילוי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בתחילת הריצה, ואת המחזורים שאבדו בכל אירוע </w:t>
      </w:r>
      <w:r>
        <w:rPr>
          <w:rFonts w:asciiTheme="majorBidi" w:hAnsiTheme="majorBidi" w:cstheme="majorBidi"/>
          <w:color w:val="000000"/>
        </w:rPr>
        <w:t xml:space="preserve">redirect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שלושה לכל 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מה שנותר הוא מספר ההוראות שפרשו בפועל. האימות המספרי מופיע בסעיף </w:t>
      </w: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פער שנמצא ויש לסגור לפני ההדגמה: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ברמת ה-</w:t>
      </w:r>
      <w:r>
        <w:rPr>
          <w:rFonts w:asciiTheme="majorBidi" w:hAnsiTheme="majorBidi" w:cstheme="majorBidi"/>
          <w:color w:val="000000"/>
        </w:rPr>
        <w:t xml:space="preserve">FPGA top, </w:t>
      </w:r>
      <w:r>
        <w:rPr>
          <w:rFonts w:ascii="Consolas" w:hAnsi="Consolas" w:cs="Consolas"/>
          <w:sz w:val="20"/>
          <w:szCs w:val="20"/>
          <w:color w:val="000000"/>
        </w:rPr>
        <w:t xml:space="preserve">BPADDR_i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מקובע לאפס דרך הגנריק 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 =&gt; FALSE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טריגר ה-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יכול לירות רק ב-</w:t>
      </w:r>
      <w:r>
        <w:rPr>
          <w:rFonts w:asciiTheme="majorBidi" w:hAnsiTheme="majorBidi" w:cstheme="majorBidi"/>
          <w:color w:val="000000"/>
        </w:rPr>
        <w:t xml:space="preserve">PC=0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ואינו ניתן להזזה מ-</w:t>
      </w:r>
      <w:r>
        <w:rPr>
          <w:rFonts w:asciiTheme="majorBidi" w:hAnsiTheme="majorBidi" w:cstheme="majorBidi"/>
          <w:color w:val="000000"/>
        </w:rPr>
        <w:t xml:space="preserve">SW7–SW0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כפי שסעיף </w:t>
      </w:r>
      <w:r>
        <w:rPr>
          <w:rFonts w:asciiTheme="majorBidi" w:hAnsiTheme="majorBidi" w:cstheme="majorBidi"/>
          <w:color w:val="000000"/>
        </w:rPr>
        <w:t xml:space="preserve">6.iii.a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דורש. הפורט </w:t>
      </w:r>
      <w:r>
        <w:rPr>
          <w:rFonts w:ascii="Consolas" w:hAnsi="Consolas" w:cs="Consolas"/>
          <w:sz w:val="20"/>
          <w:szCs w:val="20"/>
          <w:color w:val="000000"/>
        </w:rPr>
        <w:t xml:space="preserve">SW_i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קיים ברמה העליונה, ולכן התיקון קטן — חיווט </w:t>
      </w:r>
      <w:r>
        <w:rPr>
          <w:rFonts w:ascii="Consolas" w:hAnsi="Consolas" w:cs="Consolas"/>
          <w:sz w:val="20"/>
          <w:szCs w:val="20"/>
          <w:color w:val="000000"/>
        </w:rPr>
        <w:t xml:space="preserve">SW_i(7 DOWNTO 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20"/>
          <w:szCs w:val="20"/>
          <w:color w:val="000000"/>
        </w:rPr>
        <w:t xml:space="preserve">BPADDR_i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בנפרד מהגנריק, שתפקידו להסיר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פיני תצפית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לנתק את כניסת הטריגר.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תוצאות </w:t>
      </w:r>
      <w:r>
        <w:rPr>
          <w:rFonts w:asciiTheme="majorBidi" w:hAnsiTheme="majorBidi" w:cstheme="majorBidi"/>
          <w:color w:val="000000"/>
        </w:rPr>
        <w:t xml:space="preserve">RTL Viewer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לאחר הסינתזה נבחן התכן ב-</w:t>
      </w:r>
      <w:r>
        <w:rPr>
          <w:rFonts w:asciiTheme="majorBidi" w:hAnsiTheme="majorBidi" w:cstheme="majorBidi"/>
          <w:color w:val="000000"/>
        </w:rPr>
        <w:t xml:space="preserve">RTL Viewer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כדי לוודא שהמבנה שהתקבל תואם לתרשימי המיקרו־ארכיטקטורה. מכיוון שהתכן העליון וגם הליבה מבניים, הבלוקים בתצוגה מתאימים אחד־לאחד לבלוקים שבאיורים.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6.1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חסרים צילומי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RTL Viewer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המימוש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single-cycle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קיים רק צילום הישות העליונה (איור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2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בדוח זה). נדרשים צילומים של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RV32IM_CORE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ותת־המודולים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IFETCH / IDECODE / CONTROL / EXECUTE / MUL16 / DMEMORY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, ושל ההיקפיים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ADDR_DECODER / GPO_PORT / BASIC_TIMER / INTERRUPT_CTRL / DIV_UNIT / UART_PERIPH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, מתוך פרויקט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Quartus/RV32IMscMCU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10.2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ההגדרה דורש "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RTL Viewer results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" ואינו מסתפק ברמה העליונה ]]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6.2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המימוש ה-</w:t>
      </w:r>
      <w:r>
        <w:rPr>
          <w:rFonts w:asciiTheme="majorBidi" w:hAnsiTheme="majorBidi" w:cstheme="majorBidi"/>
          <w:color w:val="000000"/>
        </w:rPr>
        <w:t xml:space="preserve">pipeline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633036" cy="232902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2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הישות העליונה </w:t>
      </w:r>
      <w:r>
        <w:rPr>
          <w:rFonts w:ascii="Consolas" w:hAnsi="Consolas" w:cs="Consolas"/>
          <w:sz w:val="19"/>
          <w:szCs w:val="19"/>
          <w:color w:val="000000"/>
        </w:rPr>
        <w:t xml:space="preserve">RV32IMpipelinedMCU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543425" cy="288607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ore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הרמה העליונה של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RV32IM_PIPE_CORE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חמשת השלבים, יחידת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יחידת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hazards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ומודול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WRITEBACK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41593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lktree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1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CLOCK_TREE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שני מופעי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ALTPLL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אחד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ACCELCLK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43456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f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4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IF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מרבב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redirect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אוגר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כניסות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stall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flush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ITCM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17819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st_memory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78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altsyncram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00500" cy="80391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d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קובץ האוגרים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32×32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ייצור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immediate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ואוגר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ID/EX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00500" cy="534352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tl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CONTROL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היושב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3616047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ec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61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לוגיקת הפענוח בתוך </w:t>
      </w:r>
      <w:r>
        <w:rPr>
          <w:rFonts w:ascii="Consolas" w:hAnsi="Consolas" w:cs="Consolas"/>
          <w:sz w:val="19"/>
          <w:szCs w:val="19"/>
          <w:color w:val="000000"/>
        </w:rPr>
        <w:t xml:space="preserve">CONTROL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210050" cy="78676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exe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מרבבי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מחבר כתובת ההסתעפות ומופע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MULT_1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24325" cy="6781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em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MULT_2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מרבב </w:t>
      </w:r>
      <w:r>
        <w:rPr>
          <w:rFonts w:ascii="Consolas" w:hAnsi="Consolas" w:cs="Consolas"/>
          <w:sz w:val="19"/>
          <w:szCs w:val="19"/>
          <w:color w:val="000000"/>
        </w:rPr>
        <w:t xml:space="preserve">mem_result_w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ונתיב </w:t>
      </w:r>
      <w:r>
        <w:rPr>
          <w:rFonts w:ascii="Consolas" w:hAnsi="Consolas" w:cs="Consolas"/>
          <w:sz w:val="19"/>
          <w:szCs w:val="19"/>
          <w:color w:val="000000"/>
        </w:rPr>
        <w:t xml:space="preserve">mem_forward_data_o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2936664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ata_memory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3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altsyncram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byteena_a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לגישות תת־מילה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245977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wb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245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מרבב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write-back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404628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04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DIV_UNIT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895725" cy="46863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היקפי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USART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UART_PERIPH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867150" cy="418147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core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UART_CORE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257550" cy="30956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tx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משדר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UART_TX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686175" cy="280987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rx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מקלט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UART_RX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תיאור קבצי ה-</w:t>
      </w:r>
      <w:r>
        <w:rPr>
          <w:rFonts w:asciiTheme="majorBidi" w:hAnsiTheme="majorBidi" w:cstheme="majorBidi"/>
          <w:color w:val="000000"/>
        </w:rPr>
        <w:t xml:space="preserve">HDL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הסעיף הזה עונה על דרישה </w:t>
      </w:r>
      <w:r>
        <w:rPr>
          <w:rFonts w:asciiTheme="majorBidi" w:hAnsiTheme="majorBidi" w:cstheme="majorBidi"/>
          <w:color w:val="000000"/>
        </w:rPr>
        <w:t xml:space="preserve">10.4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ההגדרה. שני העצים חולקים את רוב הקבצים; הטבלה השנייה מפרטת רק את מה שייחודי לעץ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7.1 </w:t>
      </w:r>
      <w:r>
        <w:rPr>
          <w:rFonts w:ascii="Consolas" w:hAnsi="Consolas" w:cs="Consolas"/>
          <w:sz w:val="20"/>
          <w:szCs w:val="20"/>
          <w:color w:val="000000"/>
        </w:rPr>
        <w:t xml:space="preserve">DUT/RV32IMscMCU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תיאור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cond_compilation_package.vhd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פרמטרי קומפילציה מותנית: מיתוג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ModelSim/FPGA 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G_MODELSIM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גודל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רוחבי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G_GEN_INTERRUPT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הקובע אם התכן נבנה עם או בלי יכולת פסיקה (שורה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שורה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בטבלאות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PPA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const_package.vhd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תבניות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opcode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ומסכות ההוראות, קידוד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ALUOp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קודי הגישה תת־מילה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MEM_*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מפת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 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CS_*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SFR_LANE_MASK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והקידוד המדויק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INST_RETI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aux_package.vhd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הצהרות הרכיבים של כל התכן. אין בו לוגיקה.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הבא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PCHold_i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(עצירה עבור המחלק ועבור מחזור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הפסיקה)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IntrVec_ctrl_i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(וקטור הפסיקה במחזור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קובץ אוגרים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32×32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חילוץ שדות, חמש תבניות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write-back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נוספו זרוע תוצאת המחלק, ניקוז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GIE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x3[0]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וכתיבות צד 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gp[0]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עבור פרוטוקול הפסיקות.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CONTROL.vhd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צירופי.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MemOp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(רוחב הגישה לזיכרון),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DivStart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DivSigned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DivRem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Reti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barrel shifter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שישה משווי הסתעפות, מחבר כתובת היעד ומופע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שלושה מתיקוני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חיים כאן.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הנכתב על השעון ההפוך.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byteena_a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שכפול נתיב הבית, חילוץ והרחבת סימן,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dtcm_cs_i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כדי שכתיבות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לא ייכתבו גם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RAM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MUL16.vhd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כופל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16×16→32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מארבעה מכפלים חלקיים.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הליבה המבנית. מקבלת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שולטת באפיק הנתונים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הביט, יוצרת מופע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DIV_UNIT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ומריצה את מכונת המצבים של הכניסה לפסיקה.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RV32IMscMCU.vhd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הישות העליונה מול הכרטיס. מחווטת את עץ השעונים, הליבה, מפענח הכתובות,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הטיימר, בקר הפסיקות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ADDR_DECODER.vhd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המפענח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מפצל את מרחב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 על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A13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דף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SFR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ומייצר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chip-select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חד־חם לכל אוגר ממופה.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CLOCK_TREE.vhd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בלוק עץ השעונים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baseclk50MHz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 →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accelclk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במצב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FPGA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שני מופעי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PLL_GEN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במצב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שעונים התנהגותיים.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PLL_GEN.vhd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מעטפת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שבה יחסי החלוקה והכפל הם גנריקים — הסיבה שאפשר לייצר שני תדרים שונים משני מופעים.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המקורי ממעבדה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נשמר לצורכי ייחוס; שום דבר אינו יוצר לו מופע.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SYNC.vhd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שרשרת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CDC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איורים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10a/10b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אוגר שיגור אופציונלי בתחום המקור ושני אוגרים בתחום היעד. רוחב ומספר דרגות כגנריקים.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GPO_PORT.vhd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פלט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המופעל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CS·MemWrite·lane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שבעה מופעים.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HEX_DECODER.vhd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לשבע־מקטעים פעיל־נמוך. גוף זהה בית־בבית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BIDIRPIN.vhd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המאגר התלת־מצבי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גוף זהה בית־בבית. יעד הקישור "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Bi-directional Data BUS (reminder)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" שבאיור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BASIC_TIMER.vhd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הטיימר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BTCNT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ביט, מחלק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BTSSEL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שני אוגרי השוואה,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ונתיב לכידה. שלד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מורחב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INTERRUPT_CTRL.vhd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הבקר של עמודים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13–14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תפסי בקשה, מסכת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מקודד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TYPE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ולחיצת היד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DIV_ACCEL.vhd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מחלק השחזור הלא־מסומן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9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על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DIV_UNIT.vhd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 מה שבין הליבה למאיץ: מעברי האופרנדים ולחיצת היד דרך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SYNC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המעטפת המסומנת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ולוגיקת ה-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done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UART_PERIPH.vhd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שלנו.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שכבת אוגרי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UCTL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RXBUF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TXBUF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overrun,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BUSY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מצרפי, בחירת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baud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ופולסי ניקוי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TXIFG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התאמה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uart.vhd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מחלק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baud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בזמן ריצה עם עיגול, וטעינה מחדש ב-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&gt;=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כדי שהחלפת קצב לא תתקע את המונה.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UART_TX.vhd / UART_RX.vhd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המשדר והמקלט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עם פורטי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PARITY_EVEN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במקום גנריק מחרוזת.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מייצא בנוסף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RX_BUSY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PARITY_ERROR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UART_PARITY.vhd / UART_DEBOUNCER.vhd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מחולל הזוגיות ומנטרל הריטוט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גוף 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למקור.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תיאור קובצי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HDL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7.2 </w:t>
      </w:r>
      <w:r>
        <w:rPr>
          <w:rFonts w:ascii="Consolas" w:hAnsi="Consolas" w:cs="Consolas"/>
          <w:sz w:val="20"/>
          <w:szCs w:val="20"/>
          <w:color w:val="000000"/>
        </w:rPr>
        <w:t xml:space="preserve">DUT/RV32IMpipelinedMCU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מה שייחודי לו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תיאור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IF/ID.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stall_i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מקפיא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IF/ID;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flush_i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מזריק בועה ומפנה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ליעד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redirect;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if_pc_o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מזין את השוואת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STRIGGER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קובץ האוגרים נכתב מפלט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WRITEBACK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והקריאות מתבצעות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כולל עקיפה לאותו מחזור.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מרבבי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על שתי כניסות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MULT_1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וקבלת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hold_o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המחלק שמבעבע 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MULT_1.vhd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הכפל: ארבעה מכפלים חלקיים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8×8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הביטים התחתונים של האופרנדים המוזרמים.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מכיל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MULT_2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מרבב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mem_result_w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בוחר בין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לתוצאת הכפל ומזין גם את נתיב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MULT_2.vhd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הכפל: מצרף 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P0–P3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שעברו דרך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write-back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WB: 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/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־או־כפל / נתון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HAZARD_UNIT.vhd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הצירופי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load-use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משווה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rs1/rs2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אוגרי היעד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ומניע את בחירת המרבבים.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RV32IM_PIPE_CORE.vhd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הליבה המבנית: הכרעת הסתעפויות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MEM, flush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בעומק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מוני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CLKCNT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FHCNT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אוגר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BPADDR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והשוואת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STRIGGER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RV32IMpipelinedMCU.vhd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הישות העליונה מול הכרטיס — זהה בתפקידה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RV32IMscMCU.vhd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הקבצים הייחודיים לעץ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כל שאר הקבצים — החבילות, ההיקפיים, המחלק,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ועץ השעונים — זהים בשני העצים, ובדיקה אוטומטית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</w:t>
      </w:r>
      <w:r>
        <w:rPr>
          <w:rFonts w:ascii="Consolas" w:hAnsi="Consolas" w:cs="Consolas"/>
          <w:sz w:val="19"/>
          <w:szCs w:val="19"/>
          <w:color w:val="000000"/>
        </w:rPr>
        <w:t xml:space="preserve">tools/check_peripheral_copies.py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מוודאת שהם נשארים זהים בית־בבית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וריפיקציה ואימות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מתודולוגיה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זרימת האימות היא זו שבסעיף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ההגדרה, עם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כמודל זהב: עבור כל אפליקציית 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קובץ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בסוף הריצה הוא התוצאה הנכונה, ומולו מושווה </w:t>
      </w:r>
      <w:r>
        <w:rPr>
          <w:rFonts w:ascii="Consolas" w:hAnsi="Consolas" w:cs="Consolas"/>
          <w:sz w:val="20"/>
          <w:szCs w:val="20"/>
          <w:color w:val="000000"/>
        </w:rPr>
        <w:t xml:space="preserve">DTCM.mem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שנשפך מהסימולציה, וכן </w:t>
      </w:r>
      <w:r>
        <w:rPr>
          <w:rFonts w:ascii="Consolas" w:hAnsi="Consolas" w:cs="Consolas"/>
          <w:sz w:val="20"/>
          <w:szCs w:val="20"/>
          <w:color w:val="000000"/>
        </w:rPr>
        <w:t xml:space="preserve">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שמפיק 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מהריצה על ה-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מעבר לכך, ובניגוד למעבדות הקודמות, כל בדיקה בפרויקט הזה היא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בדיקה עצמית </w:t>
      </w:r>
      <w:r>
        <w:rPr>
          <w:rFonts w:asciiTheme="majorBidi" w:hAnsiTheme="majorBidi" w:cstheme="majorBidi"/>
          <w:b/>
          <w:bCs/>
          <w:color w:val="000000"/>
        </w:rPr>
        <w:t xml:space="preserve">(self-checking)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מכיל את הערכים הצפויים, משווה אליהם אוטומטית, ומדפיס שורת </w:t>
      </w:r>
      <w:r>
        <w:rPr>
          <w:rFonts w:ascii="Consolas" w:hAnsi="Consolas" w:cs="Consolas"/>
          <w:sz w:val="20"/>
          <w:szCs w:val="20"/>
          <w:color w:val="000000"/>
        </w:rPr>
        <w:t xml:space="preserve">VERDICT: PASS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>
        <w:rPr>
          <w:rFonts w:ascii="Consolas" w:hAnsi="Consolas" w:cs="Consolas"/>
          <w:sz w:val="20"/>
          <w:szCs w:val="20"/>
          <w:color w:val="000000"/>
        </w:rPr>
        <w:t xml:space="preserve">VERDICT: FAIL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הסיבה היא שכל חומר הייחוס שסופק מכיל שתי הצהרות </w:t>
      </w:r>
      <w:r>
        <w:rPr>
          <w:rFonts w:asciiTheme="majorBidi" w:hAnsiTheme="majorBidi" w:cstheme="majorBidi"/>
          <w:color w:val="000000"/>
        </w:rPr>
        <w:t xml:space="preserve">(assertions)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בסך הכול, שתיהן ב-</w:t>
      </w:r>
      <w:r>
        <w:rPr>
          <w:rFonts w:ascii="Consolas" w:hAnsi="Consolas" w:cs="Consolas"/>
          <w:sz w:val="20"/>
          <w:szCs w:val="20"/>
          <w:color w:val="000000"/>
        </w:rPr>
        <w:t xml:space="preserve">Auxilary/Lab3/TB/tb_top.vhd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ושתיהן משמשות כמנגנון עצירה — כלומר לא הייתה נקודת מוצא לבדיקה אוטומטית, והיא נבנתה מאפס.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העצים נסגרים בפקודת רגרסיה אחת כל אחד, המריצה את כל הבדיקות, מנקדת אותן לפי שורת ה-</w:t>
      </w:r>
      <w:r>
        <w:rPr>
          <w:rFonts w:ascii="Consolas" w:hAnsi="Consolas" w:cs="Consolas"/>
          <w:sz w:val="20"/>
          <w:szCs w:val="20"/>
          <w:color w:val="000000"/>
        </w:rPr>
        <w:t xml:space="preserve">VERDICT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ומחזירה קוד יציאה שונה מאפס אם משהו נכשל:</w:t>
      </w:r>
    </w:p>
    <w:p>
      <w:pPr>
        <w:ind w:left="284"/>
        <w:spacing w:before="0" w:after="0"/>
        <w:jc w:val="left"/>
      </w:pPr>
      <w:r>
        <w:rPr>
          <w:rFonts w:ascii="Consolas" w:hAnsi="Consolas" w:cs="Consolas"/>
          <w:sz w:val="18"/>
          <w:szCs w:val="18"/>
          <w:color w:val="000000"/>
        </w:rPr>
        <w:t xml:space="preserve">cd SIM\RV32IMscMCU         &amp;&amp;  vsim -c -do regress.do</w:t>
      </w:r>
    </w:p>
    <w:p>
      <w:pPr>
        <w:ind w:left="284"/>
        <w:spacing w:before="0" w:after="0"/>
        <w:jc w:val="left"/>
      </w:pPr>
      <w:r>
        <w:rPr>
          <w:rFonts w:ascii="Consolas" w:hAnsi="Consolas" w:cs="Consolas"/>
          <w:sz w:val="18"/>
          <w:szCs w:val="18"/>
          <w:color w:val="000000"/>
        </w:rPr>
        <w:t xml:space="preserve">cd SIM\RV32IMpipelinedMCU  &amp;&amp;  vsim -c -do regress.do</w:t>
      </w:r>
    </w:p>
    <w:p>
      <w:pPr>
        <w:spacing w:after="120"/>
      </w:pP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הראשונה מריצה </w:t>
      </w:r>
      <w:r>
        <w:rPr>
          <w:rFonts w:asciiTheme="majorBidi" w:hAnsiTheme="majorBidi" w:cstheme="majorBidi"/>
          <w:color w:val="000000"/>
        </w:rPr>
        <w:t xml:space="preserve">21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בדיקות והשנייה </w:t>
      </w:r>
      <w:r>
        <w:rPr>
          <w:rFonts w:asciiTheme="majorBidi" w:hAnsiTheme="majorBidi" w:cstheme="majorBidi"/>
          <w:color w:val="000000"/>
        </w:rPr>
        <w:t xml:space="preserve">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הבדל המספרים אינו פער בכיסוי: הבדיקות ברמת הרכיב הבודד — המחלק, הטיימר, בקר הפסיקות, המסנכרן ומפענח הכתובות — נמצאות בעץ אחד בלבד, מפני שהקבצים עצמם זהים בית־בבית בשני העצים ובדיקה חוזרת שלהם לא הייתה מוסיפה דבר.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חבילת הבדיקות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69"/>
        <w:gridCol w:w="7384"/>
      </w:tblGrid>
      <w:tr>
        <w:trPr>
          <w:jc w:val="center"/>
          <w:tblHeader/>
        </w:trPr>
        <w:tc>
          <w:tcPr>
            <w:tcW w:w="196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קבוצה</w:t>
            </w:r>
          </w:p>
        </w:tc>
        <w:tc>
          <w:tcPr>
            <w:tcW w:w="738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מה נבדק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מכוונת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חנויות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(stores)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המכסות את קבוצות ההוראות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זו הבדיקה שאיתרה את שבעת הפגמים שבסעיף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3.2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שלוש בדיקות: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נתיב הקריאה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SFR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ובדיקה מכוונת 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חנויות מדויקות הכוללת קריאה חוזרת של כל שבעת אוגרי הפלט.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הכתובות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כתובות, גדלי גישה,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aliasing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הבדיקה שמוודאת שכתיבה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אינה נופלת גם על מילה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מאיץ החילוק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אופרנדים רגילים, מקרי קצה, חלוקה באפס, וזמן ההשהיה. בנוסף מודל תוכנה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tools/model_div_accel.py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המשמש ליצירת הערכים הצפויים.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השוואה,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לכידה, ופסיקה — כולל בדיקה ברמת האפיק המוודאת את התנהגות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הפסיקות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מיסוך, עדיפות, פסיקות בו־זמניות, התנהגות החזרה, וניקוי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לפי ארבעת הכללים.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פרוטוקול הכניסה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שני מחזורי הכניסה, מחזור אחר מחזור, מול עמוד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ההגדרה.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שידור, קליטה, קצב שידור, מסגור, חוצצים, שגיאות ופסיקות — כולל לולאה חוזרת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(loopback)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מפין לפין, ובדיקת התפריט של 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שבה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testbench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משחק את תפקיד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סנכרון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CDC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שרשרת ה-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SYNC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בשני יחסי שעון.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אפליקציות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benchmark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ארבע אפליקציות הפסיקות ואפליקציית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מול תמונות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מודל הזהב.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קבוצות הבדיקה המרכיבות את חבילת הרגרסיה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בנוסף לבדיקות ה-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קיימים חמישה מודלי תוכנה בפייתון — למחלק, ליחידת החילוק, לטיימר, לבקר הפסיקות ול-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המשמשים לייצור הערכים הצפויים. הפרדה זו חשובה: הערך הצפוי מגיע ממודל עצמאי ולא מהרצה של אותו </w:t>
      </w:r>
      <w:r>
        <w:rPr>
          <w:rFonts w:asciiTheme="majorBidi" w:hAnsiTheme="majorBidi" w:cstheme="majorBidi"/>
          <w:color w:val="000000"/>
        </w:rPr>
        <w:t xml:space="preserve">RTL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שנבדק.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ה-</w:t>
      </w:r>
      <w:r>
        <w:rPr>
          <w:rFonts w:asciiTheme="majorBidi" w:hAnsiTheme="majorBidi" w:cstheme="majorBidi"/>
          <w:color w:val="000000"/>
        </w:rPr>
        <w:t xml:space="preserve">GPIO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אפליקציות ה-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בודקות את נתיב הכתיבה, את נתיב הקריאה ואת מפענח הכתובות. </w:t>
      </w:r>
      <w:r>
        <w:rPr>
          <w:rFonts w:asciiTheme="majorBidi" w:hAnsiTheme="majorBidi" w:cstheme="majorBidi"/>
          <w:color w:val="000000"/>
        </w:rPr>
        <w:t xml:space="preserve">test0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סופרת כלפי מעלה ומציגה את הערך בנפרד על כל התקן פלט; 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בוחרת כיוון ספירה לפי </w:t>
      </w:r>
      <w:r>
        <w:rPr>
          <w:rFonts w:ascii="Consolas" w:hAnsi="Consolas" w:cs="Consolas"/>
          <w:sz w:val="20"/>
          <w:szCs w:val="20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single-cycle.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סופר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000→001→002→003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ובמקביל שש 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עוברות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40→79→24→30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הקידוד הפעיל־נמוך של הספרות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0,1,2,3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הפרשי הזמן בין העדכונים משקפים את העובדה שהתוכנית כותבת לכל התקן בנפרד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מעלה.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000→005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עוקבות עד לקידוד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(הספרה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מטה. אותה תוכנית, אותו חומרה, כיוון הפוך: ההוכחה שנתיב הקריאה של </w:t>
      </w:r>
      <w:r>
        <w:rPr>
          <w:rFonts w:ascii="Consolas" w:hAnsi="Consolas" w:cs="Consolas"/>
          <w:sz w:val="19"/>
          <w:szCs w:val="19"/>
          <w:color w:val="000000"/>
        </w:rPr>
        <w:t xml:space="preserve">PORT_SW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דרך המאגר התלת־מצבי אכן מגיע אל המעבד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01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10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ריצה ארוכה שבה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יורד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0AC→09A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מתעדכנות בקצב שונה זו מזו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אותן שלוש האפליקציות הורצו גם על המימוש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והתוצאה הפונקציונלית זהה. ההשוואה הזו חשובה במיוחד עבור נתיב הקריאה: קריאת </w:t>
      </w:r>
      <w:r>
        <w:rPr>
          <w:rFonts w:ascii="Consolas" w:hAnsi="Consolas" w:cs="Consolas"/>
          <w:sz w:val="20"/>
          <w:szCs w:val="20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שתוצאתה נדרשת מיד להסתעפות, כלומר בדיוק המבנה שמפעיל את ה-</w:t>
      </w:r>
      <w:r>
        <w:rPr>
          <w:rFonts w:asciiTheme="majorBidi" w:hAnsiTheme="majorBidi" w:cstheme="majorBidi"/>
          <w:color w:val="000000"/>
        </w:rPr>
        <w:t xml:space="preserve">load-use interlock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מעלה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מטה. אותה תוצאה כמו במימוש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כלומר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interlock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מטפלים נכון בתלות שבין קריאת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להסתעפות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אפליקציית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ומאיץ החילוק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אפליקציית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הבדיקה המרכזית של המאיץ. התוכנית עוברת על שני מערכים בני שמונה איברים ומבצעת בכל איטרציה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b/>
          <w:bCs/>
          <w:color w:val="000000"/>
        </w:rPr>
        <w:t xml:space="preserve">16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חילוקים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בסך הכול.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start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תחילת חילוק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נראים שני תחומי השעון בקבוצת </w:t>
      </w:r>
      <w:r>
        <w:rPr>
          <w:rFonts w:ascii="Consolas" w:hAnsi="Consolas" w:cs="Consolas"/>
          <w:sz w:val="19"/>
          <w:szCs w:val="19"/>
          <w:color w:val="000000"/>
        </w:rPr>
        <w:t xml:space="preserve">DIV_UNIT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 — </w:t>
      </w:r>
      <w:r>
        <w:rPr>
          <w:rFonts w:ascii="Consolas" w:hAnsi="Consolas" w:cs="Consolas"/>
          <w:sz w:val="19"/>
          <w:szCs w:val="19"/>
          <w:color w:val="000000"/>
        </w:rPr>
        <w:t xml:space="preserve">mclk_i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הירוק ו-</w:t>
      </w:r>
      <w:r>
        <w:rPr>
          <w:rFonts w:ascii="Consolas" w:hAnsi="Consolas" w:cs="Consolas"/>
          <w:sz w:val="19"/>
          <w:szCs w:val="19"/>
          <w:color w:val="000000"/>
        </w:rPr>
        <w:t xml:space="preserve">divclk_i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המהיר יותר בסגול — ומכונת המצבים עוברת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IDLE → LAUNCH → WAIT RISE → WAIT FALL. </w:t>
      </w:r>
      <w:r>
        <w:rPr>
          <w:rFonts w:ascii="Consolas" w:hAnsi="Consolas" w:cs="Consolas"/>
          <w:sz w:val="19"/>
          <w:szCs w:val="19"/>
          <w:color w:val="000000"/>
        </w:rPr>
        <w:t xml:space="preserve">pc_hold_w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עולה ומחזיק 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למשך החילוק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end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סיום החילוק. </w:t>
      </w:r>
      <w:r>
        <w:rPr>
          <w:rFonts w:ascii="Consolas" w:hAnsi="Consolas" w:cs="Consolas"/>
          <w:sz w:val="19"/>
          <w:szCs w:val="19"/>
          <w:color w:val="000000"/>
        </w:rPr>
        <w:t xml:space="preserve">state_q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מגיע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DONE, </w:t>
      </w:r>
      <w:r>
        <w:rPr>
          <w:rFonts w:ascii="Consolas" w:hAnsi="Consolas" w:cs="Consolas"/>
          <w:sz w:val="19"/>
          <w:szCs w:val="19"/>
          <w:color w:val="000000"/>
        </w:rPr>
        <w:t xml:space="preserve">quotient_o = 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19"/>
          <w:szCs w:val="19"/>
          <w:color w:val="000000"/>
        </w:rPr>
        <w:t xml:space="preserve">remainder_o = 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עבור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7÷2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התוצאה הנכונה — ומיד לאחר מכן מתחיל החילוק הבא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(LAUNCH)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המרווח בין שני הסמנים הוא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1500 ns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 מחזורי ליבה לכל חילוק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במחזור בדיקה של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100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הערך הזה — </w:t>
      </w:r>
      <w:r>
        <w:rPr>
          <w:rFonts w:asciiTheme="majorBidi" w:hAnsiTheme="majorBidi" w:cstheme="majorBidi"/>
          <w:color w:val="000000"/>
        </w:rPr>
        <w:t xml:space="preserve">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 לחילוק — הוא לא רק תצפית; הוא נכנס לחישוב בסעיף </w:t>
      </w: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ומאומת שם בנפרד מול מוני החומרה.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סוף הריצה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single-cycle: </w:t>
      </w:r>
      <w:r>
        <w:rPr>
          <w:rFonts w:ascii="Consolas" w:hAnsi="Consolas" w:cs="Consolas"/>
          <w:sz w:val="19"/>
          <w:szCs w:val="19"/>
          <w:color w:val="000000"/>
        </w:rPr>
        <w:t xml:space="preserve">pc_o = 0068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instruction_o = 00000063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(הקפיצה העצמית </w:t>
      </w:r>
      <w:r>
        <w:rPr>
          <w:rFonts w:ascii="Consolas" w:hAnsi="Consolas" w:cs="Consolas"/>
          <w:sz w:val="19"/>
          <w:szCs w:val="19"/>
          <w:color w:val="000000"/>
        </w:rPr>
        <w:t xml:space="preserve">beq x0,x0,0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), </w:t>
      </w:r>
      <w:r>
        <w:rPr>
          <w:rFonts w:ascii="Consolas" w:hAnsi="Consolas" w:cs="Consolas"/>
          <w:sz w:val="19"/>
          <w:szCs w:val="19"/>
          <w:color w:val="000000"/>
        </w:rPr>
        <w:t xml:space="preserve">brTaken_o = 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19"/>
          <w:szCs w:val="19"/>
          <w:color w:val="000000"/>
        </w:rPr>
        <w:t xml:space="preserve">mclk_cnt_o = 372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אותו חילוק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כאן נראים חמשת השלבים בו־זמנית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(IFpc…WBpc)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וקבוצת </w:t>
      </w:r>
      <w:r>
        <w:rPr>
          <w:rFonts w:ascii="Consolas" w:hAnsi="Consolas" w:cs="Consolas"/>
          <w:sz w:val="19"/>
          <w:szCs w:val="19"/>
          <w:color w:val="000000"/>
        </w:rPr>
        <w:t xml:space="preserve">DIV_EX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מראה את </w:t>
      </w:r>
      <w:r>
        <w:rPr>
          <w:rFonts w:ascii="Consolas" w:hAnsi="Consolas" w:cs="Consolas"/>
          <w:sz w:val="19"/>
          <w:szCs w:val="19"/>
          <w:color w:val="000000"/>
        </w:rPr>
        <w:t xml:space="preserve">hold_w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המבעבע את אוגר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EX/MEM. </w:t>
      </w:r>
      <w:r>
        <w:rPr>
          <w:rFonts w:ascii="Consolas" w:hAnsi="Consolas" w:cs="Consolas"/>
          <w:sz w:val="19"/>
          <w:szCs w:val="19"/>
          <w:color w:val="000000"/>
        </w:rPr>
        <w:t xml:space="preserve">STCNT_o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מטפס מ-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124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בזמן החילוק — כלומר מחזורי ההמתנה למאיץ נספרים כ-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stalls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וזו הסיבה שמשוואת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נסגרת גם בתוכנית עתירת חילוקים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סוף הריצה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pipeline: </w:t>
      </w:r>
      <w:r>
        <w:rPr>
          <w:rFonts w:ascii="Consolas" w:hAnsi="Consolas" w:cs="Consolas"/>
          <w:sz w:val="19"/>
          <w:szCs w:val="19"/>
          <w:color w:val="000000"/>
        </w:rPr>
        <w:t xml:space="preserve">CLKCNT_o = 405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STCNT_o = 248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FHCNT_o = 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חמשת השלבים מראים את לולאת הקפיצה העצמית, שבה </w:t>
      </w:r>
      <w:r>
        <w:rPr>
          <w:rFonts w:ascii="Consolas" w:hAnsi="Consolas" w:cs="Consolas"/>
          <w:sz w:val="19"/>
          <w:szCs w:val="19"/>
          <w:color w:val="000000"/>
        </w:rPr>
        <w:t xml:space="preserve">FHCNT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ממשיך לעלות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(7→8→9)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מפני שכל איטרציה של הלולאה האינסופית היא אירוע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redirect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נוסף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הפסיקות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חסרים צילומי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ModelSim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לארבע אפליקציות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Interrupt-based IO (test1–test4)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10.6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ההגדרה דורש במפורש "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waveforms for benchmark applications test4-test1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", ואלה האפליקציות היחידות בחומר הממוספרות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test1..test4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הבדיקות עצמן קיימות ורצות (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run_bench_test1.do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 …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run_bench_test4.do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בשני העצים), וחסרים רק צילומי המסך. נדרש לכל אחת מארבע האפליקציות: צילום תחילת ריצה, צילום של אירוע הפסיקה עצמו (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KEY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או טיימר), וצילום סוף ריצה עם המונים ]]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תיאור התנהגות ארבע האפליקציות, לפי קובץ ה-</w:t>
      </w:r>
      <w:r>
        <w:rPr>
          <w:rFonts w:asciiTheme="majorBidi" w:hAnsiTheme="majorBidi" w:cstheme="majorBidi"/>
          <w:color w:val="000000"/>
        </w:rPr>
        <w:t xml:space="preserve">ReadMe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שסופק איתן: 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מריצה מכונת מצבים המונעת מ-</w:t>
      </w:r>
      <w:r>
        <w:rPr>
          <w:rFonts w:asciiTheme="majorBidi" w:hAnsiTheme="majorBidi" w:cstheme="majorBidi"/>
          <w:color w:val="000000"/>
        </w:rPr>
        <w:t xml:space="preserve">KEY1/KEY2/KEY3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ומדפיסה על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את איברי המערכים, את המנה ואת השארית — כלומר היא מפעילה בו־זמנית את נתיב הפסיקות ואת המאיץ; </w:t>
      </w:r>
      <w:r>
        <w:rPr>
          <w:rFonts w:asciiTheme="majorBidi" w:hAnsiTheme="majorBidi" w:cstheme="majorBidi"/>
          <w:color w:val="000000"/>
        </w:rPr>
        <w:t xml:space="preserve">test2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test3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בוחנות את הטיימר; ו-</w:t>
      </w:r>
      <w:r>
        <w:rPr>
          <w:rFonts w:asciiTheme="majorBidi" w:hAnsiTheme="majorBidi" w:cstheme="majorBidi"/>
          <w:color w:val="000000"/>
        </w:rPr>
        <w:t xml:space="preserve">test4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בוחנת את נתיב הלכידה </w:t>
      </w:r>
      <w:r>
        <w:rPr>
          <w:rFonts w:asciiTheme="majorBidi" w:hAnsiTheme="majorBidi" w:cstheme="majorBidi"/>
          <w:color w:val="000000"/>
        </w:rPr>
        <w:t xml:space="preserve">(capture)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שתי סתירות באפליקציות שסופקו נרשמו ולא תוקנו במקור: הראשונה, ב-</w:t>
      </w:r>
      <w:r>
        <w:rPr>
          <w:rFonts w:asciiTheme="majorBidi" w:hAnsiTheme="majorBidi" w:cstheme="majorBidi"/>
          <w:color w:val="000000"/>
        </w:rPr>
        <w:t xml:space="preserve">test4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גם </w:t>
      </w:r>
      <w:r>
        <w:rPr>
          <w:rFonts w:ascii="Consolas" w:hAnsi="Consolas" w:cs="Consolas"/>
          <w:sz w:val="20"/>
          <w:szCs w:val="20"/>
          <w:color w:val="000000"/>
        </w:rPr>
        <w:t xml:space="preserve">capture_init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וגם </w:t>
      </w:r>
      <w:r>
        <w:rPr>
          <w:rFonts w:ascii="Consolas" w:hAnsi="Consolas" w:cs="Consolas"/>
          <w:sz w:val="20"/>
          <w:szCs w:val="20"/>
          <w:color w:val="000000"/>
        </w:rPr>
        <w:t xml:space="preserve">capture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כותבים </w:t>
      </w:r>
      <w:r>
        <w:rPr>
          <w:rFonts w:ascii="Consolas" w:hAnsi="Consolas" w:cs="Consolas"/>
          <w:sz w:val="20"/>
          <w:szCs w:val="20"/>
          <w:color w:val="000000"/>
        </w:rPr>
        <w:t xml:space="preserve">CAPMD1_CAPISEL3 = 0x07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ש-</w:t>
      </w:r>
      <w:r>
        <w:rPr>
          <w:rFonts w:ascii="Consolas" w:hAnsi="Consolas" w:cs="Consolas"/>
          <w:sz w:val="20"/>
          <w:szCs w:val="20"/>
          <w:color w:val="000000"/>
        </w:rPr>
        <w:t xml:space="preserve">CAPISEL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לעולם אינו זז מ-</w:t>
      </w:r>
      <w:r>
        <w:rPr>
          <w:rFonts w:asciiTheme="majorBidi" w:hAnsiTheme="majorBidi" w:cstheme="majorBidi"/>
          <w:color w:val="000000"/>
        </w:rPr>
        <w:t xml:space="preserve">GND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נוצר אף קצה לכידה — ההערות בקוד אומרות </w:t>
      </w:r>
      <w:r>
        <w:rPr>
          <w:rFonts w:asciiTheme="majorBidi" w:hAnsiTheme="majorBidi" w:cstheme="majorBidi"/>
          <w:color w:val="000000"/>
        </w:rPr>
        <w:t xml:space="preserve">GND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ואז </w:t>
      </w:r>
      <w:r>
        <w:rPr>
          <w:rFonts w:asciiTheme="majorBidi" w:hAnsiTheme="majorBidi" w:cstheme="majorBidi"/>
          <w:color w:val="000000"/>
        </w:rPr>
        <w:t xml:space="preserve">VCC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והערך התואם להערות הוא </w:t>
      </w:r>
      <w:r>
        <w:rPr>
          <w:rFonts w:asciiTheme="majorBidi" w:hAnsiTheme="majorBidi" w:cstheme="majorBidi"/>
          <w:color w:val="000000"/>
        </w:rPr>
        <w:t xml:space="preserve">0x06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השנייה, </w:t>
      </w:r>
      <w:r>
        <w:rPr>
          <w:rFonts w:ascii="Consolas" w:hAnsi="Consolas" w:cs="Consolas"/>
          <w:sz w:val="20"/>
          <w:szCs w:val="20"/>
          <w:color w:val="000000"/>
        </w:rPr>
        <w:t xml:space="preserve">SEC_PERIOD = 20,000,000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בחלוקת ÷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שניות ולא "</w:t>
      </w:r>
      <w:r>
        <w:rPr>
          <w:rFonts w:asciiTheme="majorBidi" w:hAnsiTheme="majorBidi" w:cstheme="majorBidi"/>
          <w:color w:val="000000"/>
        </w:rPr>
        <w:t xml:space="preserve">1sec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כפי שכתוב בהערה. בשני המקרים המקור נשמר ללא שינוי, ועותק מתוקן ומסומן בבירור משמש לאימות בלבד — כפי שדורש הכלל שה-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חוזה.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השוואה מול מודל הזהב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נדרשת טבלת ההשוואה הסופית: עבור כל אפליקציה, האם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DTCM.mem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המימוש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single-cycle,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DTCM.mem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המימוש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pipeline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ו-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DTCM.h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RARS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זהים. הפקודה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batch_verify.do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בשני העצים מפיקה בדיוק את ההשוואה הזו ומדפיסה אותה ]]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פגם שנרשם בחומר שסופק: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הקובץ </w:t>
      </w:r>
      <w:r>
        <w:rPr>
          <w:rFonts w:ascii="Consolas" w:hAnsi="Consolas" w:cs="Consolas"/>
          <w:sz w:val="20"/>
          <w:szCs w:val="20"/>
          <w:color w:val="000000"/>
        </w:rPr>
        <w:t xml:space="preserve">Benchmark Apps/RV32IM/test1/output/RARS/DTCM.hex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מודל זהב מיושן —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מילים בו אינן מסכימות עם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אותה אפליקציה. מעבד תקין ייכשל מולו. ההשוואה מתבצעת מול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וההפרש מתועד ולא "מתוקן" בשקט.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ניתוח </w:t>
      </w:r>
      <w:r>
        <w:rPr>
          <w:rFonts w:asciiTheme="majorBidi" w:hAnsiTheme="majorBidi" w:cstheme="majorBidi"/>
          <w:color w:val="000000"/>
        </w:rPr>
        <w:t xml:space="preserve">PPA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דורש שלוש טבלאות אפיון — </w:t>
      </w:r>
      <w:r>
        <w:rPr>
          <w:rFonts w:asciiTheme="majorBidi" w:hAnsiTheme="majorBidi" w:cstheme="majorBidi"/>
          <w:color w:val="000000"/>
        </w:rPr>
        <w:t xml:space="preserve">Area, Performance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Power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ולכל אחת שלוש שורות, ומציין במפורש שצירוף צילום המסך של דוח ה-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המתאים הוא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חובה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שלוש השורות הן: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MCU with 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בלי יכולת פסיקה.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MCU with GPIO and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המלא, ליבה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Pipelined MCU with GPIO and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המלא עם ליבת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בנייה אמיתית ולא עריכה ידנית של הרשת. הגנריק </w:t>
      </w:r>
      <w:r>
        <w:rPr>
          <w:rFonts w:ascii="Consolas" w:hAnsi="Consolas" w:cs="Consolas"/>
          <w:sz w:val="20"/>
          <w:szCs w:val="20"/>
          <w:color w:val="000000"/>
        </w:rPr>
        <w:t xml:space="preserve">G_GEN_INTERRUPT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שולט בה, ומה שהוא מסיר אינו שאלה של שיקול דעת: סעיף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מכותרת "</w:t>
      </w:r>
      <w:r>
        <w:rPr>
          <w:rFonts w:asciiTheme="majorBidi" w:hAnsiTheme="majorBidi" w:cstheme="majorBidi"/>
          <w:color w:val="000000"/>
        </w:rPr>
        <w:t xml:space="preserve">GPIO peripherals ... </w:t>
      </w:r>
      <w:r>
        <w:rPr>
          <w:rFonts w:asciiTheme="majorBidi" w:hAnsiTheme="majorBidi" w:cstheme="majorBidi"/>
          <w:b/>
          <w:bCs/>
          <w:color w:val="000000"/>
        </w:rPr>
        <w:t xml:space="preserve">without</w:t>
      </w:r>
      <w:r>
        <w:rPr>
          <w:rFonts w:asciiTheme="majorBidi" w:hAnsiTheme="majorBidi" w:cstheme="majorBidi"/>
          <w:color w:val="000000"/>
        </w:rPr>
        <w:t xml:space="preserve">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ומונה שמונה, וסעיף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מכותרת "</w:t>
      </w:r>
      <w:r>
        <w:rPr>
          <w:rFonts w:asciiTheme="majorBidi" w:hAnsiTheme="majorBidi" w:cstheme="majorBidi"/>
          <w:color w:val="000000"/>
        </w:rPr>
        <w:t xml:space="preserve">Peripherals </w:t>
      </w:r>
      <w:r>
        <w:rPr>
          <w:rFonts w:asciiTheme="majorBidi" w:hAnsiTheme="majorBidi" w:cstheme="majorBidi"/>
          <w:b/>
          <w:bCs/>
          <w:color w:val="000000"/>
        </w:rPr>
        <w:t xml:space="preserve">with</w:t>
      </w:r>
      <w:r>
        <w:rPr>
          <w:rFonts w:asciiTheme="majorBidi" w:hAnsiTheme="majorBidi" w:cstheme="majorBidi"/>
          <w:color w:val="000000"/>
        </w:rPr>
        <w:t xml:space="preserve">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ומונה שתים־עשרה כתובות — </w:t>
      </w:r>
      <w:r>
        <w:rPr>
          <w:rFonts w:ascii="Consolas" w:hAnsi="Consolas" w:cs="Consolas"/>
          <w:sz w:val="20"/>
          <w:szCs w:val="20"/>
          <w:color w:val="000000"/>
        </w:rPr>
        <w:t xml:space="preserve">PORT_PB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שלוש של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חמש של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IE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IFG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אלה בדיוק ההיקפיים שהגנריק מסיר. בדיקה אוטומטית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tools/check_config_defaults.py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מוודאת שהגנריק חוזר ל-</w:t>
      </w:r>
      <w:r>
        <w:rPr>
          <w:rFonts w:ascii="Consolas" w:hAnsi="Consolas" w:cs="Consolas"/>
          <w:sz w:val="20"/>
          <w:szCs w:val="20"/>
          <w:color w:val="000000"/>
        </w:rPr>
        <w:t xml:space="preserve">True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מדידה, כדי שבנייה שנשארה במצב המדידה לא תיכנס לתוצר בטעות.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 טבלאות ה-</w:t>
      </w:r>
      <w:r>
        <w:rPr>
          <w:rFonts w:asciiTheme="majorBidi" w:hAnsiTheme="majorBidi" w:cstheme="majorBidi"/>
          <w:color w:val="000000"/>
        </w:rPr>
        <w:t xml:space="preserve">PPA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732"/>
        <w:gridCol w:w="1156"/>
        <w:gridCol w:w="1156"/>
        <w:gridCol w:w="945"/>
        <w:gridCol w:w="1261"/>
        <w:gridCol w:w="1366"/>
        <w:gridCol w:w="735"/>
      </w:tblGrid>
      <w:tr>
        <w:trPr>
          <w:jc w:val="center"/>
          <w:tblHeader/>
        </w:trPr>
        <w:tc>
          <w:tcPr>
            <w:tcW w:w="273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11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Logic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elements</w:t>
            </w:r>
          </w:p>
        </w:tc>
        <w:tc>
          <w:tcPr>
            <w:tcW w:w="11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Registers</w:t>
            </w:r>
          </w:p>
        </w:tc>
        <w:tc>
          <w:tcPr>
            <w:tcW w:w="94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I/O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pins</w:t>
            </w:r>
          </w:p>
        </w:tc>
        <w:tc>
          <w:tcPr>
            <w:tcW w:w="126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Embedded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memory bits</w:t>
            </w:r>
          </w:p>
        </w:tc>
        <w:tc>
          <w:tcPr>
            <w:tcW w:w="136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Embedded 9-bit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Multipliers</w:t>
            </w:r>
          </w:p>
        </w:tc>
        <w:tc>
          <w:tcPr>
            <w:tcW w:w="73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PLLs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3,958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1,771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4,461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2,059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4,802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2,526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Area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צריכת המשאבים של שלוש התצורות.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9.2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78"/>
        <w:gridCol w:w="989"/>
        <w:gridCol w:w="5396"/>
        <w:gridCol w:w="989"/>
      </w:tblGrid>
      <w:tr>
        <w:trPr>
          <w:jc w:val="center"/>
          <w:tblHeader/>
        </w:trPr>
        <w:tc>
          <w:tcPr>
            <w:tcW w:w="19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98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fmax</w:t>
            </w:r>
          </w:p>
        </w:tc>
        <w:tc>
          <w:tcPr>
            <w:tcW w:w="539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Critical path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 — מהו תת־המודול האיטי ביותר ולמה הוא קובע את המסלול הקריטי</w:t>
            </w:r>
          </w:p>
        </w:tc>
        <w:tc>
          <w:tcPr>
            <w:tcW w:w="98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fMCLK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(= fsysclk)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23.55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מרבבי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אל אוגר ה-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Latch Clock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מסומן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INVERTED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ולכן זהו מסלול חצי־מחזור.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21.154 ns, slack 3.768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הסיום באוגר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ולא באוגר הכתובת הוא תוצאה ישירה של תמיכת הגישות תת־מילה (סעיף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3.3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): שרשרת ייצור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ארוכה משרשרת הכתובת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24.04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אותו סוג מסלול — מאוגר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אל 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DTCM, Latch Clock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מסומן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INVERTED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מסלול חצי־מחזור.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20.732 ns, slack 4.198 ns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47.52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מסלול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מחזור מלא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בתוך שלב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מאוגר המכפל החלקי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ex_mem_mul_p1_q[2]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מחבר הצירוף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MEM|MUL2|middle_w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הכופל, 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ex_mem_alu_res_q[13]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כלומר הגורם המגביל הוא נתיב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תוצאת הכפל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חזרה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20.965 ns, slack 28.957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יחס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ns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Performance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תדר מרבי, המסלול הקריטי ותדר העבודה בפועל.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Report Timing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9.3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65"/>
        <w:gridCol w:w="1597"/>
        <w:gridCol w:w="1597"/>
        <w:gridCol w:w="1597"/>
        <w:gridCol w:w="1597"/>
      </w:tblGrid>
      <w:tr>
        <w:trPr>
          <w:jc w:val="center"/>
          <w:tblHeader/>
        </w:trPr>
        <w:tc>
          <w:tcPr>
            <w:tcW w:w="296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Total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Static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Dynamic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I/O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220.02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105.44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38.55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76.03 mW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221.78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105.48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40.49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75.80 mW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227.02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105.54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45.67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75.80 mW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צריכת ההספק של שלוש התצורות.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9.4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9.2 Area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צריכת משאבים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29125" cy="35814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(28.08.2026, 02:51). 3,958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1,771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פינים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349822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9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 (28.08.2026, 03:00). 4,461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2,059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38650" cy="35528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Pipelined MCU with GPIO and Interrupt Capability (28.08.2026, 01:56). 4,802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2,526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ניתוח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יכולת הפסיקה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→ שורה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הוא </w:t>
      </w:r>
      <w:r>
        <w:rPr>
          <w:rFonts w:asciiTheme="majorBidi" w:hAnsiTheme="majorBidi" w:cstheme="majorBidi"/>
          <w:color w:val="000000"/>
        </w:rPr>
        <w:t xml:space="preserve">+503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</w:t>
      </w:r>
      <w:r>
        <w:rPr>
          <w:rFonts w:asciiTheme="majorBidi" w:hAnsiTheme="majorBidi" w:cstheme="majorBidi"/>
          <w:color w:val="000000"/>
        </w:rPr>
        <w:t xml:space="preserve">(+12.7%)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+288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</w:t>
      </w:r>
      <w:r>
        <w:rPr>
          <w:rFonts w:asciiTheme="majorBidi" w:hAnsiTheme="majorBidi" w:cstheme="majorBidi"/>
          <w:color w:val="000000"/>
        </w:rPr>
        <w:t xml:space="preserve">(+16.3%)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בדיוק מה שמוסיפים בקר הפסיקות עם שלושת אוגריו ומקודד העדיפות,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מונה בן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ושני אוגרי השוואה,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שכבת האוגרים שלו, </w:t>
      </w:r>
      <w:r>
        <w:rPr>
          <w:rFonts w:ascii="Consolas" w:hAnsi="Consolas" w:cs="Consolas"/>
          <w:sz w:val="20"/>
          <w:szCs w:val="20"/>
          <w:color w:val="000000"/>
        </w:rPr>
        <w:t xml:space="preserve">PORT_PB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ומכונת המצבים של הכניסה לפסיקה בתוך הליבה.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→ שורה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הוא </w:t>
      </w:r>
      <w:r>
        <w:rPr>
          <w:rFonts w:asciiTheme="majorBidi" w:hAnsiTheme="majorBidi" w:cstheme="majorBidi"/>
          <w:color w:val="000000"/>
        </w:rPr>
        <w:t xml:space="preserve">+341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</w:t>
      </w:r>
      <w:r>
        <w:rPr>
          <w:rFonts w:asciiTheme="majorBidi" w:hAnsiTheme="majorBidi" w:cstheme="majorBidi"/>
          <w:color w:val="000000"/>
        </w:rPr>
        <w:t xml:space="preserve">(+7.6%)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לעומת </w:t>
      </w:r>
      <w:r>
        <w:rPr>
          <w:rFonts w:asciiTheme="majorBidi" w:hAnsiTheme="majorBidi" w:cstheme="majorBidi"/>
          <w:color w:val="000000"/>
        </w:rPr>
        <w:t xml:space="preserve">+467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</w:t>
      </w:r>
      <w:r>
        <w:rPr>
          <w:rFonts w:asciiTheme="majorBidi" w:hAnsiTheme="majorBidi" w:cstheme="majorBidi"/>
          <w:color w:val="000000"/>
        </w:rPr>
        <w:t xml:space="preserve">(+22.7%)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היחס הזה הוא החתימה הקלאסית של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המחיר משולם באוגרים, לא בלוגיקה. ארבעת אוגרי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חייבים לשמור בכל מחזור את ההוראה, ה-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האופרנדים, ה-</w:t>
      </w:r>
      <w:r>
        <w:rPr>
          <w:rFonts w:asciiTheme="majorBidi" w:hAnsiTheme="majorBidi" w:cstheme="majorBidi"/>
          <w:color w:val="000000"/>
        </w:rPr>
        <w:t xml:space="preserve">immediate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מזהי האוגרים וכל אותות הבקרה — וכעת גם את ארבע תוצאות הביניים בנות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של הכפל באוגר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נוספים להם שלושת מוני הניפוי בני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ואוגר ה-</w:t>
      </w:r>
      <w:r>
        <w:rPr>
          <w:rFonts w:asciiTheme="majorBidi" w:hAnsiTheme="majorBidi" w:cstheme="majorBidi"/>
          <w:color w:val="000000"/>
        </w:rPr>
        <w:t xml:space="preserve">BPADDR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ביטי הזיכרון זהים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שני זיכרונות של </w:t>
      </w:r>
      <w:r>
        <w:rPr>
          <w:rFonts w:asciiTheme="majorBidi" w:hAnsiTheme="majorBidi" w:cstheme="majorBidi"/>
          <w:color w:val="000000"/>
        </w:rPr>
        <w:t xml:space="preserve">8 KiB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אף אחת מהתוספות אינה מוסיפה זיכרון משובץ.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ארבעה כופלים משובצים בשלוש התצורות.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הם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MUL16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פיצול הכפל לשני שלבים הוא לוגיקת חיבור בלבד ואינו צורך כופלים נוספים — בדיוק כפי שמצופה מהאלגוריתם.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מספר הפינים זהה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זו תוצאה של דרישת 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פיני התצפית ששימשו לאימות ב-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מוסרים בשלב הסופי באמצעות פרמטר בהוראת ה-</w:t>
      </w:r>
      <w:r>
        <w:rPr>
          <w:rFonts w:asciiTheme="majorBidi" w:hAnsiTheme="majorBidi" w:cstheme="majorBidi"/>
          <w:color w:val="000000"/>
        </w:rPr>
        <w:t xml:space="preserve">generate (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שלוש התצורות חושפות בדיוק את אותם פיני כרטיס: </w:t>
      </w:r>
      <w:r>
        <w:rPr>
          <w:rFonts w:asciiTheme="majorBidi" w:hAnsiTheme="majorBidi" w:cstheme="majorBidi"/>
          <w:color w:val="000000"/>
        </w:rPr>
        <w:t xml:space="preserve">clk, reset, SW, KEY, 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שש תצוגות 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פיני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ומחבר ההרחבה.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שני </w:t>
      </w:r>
      <w:r>
        <w:rPr>
          <w:rFonts w:asciiTheme="majorBidi" w:hAnsiTheme="majorBidi" w:cstheme="majorBidi"/>
          <w:b/>
          <w:bCs/>
          <w:color w:val="000000"/>
        </w:rPr>
        <w:t xml:space="preserve">PLL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אחד ל-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כפי שמפורט בסעיף </w:t>
      </w:r>
      <w:r>
        <w:rPr>
          <w:rFonts w:asciiTheme="majorBidi" w:hAnsiTheme="majorBidi" w:cstheme="majorBidi"/>
          <w:color w:val="000000"/>
        </w:rPr>
        <w:t xml:space="preserve">2.3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9.3 Performance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תדר מרבי ומסלול קריטי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094149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09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GPIO: 23.55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147.04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המאיץ. השורה </w:t>
      </w:r>
      <w:r>
        <w:rPr>
          <w:rFonts w:ascii="Consolas" w:hAnsi="Consolas" w:cs="Consolas"/>
          <w:sz w:val="19"/>
          <w:szCs w:val="19"/>
          <w:color w:val="000000"/>
        </w:rPr>
        <w:t xml:space="preserve">altera_reserved_tck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היא שעון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JTAG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ואינה חלק מהתכן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1028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0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Capability: 24.04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164.83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122754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2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pipeline: 47.52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170.42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חצי־מחזור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שדה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Latch Clock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מסומן במפורש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INVERTED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Relationship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25.000 ns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חצי מתקופת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50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כפי שהוסבר בסעיף </w:t>
      </w:r>
      <w:r>
        <w:rPr>
          <w:rFonts w:asciiTheme="majorBidi" w:hAnsiTheme="majorBidi" w:cstheme="majorBidi"/>
          <w:color w:val="000000"/>
        </w:rPr>
        <w:t xml:space="preserve">3.1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ההפוך, וזה נראה מפורשות בשדה ה-</w:t>
      </w:r>
      <w:r>
        <w:rPr>
          <w:rFonts w:asciiTheme="majorBidi" w:hAnsiTheme="majorBidi" w:cstheme="majorBidi"/>
          <w:color w:val="000000"/>
        </w:rPr>
        <w:t xml:space="preserve">Latch Clock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המסומן </w:t>
      </w:r>
      <w:r>
        <w:rPr>
          <w:rFonts w:asciiTheme="majorBidi" w:hAnsiTheme="majorBidi" w:cstheme="majorBidi"/>
          <w:color w:val="000000"/>
        </w:rPr>
        <w:t xml:space="preserve">INVERTED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המסלול כולו חייב להסתיים בתוך חצי מחזור שעון: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fmax = 1 / ( 2 · tpath ) = 1 / ( 2 · 21.24 ns ) ≈ 23.55 MHz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החישוב מתאים במדויק לערך שדיווח ה-</w:t>
      </w:r>
      <w:r>
        <w:rPr>
          <w:rFonts w:asciiTheme="majorBidi" w:hAnsiTheme="majorBidi" w:cstheme="majorBidi"/>
          <w:color w:val="000000"/>
        </w:rPr>
        <w:t xml:space="preserve">Timing Analyzer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ומכאן שזיהינו נכון את המסלול. שים לב שנקודת הסיום השתנתה ביחס למעבדה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שם המסלול הסתיים באוגר הכתובת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וכאן הוא מסתיים באוגר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עדות ישירה לכך שתמיכת הגישות תת־מילה שהוספנו היא כעת החוליה הארוכה ביותר בשרשרת.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אותו סוג מסלול חצי־מחזור, השהיית נתונים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20.732 ns, slack 4.198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תוצאה שדורשת הסבר: תצורה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מהירה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מתצורה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24.04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23.55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למרות שהיא גדולה ב-</w:t>
      </w:r>
      <w:r>
        <w:rPr>
          <w:rFonts w:asciiTheme="majorBidi" w:hAnsiTheme="majorBidi" w:cstheme="majorBidi"/>
          <w:color w:val="000000"/>
        </w:rPr>
        <w:t xml:space="preserve">503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לוגיים. שתי התצורות עוברות דרך אותו סוג מסלול, ולוגיקת הפסיקות שנוספה אינה יושבת עליו כלל. ההפרש של כ-</w:t>
      </w:r>
      <w:r>
        <w:rPr>
          <w:rFonts w:asciiTheme="majorBidi" w:hAnsiTheme="majorBidi" w:cstheme="majorBidi"/>
          <w:color w:val="000000"/>
        </w:rPr>
        <w:t xml:space="preserve">2%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נובע מהצבה ומניתוב שונים שבחר ה-</w:t>
      </w:r>
      <w:r>
        <w:rPr>
          <w:rFonts w:asciiTheme="majorBidi" w:hAnsiTheme="majorBidi" w:cstheme="majorBidi"/>
          <w:color w:val="000000"/>
        </w:rPr>
        <w:t xml:space="preserve">Fitter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לשתי הבניות. זהו רעש כלים ולא תוצאה ארכיטקטונית, ואין לפרש אותו כאילו הוספת הפסיקות שיפרה את התזמון.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מחזור מלא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למדנו שבתכן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מתקיימים בו־זמנית מסלולי חצי־מחזור (לתוך אוגרי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ומסלולי מחזור מלא (בין אוגרי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ושה-</w:t>
      </w:r>
      <w:r>
        <w:rPr>
          <w:rFonts w:asciiTheme="majorBidi" w:hAnsiTheme="majorBidi" w:cstheme="majorBidi"/>
          <w:color w:val="000000"/>
        </w:rPr>
        <w:t xml:space="preserve">slack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שמדווח הכלי עבור שני הסוגים אינו בר־השוואה ישירה — מה שגורם לכך שהמסלול בעל ה-</w:t>
      </w:r>
      <w:r>
        <w:rPr>
          <w:rFonts w:asciiTheme="majorBidi" w:hAnsiTheme="majorBidi" w:cstheme="majorBidi"/>
          <w:color w:val="000000"/>
        </w:rPr>
        <w:t xml:space="preserve">slack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הקטן ביותר אינו בהכרח זה שקובע את ה-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הניתוח כאן בוצע מלכתחילה על מסלולי </w:t>
      </w:r>
      <w:r>
        <w:rPr>
          <w:rFonts w:asciiTheme="majorBidi" w:hAnsiTheme="majorBidi" w:cstheme="majorBidi"/>
          <w:b/>
          <w:bCs/>
          <w:color w:val="000000"/>
        </w:rPr>
        <w:t xml:space="preserve">MCLK rise-to-rise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בלבד, כפי שמופיע בכותרת הדוח.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מסונן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 rise-to-rise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מ-</w:t>
      </w:r>
      <w:r>
        <w:rPr>
          <w:rFonts w:ascii="Consolas" w:hAnsi="Consolas" w:cs="Consolas"/>
          <w:sz w:val="19"/>
          <w:szCs w:val="19"/>
          <w:color w:val="000000"/>
        </w:rPr>
        <w:t xml:space="preserve">Execute:EXE|ex_mem_mul_p1_q[2]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19"/>
          <w:szCs w:val="19"/>
          <w:color w:val="000000"/>
        </w:rPr>
        <w:t xml:space="preserve">Execute:EXE|ex_mem_alu_res_q[13]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דרך </w:t>
      </w:r>
      <w:r>
        <w:rPr>
          <w:rFonts w:ascii="Consolas" w:hAnsi="Consolas" w:cs="Consolas"/>
          <w:sz w:val="19"/>
          <w:szCs w:val="19"/>
          <w:color w:val="000000"/>
        </w:rPr>
        <w:t xml:space="preserve">MCU|CORE|MEM|MUL2|middle_w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fmax = 1 / 21.04 ns ≈ 47.52 MHz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הממצא המעניין הוא זהות המסלול. שני קצותיו הם שני שדות של אותו אוגר —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והוא עובר דרך </w:t>
      </w:r>
      <w:r>
        <w:rPr>
          <w:rFonts w:ascii="Consolas" w:hAnsi="Consolas" w:cs="Consolas"/>
          <w:sz w:val="20"/>
          <w:szCs w:val="20"/>
          <w:color w:val="000000"/>
        </w:rPr>
        <w:t xml:space="preserve">MUL2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שיושב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המסלול הקובע הוא נתיב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תוצאת הכפל: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מייצר את המכפלה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היא מוזרמת קומבינטורית חזרה אל מרבבי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עוברת דרך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וחייבת להספיק להיכנס לאוגר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לפני הקצה הבא. פיצול הכפל אמנם הקל על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אבל הוא זה שיצר את המסלול שקובע כעת את התדר.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השוואה לערך התיאורטי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תכן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אידיאלי בן חמישה שלבים אמור להתקרב לפי חמישה מ-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5 × 24.04 = 120.2 MHz    </w:t>
      </w:r>
      <w:r>
        <w:rPr>
          <w:rFonts w:ascii="Consolas" w:hAnsi="Consolas" w:cs="Consolas"/>
          <w:sz w:val="20"/>
          <w:szCs w:val="20"/>
          <w:color w:val="000000"/>
          <w:rtl/>
          <w:lang w:bidi="he-IL"/>
        </w:rPr>
        <w:t xml:space="preserve">לעומת</w:t>
      </w:r>
      <w:r>
        <w:rPr>
          <w:rFonts w:ascii="Consolas" w:hAnsi="Consolas" w:cs="Consolas"/>
          <w:sz w:val="20"/>
          <w:szCs w:val="20"/>
          <w:color w:val="000000"/>
        </w:rPr>
        <w:t xml:space="preserve">    47.52 MHz </w:t>
      </w:r>
      <w:r>
        <w:rPr>
          <w:rFonts w:ascii="Consolas" w:hAnsi="Consolas" w:cs="Consolas"/>
          <w:sz w:val="20"/>
          <w:szCs w:val="20"/>
          <w:color w:val="000000"/>
          <w:rtl/>
          <w:lang w:bidi="he-IL"/>
        </w:rPr>
        <w:t xml:space="preserve">בפועל</w:t>
      </w:r>
      <w:r>
        <w:rPr>
          <w:rFonts w:ascii="Consolas" w:hAnsi="Consolas" w:cs="Consolas"/>
          <w:sz w:val="20"/>
          <w:szCs w:val="20"/>
          <w:color w:val="000000"/>
        </w:rPr>
        <w:t xml:space="preserve">  ( 39.5% )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השיפור בפועל הוא פי </w:t>
      </w:r>
      <w:r>
        <w:rPr>
          <w:rFonts w:asciiTheme="majorBidi" w:hAnsiTheme="majorBidi" w:cstheme="majorBidi"/>
          <w:color w:val="000000"/>
        </w:rPr>
        <w:t xml:space="preserve">1.98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ביחס לתצורה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(ופי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ביחס לתצורה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הפער מהתיאוריה נובע מארבע סיבות מבניות: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השהיית הגישה לבלוקי ה-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רצפה קשיחה שאי אפשר לחתוך על ידי הוספת אוגרים, ושלבי ה-</w:t>
      </w:r>
      <w:r>
        <w:rPr>
          <w:rFonts w:asciiTheme="majorBidi" w:hAnsiTheme="majorBidi" w:cstheme="majorBidi"/>
          <w:color w:val="000000"/>
        </w:rPr>
        <w:t xml:space="preserve">IF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אינם יכולים לרדת מתחתיה.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הכתיבה על השעון ההפוך נשמרה גם ב-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המסלול מאוגר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נותר מסלול חצי־מחזור.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השלבים אינם מאוזנים. כפי שהמדידה מראה,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עם מרבבי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ונתיב חזרת הכפל — הוא הכבד ביותר.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ל-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עצמו יש תקורה קבועה: כל שלב משלם </w:t>
      </w:r>
      <w:r>
        <w:rPr>
          <w:rFonts w:asciiTheme="majorBidi" w:hAnsiTheme="majorBidi" w:cstheme="majorBidi"/>
          <w:color w:val="000000"/>
        </w:rPr>
        <w:t xml:space="preserve">clock-to-Q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אוגר ואת ה-</w:t>
      </w:r>
      <w:r>
        <w:rPr>
          <w:rFonts w:asciiTheme="majorBidi" w:hAnsiTheme="majorBidi" w:cstheme="majorBidi"/>
          <w:color w:val="000000"/>
        </w:rPr>
        <w:t xml:space="preserve">setup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הבא, בתוספת אי־ודאות השעון. התקורה הזו אינה מתחלקת בחמש.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מעשית: כל שלוש התצורות עומדות בתדר העבודה בפועל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בשוליים חיוביים, ולכן התכן סוגר תזמון. יחד עם זאת, ל-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יש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 מעל תדר העבודה, וניצולו דורש שינוי יחס ה-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הנקודה הזו חוזרת בסעיף </w:t>
      </w:r>
      <w:r>
        <w:rPr>
          <w:rFonts w:asciiTheme="majorBidi" w:hAnsiTheme="majorBidi" w:cstheme="majorBidi"/>
          <w:color w:val="000000"/>
        </w:rPr>
        <w:t xml:space="preserve">10.2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9.4 Power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צריכת הספק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2932559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3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299022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9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3012903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01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ניתוח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ההספק הסטטי כמעט קבוע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105.44, 105.48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105.54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צפוי: ההספק הסטטי נקבע בעיקר על ידי גודל הרכיב ולא על ידי מידת הניצול, והתכן תופס </w:t>
      </w:r>
      <w:r>
        <w:rPr>
          <w:rFonts w:asciiTheme="majorBidi" w:hAnsiTheme="majorBidi" w:cstheme="majorBidi"/>
          <w:color w:val="000000"/>
        </w:rPr>
        <w:t xml:space="preserve">3–4%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מהיסודות הלוגיים בכל שלוש התצורות.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ההספק הדינמי הוא שגדל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38.55 → 40.49 → 45.67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color w:val="000000"/>
        </w:rPr>
        <w:t xml:space="preserve">+18.5%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מהתצורה הראשונה לשלישית. זה בדיוק המחיר של </w:t>
      </w:r>
      <w:r>
        <w:rPr>
          <w:rFonts w:asciiTheme="majorBidi" w:hAnsiTheme="majorBidi" w:cstheme="majorBidi"/>
          <w:color w:val="000000"/>
        </w:rPr>
        <w:t xml:space="preserve">755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האוגרים הנוספים: כל אוגר מתחלף בכל מחזור שעון.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הספק ה-</w:t>
      </w:r>
      <w:r>
        <w:rPr>
          <w:rFonts w:asciiTheme="majorBidi" w:hAnsiTheme="majorBidi" w:cstheme="majorBidi"/>
          <w:b/>
          <w:bCs/>
          <w:color w:val="000000"/>
        </w:rPr>
        <w:t xml:space="preserve">I/O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כמעט קבוע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76.03, 75.80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75.80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מפני שמספר הפינים זהה בשלוש התצורות.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סך הכול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גדל מ-</w:t>
      </w:r>
      <w:r>
        <w:rPr>
          <w:rFonts w:asciiTheme="majorBidi" w:hAnsiTheme="majorBidi" w:cstheme="majorBidi"/>
          <w:color w:val="000000"/>
        </w:rPr>
        <w:t xml:space="preserve">220.02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227.02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עלייה של </w:t>
      </w:r>
      <w:r>
        <w:rPr>
          <w:rFonts w:asciiTheme="majorBidi" w:hAnsiTheme="majorBidi" w:cstheme="majorBidi"/>
          <w:color w:val="000000"/>
        </w:rPr>
        <w:t xml:space="preserve">3.2%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 — מול שיפור תדר של 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יחס הביצועים־להספק של 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טוב משמעותית.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הסתייגות שיש לציין: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שלושת הדוחות מסומנים "</w:t>
      </w:r>
      <w:r>
        <w:rPr>
          <w:rFonts w:asciiTheme="majorBidi" w:hAnsiTheme="majorBidi" w:cstheme="majorBidi"/>
          <w:color w:val="000000"/>
        </w:rPr>
        <w:t xml:space="preserve">Power Estimation Confidence: Low — user provided insufficient toggle rate data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בלי קובץ </w:t>
      </w:r>
      <w:r>
        <w:rPr>
          <w:rFonts w:asciiTheme="majorBidi" w:hAnsiTheme="majorBidi" w:cstheme="majorBidi"/>
          <w:color w:val="000000"/>
        </w:rPr>
        <w:t xml:space="preserve">VCD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מריצת סימולציה, 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מעריך את שיעורי ההחלפה במקום למדוד אותם. הערכים המוחלטים הם אפוא הערכה; ההשוואה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היחסית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שלוש התצורות עדיין תקפה, מפני ששלושתן נותחו באותה שיטה ובאותן הנחות.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ניתוח </w:t>
      </w:r>
      <w:r>
        <w:rPr>
          <w:rFonts w:asciiTheme="majorBidi" w:hAnsiTheme="majorBidi" w:cstheme="majorBidi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8.c.iii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דורש לאמת 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בהשוואה בין שני אגפי המשוואה שבסעיף </w:t>
      </w:r>
      <w:r>
        <w:rPr>
          <w:rFonts w:asciiTheme="majorBidi" w:hAnsiTheme="majorBidi" w:cstheme="majorBidi"/>
          <w:color w:val="000000"/>
        </w:rPr>
        <w:t xml:space="preserve">5.7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אגף אחד מחושב ממוני החומרה, והאגף השני הוא מספר ההוראות שהאפליקציה מבצעת בפועל.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10.1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מקור בלתי־תלוי למספר ההוראות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היה זה פשוט: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מקיים </w:t>
      </w:r>
      <w:r>
        <w:rPr>
          <w:rFonts w:asciiTheme="majorBidi" w:hAnsiTheme="majorBidi" w:cstheme="majorBidi"/>
          <w:color w:val="000000"/>
        </w:rPr>
        <w:t xml:space="preserve">IPC = 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בהגדרה, ולכן מונה המחזורים שלו שווה בדיוק למספר ההוראות.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בפרויקט הזה ההנחה הזו כבר אינה נכונה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ויש להיזהר ממנה: המחלק עוצר גם את הליבה ה-</w:t>
      </w:r>
      <w:r>
        <w:rPr>
          <w:rFonts w:asciiTheme="majorBidi" w:hAnsiTheme="majorBidi" w:cstheme="majorBidi"/>
          <w:color w:val="000000"/>
        </w:rPr>
        <w:t xml:space="preserve">single-cycle (</w:t>
      </w:r>
      <w:r>
        <w:rPr>
          <w:rFonts w:ascii="Consolas" w:hAnsi="Consolas" w:cs="Consolas"/>
          <w:sz w:val="20"/>
          <w:szCs w:val="20"/>
          <w:color w:val="000000"/>
        </w:rPr>
        <w:t xml:space="preserve">PCHold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מונה המחזורים שלה שווה למספר ההוראות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בתוספת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ההמתנה למחלק. זהו הבדל מהותי מהמעבדה, והוא נובע ישירות מהוספת המאיץ.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לכן נעשה כאן חישוב משולש. אפליקציית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</w:rPr>
        <w:t xml:space="preserve"> (</w:t>
      </w:r>
      <w:r>
        <w:rPr>
          <w:rFonts w:ascii="Consolas" w:hAnsi="Consolas" w:cs="Consolas"/>
          <w:sz w:val="20"/>
          <w:szCs w:val="20"/>
          <w:color w:val="000000"/>
        </w:rPr>
        <w:t xml:space="preserve">man_compiled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תוכנית קצרה וקריאה: איתחול, לולאה בת שמונה איטרציות שבכל אחת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שישה </w:t>
      </w:r>
      <w:r>
        <w:rPr>
          <w:rFonts w:ascii="Consolas" w:hAnsi="Consolas" w:cs="Consolas"/>
          <w:sz w:val="20"/>
          <w:szCs w:val="20"/>
          <w:color w:val="000000"/>
        </w:rPr>
        <w:t xml:space="preserve">addi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ולבסוף קפיצה עצמית.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72"/>
        <w:gridCol w:w="4910"/>
        <w:gridCol w:w="1870"/>
      </w:tblGrid>
      <w:tr>
        <w:trPr>
          <w:jc w:val="center"/>
          <w:tblHeader/>
        </w:trPr>
        <w:tc>
          <w:tcPr>
            <w:tcW w:w="257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</w:t>
            </w:r>
          </w:p>
        </w:tc>
        <w:tc>
          <w:tcPr>
            <w:tcW w:w="491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חישוב</w:t>
            </w:r>
          </w:p>
        </w:tc>
        <w:tc>
          <w:tcPr>
            <w:tcW w:w="187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תוצאה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ספירה סטטית מקוד המקור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(איתחול: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+ חמישה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כל אחד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auipc+addi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+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 × 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(גוף הלולאה)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+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(הקפיצה העצמית)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המימוש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single-cycle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mclk_cnt_o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 = 372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בסוף הריצה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−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חילוקים ×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מחזורים לחילוק =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240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המימוש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CLKCNT − (STCNT + 4 + 3·FHCNT)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=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405 − (248 + 4 + 3×7) = 405 − 273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שלושה מקורות בלתי־תלויים למספר ההוראות של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RV32IM/test1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ושלושתם נותנים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בדיוק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ההתאמה המשולשת הזו מאמתת בבת אחת שלושה דברים שונים: את מוני החומרה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את הקבועים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(מילוי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ו-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שבנוסחה, ואת זמן ההשהיה של המאיץ — שכן </w:t>
      </w:r>
      <w:r>
        <w:rPr>
          <w:rFonts w:asciiTheme="majorBidi" w:hAnsiTheme="majorBidi" w:cstheme="majorBidi"/>
          <w:color w:val="000000"/>
        </w:rPr>
        <w:t xml:space="preserve">372 − 132 = 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חלקי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חילוקים הוא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בדיוק </w:t>
      </w:r>
      <w:r>
        <w:rPr>
          <w:rFonts w:asciiTheme="majorBidi" w:hAnsiTheme="majorBidi" w:cstheme="majorBidi"/>
          <w:b/>
          <w:bCs/>
          <w:color w:val="000000"/>
        </w:rPr>
        <w:t xml:space="preserve">15.0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 לחילוק, אותו ערך שנמדד ישירות מהסמנים באיור של סוף החילוק בסעיף </w:t>
      </w:r>
      <w:r>
        <w:rPr>
          <w:rFonts w:asciiTheme="majorBidi" w:hAnsiTheme="majorBidi" w:cstheme="majorBidi"/>
          <w:color w:val="000000"/>
        </w:rPr>
        <w:t xml:space="preserve">8.4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שים לב במיוחד לתפקידו של </w:t>
      </w:r>
      <w:r>
        <w:rPr>
          <w:rFonts w:ascii="Consolas" w:hAnsi="Consolas" w:cs="Consolas"/>
          <w:sz w:val="20"/>
          <w:szCs w:val="20"/>
          <w:color w:val="000000"/>
        </w:rPr>
        <w:t xml:space="preserve">STCNT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כאן. הערך </w:t>
      </w:r>
      <w:r>
        <w:rPr>
          <w:rFonts w:asciiTheme="majorBidi" w:hAnsiTheme="majorBidi" w:cstheme="majorBidi"/>
          <w:color w:val="000000"/>
        </w:rPr>
        <w:t xml:space="preserve">248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גדול מאוד ביחס ל-</w:t>
      </w:r>
      <w:r>
        <w:rPr>
          <w:rFonts w:asciiTheme="majorBidi" w:hAnsiTheme="majorBidi" w:cstheme="majorBidi"/>
          <w:color w:val="000000"/>
        </w:rPr>
        <w:t xml:space="preserve">405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מחזורים, והוא כמעט כולו מחזורי המתנה למחלק (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מתוך </w:t>
      </w:r>
      <w:r>
        <w:rPr>
          <w:rFonts w:asciiTheme="majorBidi" w:hAnsiTheme="majorBidi" w:cstheme="majorBidi"/>
          <w:color w:val="000000"/>
        </w:rPr>
        <w:t xml:space="preserve">248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שמונת הנותרים הם </w:t>
      </w:r>
      <w:r>
        <w:rPr>
          <w:rFonts w:asciiTheme="majorBidi" w:hAnsiTheme="majorBidi" w:cstheme="majorBidi"/>
          <w:color w:val="000000"/>
        </w:rPr>
        <w:t xml:space="preserve">load-use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זו הסיבה שמשוואת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נסגרת לחלוטין גם בתוכנית שרוב זמנה עובר בהמתנה למאיץ: המונה סופר את ההמתנה הזו, ולכן היא מתקזזת.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10.2 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וזמן ריצה בפועל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26"/>
        <w:gridCol w:w="2413"/>
        <w:gridCol w:w="2413"/>
      </w:tblGrid>
      <w:tr>
        <w:trPr>
          <w:jc w:val="center"/>
          <w:tblHeader/>
        </w:trPr>
        <w:tc>
          <w:tcPr>
            <w:tcW w:w="452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מדד</w:t>
            </w:r>
          </w:p>
        </w:tc>
        <w:tc>
          <w:tcPr>
            <w:tcW w:w="24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Single-cycle</w:t>
            </w:r>
          </w:p>
        </w:tc>
        <w:tc>
          <w:tcPr>
            <w:tcW w:w="24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Pipeline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מחזורים בפועל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372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405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הוראות שפרשו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0.355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0.326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בנטרול מחזורי המחלק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1.000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0.800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fmax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24.04 MHz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47.52 MHz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זמן ריצה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fmax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כל מימוש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15.47 µs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8.52 µs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זמן ריצה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בפועל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18.60 µs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20.25 µs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השוואת ביצועים על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RV32IM/test1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שלוש מסקנות עולות מהטבלה, וכל אחת מהן חשובה: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IPC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כאן נמוך בגלל המחלק ולא בגלל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בנטרול מחזורי ההמתנה למאיץ,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0.800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בדיוק — ערך שתואם היטב את מה שנמדד על תוכניות דומות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0.807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כלומר מנגנוני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עצמם מתפקדים כמצופה, והתוכנית הזו פשוט מבלה </w:t>
      </w:r>
      <w:r>
        <w:rPr>
          <w:rFonts w:asciiTheme="majorBidi" w:hAnsiTheme="majorBidi" w:cstheme="majorBidi"/>
          <w:color w:val="000000"/>
        </w:rPr>
        <w:t xml:space="preserve">59%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מזמנה בהמתנה למאיץ.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IPC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b/>
          <w:bCs/>
          <w:color w:val="000000"/>
        </w:rPr>
        <w:t xml:space="preserve">single-cycle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כאן גבוה מזה 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0.355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0.326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וזה הגיוני: שני המימושים משלמים את אותם 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המתנה, אבל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משלם בנוסף את מילוי הצינור ואת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הקפיצות. במטלה שנשלטת על ידי מאיץ,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יכול לנצח בספירת מחזורים — הוא מנצח בתדר.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ובתדר הוא אכן מנצח: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כל מימוש בתדר המרבי שלו נותן שיפור של פי </w:t>
      </w:r>
      <w:r>
        <w:rPr>
          <w:rFonts w:asciiTheme="majorBidi" w:hAnsiTheme="majorBidi" w:cstheme="majorBidi"/>
          <w:color w:val="000000"/>
        </w:rPr>
        <w:t xml:space="preserve">1.82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לטובת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פורמלית, </w:t>
      </w:r>
      <w:r>
        <w:rPr>
          <w:rFonts w:asciiTheme="majorBidi" w:hAnsiTheme="majorBidi" w:cstheme="majorBidi"/>
          <w:color w:val="000000"/>
        </w:rPr>
        <w:t xml:space="preserve">speedup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= יחס_התדרים × יחס_ה-</w:t>
      </w:r>
      <w:r>
        <w:rPr>
          <w:rFonts w:asciiTheme="majorBidi" w:hAnsiTheme="majorBidi" w:cstheme="majorBidi"/>
          <w:color w:val="000000"/>
        </w:rPr>
        <w:t xml:space="preserve">IPC = 1.98 × (0.326/0.355) ≈ 1.82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המלצה הנדסית: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בתצורה הנוכחית שני המימושים מוגדרים לאותו יחס 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ולכן שניהם עובדים ב-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בתדר זהה זמן הריצה נקבע לפי מספר המחזורים בלבד, ולכן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יוצא דווקא איטי יותר (</w:t>
      </w:r>
      <w:r>
        <w:rPr>
          <w:rFonts w:asciiTheme="majorBidi" w:hAnsiTheme="majorBidi" w:cstheme="majorBidi"/>
          <w:color w:val="000000"/>
        </w:rPr>
        <w:t xml:space="preserve">20.25 µs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18.60 µs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מאחר שנמדד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קיים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שניים, ואפשר להעלות את יחס ה-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40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 לגעת בשוליים. זו ההמלצה המרכזית שעולה מניתוח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נדרשים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CLKCNT/STCNT/FHCNT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שאר האפליקציות (ארבע אפליקציות הפסיקות ושלוש אפליקציות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GPIO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), כדי להשלים את טבלת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IPC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הפקודה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batch_verify.do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בעץ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pipeline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מדפיסה את השלישיות האלה בסוף הריצה ]]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אימות בחומרה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קובע ש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אימות באמצעות </w:t>
      </w:r>
      <w:r>
        <w:rPr>
          <w:rFonts w:asciiTheme="majorBidi" w:hAnsiTheme="majorBidi" w:cstheme="majorBidi"/>
          <w:b/>
          <w:bCs/>
          <w:color w:val="000000"/>
        </w:rPr>
        <w:t xml:space="preserve">Signal-Tap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הוא חובה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וסעיף </w:t>
      </w:r>
      <w:r>
        <w:rPr>
          <w:rFonts w:asciiTheme="majorBidi" w:hAnsiTheme="majorBidi" w:cstheme="majorBidi"/>
          <w:color w:val="000000"/>
        </w:rPr>
        <w:t xml:space="preserve">8.e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דורש בנוסף אימות באמצעות 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מודל הזהב של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שני אלה נעשים על הכרטיס ולא בסימולציה.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ההפרדה שחשוב להבין: תכן 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נצרב לשבב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פעם אחת בלבד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ואילו האפליקציות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ITCM.hex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DTCM.hex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נטענות אל 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דרך ממשק ה-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החומרה אינה מקומפלת מחדש לכל אפליקציה.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טריגר ה-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מוגדר בסעיף </w:t>
      </w:r>
      <w:r>
        <w:rPr>
          <w:rFonts w:asciiTheme="majorBidi" w:hAnsiTheme="majorBidi" w:cstheme="majorBidi"/>
          <w:color w:val="000000"/>
        </w:rPr>
        <w:t xml:space="preserve">6.iii.a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הגדרת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שאליה הפרויקט מפנה: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SignalTap trigger = ( IF_pc == BPADDR_i )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STdepth = ( Embedded memory size − Design usage memory size ) / #ST channels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עם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בשימוש התכן מתוך </w:t>
      </w:r>
      <w:r>
        <w:rPr>
          <w:rFonts w:asciiTheme="majorBidi" w:hAnsiTheme="majorBidi" w:cstheme="majorBidi"/>
          <w:color w:val="000000"/>
        </w:rPr>
        <w:t xml:space="preserve">3,981,312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זיכרון משובץ ברכיב, נותרים </w:t>
      </w:r>
      <w:r>
        <w:rPr>
          <w:rFonts w:asciiTheme="majorBidi" w:hAnsiTheme="majorBidi" w:cstheme="majorBidi"/>
          <w:color w:val="000000"/>
        </w:rPr>
        <w:t xml:space="preserve">3,850,240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לרשות ה-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כלומר עומק נדיב, ומספר הערוצים הוא הגורם המגביל ולא הזיכרון.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חסר כל חומר האימות בחומרה. נדרש: צילומי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Signal-Tap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המראים לכל הפחות פסיקת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KEY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אחת, פסיקת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Basic Timer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אחת, עצירה והשלמה של המחלק,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hazard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ו-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flush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pipeline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, ועסקת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UART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אחת; צילומי חלון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ISMCE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תוכן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DTCM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בסוף ריצת כל אפליקציה, מול קובצי ה-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DTCM.hex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RARS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; ותמליל מסוף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PC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המראה את תפריט 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8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הבונוס. עד להשלמת הפרק הזה, 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7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ההגדרה אינו מקוים ]]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לפני צילום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Signal-Tap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יש לסגור את הפער שתואר בסוף 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5.7: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BPADDR_i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מקובע לאפס ברמת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FPGA top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, ולכן הטריגר אינו ניתן להזזה מ-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SW7–SW0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]]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סיכום ומסקנות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בעבודה זו תכננו, סינתזנו ואימתנו מיקרו־בקר שלם מבוסס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בשני מימושי ליבה: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סקלרי בן חמישה שלבים. המערכת כוללת קלט/פלט ממופה־זיכרון, מאיץ חילוק בתחום שעון נפרד, 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השוואה, 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ולכידה, בקר פסיקות עם טבלת וקטורים ופרוטוקול כניסה בן שני מחזורים בתוך יחידת הבקרה, והיקפי 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תוצאות עיקריות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המערכת נכונה פונקציונלית בשני המימושים.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מפיקות תמונות 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זהות בשני המימושים ומול מודל הזהב של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משוואת ה-</w:t>
      </w:r>
      <w:r>
        <w:rPr>
          <w:rFonts w:asciiTheme="majorBidi" w:hAnsiTheme="majorBidi" w:cstheme="majorBidi"/>
          <w:b/>
          <w:bCs/>
          <w:color w:val="000000"/>
        </w:rPr>
        <w:t xml:space="preserve">IPC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אומתה במדויק, ומשלושה כיוונים בלתי־תלויים.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ספירה סטטית מקוד המקור, מונה המחזורים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בניכוי זמן המחלק, ומוני החומרה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שלושתם נותנים </w:t>
      </w:r>
      <w:r>
        <w:rPr>
          <w:rFonts w:asciiTheme="majorBidi" w:hAnsiTheme="majorBidi" w:cstheme="majorBidi"/>
          <w:color w:val="000000"/>
        </w:rPr>
        <w:t xml:space="preserve">132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הוראות בדיוק עבור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באותה בדיקה התאמת החישוב אישרה גם את זמן ההשהיה של המאיץ: </w:t>
      </w:r>
      <w:r>
        <w:rPr>
          <w:rFonts w:asciiTheme="majorBidi" w:hAnsiTheme="majorBidi" w:cstheme="majorBidi"/>
          <w:color w:val="000000"/>
        </w:rPr>
        <w:t xml:space="preserve">15.0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ליבה לכל חילוק.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שבעה פגמי </w:t>
      </w:r>
      <w:r>
        <w:rPr>
          <w:rFonts w:asciiTheme="majorBidi" w:hAnsiTheme="majorBidi" w:cstheme="majorBidi"/>
          <w:b/>
          <w:bCs/>
          <w:color w:val="000000"/>
        </w:rPr>
        <w:t xml:space="preserve">ISA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אותרו ותוקנו.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שישה מהם קיימים בקוד שסופק על ידי המרצה וירשו לשתי הליבות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אחד הוא רגרסיה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כולם אותרו על ידי חבילת בדיקות 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מכוונת שנכתבה לפני התיקון.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התכן סוגר תזמון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בתדר העבודה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בשוליים חיוביים.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מסקנות </w:t>
      </w:r>
      <w:r>
        <w:rPr>
          <w:rFonts w:asciiTheme="majorBidi" w:hAnsiTheme="majorBidi" w:cstheme="majorBidi"/>
          <w:color w:val="000000"/>
        </w:rPr>
        <w:t xml:space="preserve">PPA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יכולת הפסיקה עולה כ-</w:t>
      </w:r>
      <w:r>
        <w:rPr>
          <w:rFonts w:asciiTheme="majorBidi" w:hAnsiTheme="majorBidi" w:cstheme="majorBidi"/>
          <w:b/>
          <w:bCs/>
          <w:color w:val="000000"/>
        </w:rPr>
        <w:t xml:space="preserve">12.7%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לוגיקה ו-</w:t>
      </w:r>
      <w:r>
        <w:rPr>
          <w:rFonts w:asciiTheme="majorBidi" w:hAnsiTheme="majorBidi" w:cstheme="majorBidi"/>
          <w:b/>
          <w:bCs/>
          <w:color w:val="000000"/>
        </w:rPr>
        <w:t xml:space="preserve">16.3%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אוגרים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ובקושי משפיעה על התדר או על ההספק. זו תוספת זולה יחסית למה שהיא נותנת: מעבר מסקרים בלולאה </w:t>
      </w:r>
      <w:r>
        <w:rPr>
          <w:rFonts w:asciiTheme="majorBidi" w:hAnsiTheme="majorBidi" w:cstheme="majorBidi"/>
          <w:color w:val="000000"/>
        </w:rPr>
        <w:t xml:space="preserve">(polling)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לארכיטקטורה מונעת אירועים.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קונה ביצועים באוגרים: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</w:rPr>
        <w:t xml:space="preserve">+22.7%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לעומת </w:t>
      </w:r>
      <w:r>
        <w:rPr>
          <w:rFonts w:asciiTheme="majorBidi" w:hAnsiTheme="majorBidi" w:cstheme="majorBidi"/>
          <w:color w:val="000000"/>
        </w:rPr>
        <w:t xml:space="preserve">+7.6%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לוגיקה בלבד. כך נראית המרה של השהיה לתפוקה.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ההספק (</w:t>
      </w:r>
      <w:r>
        <w:rPr>
          <w:rFonts w:asciiTheme="majorBidi" w:hAnsiTheme="majorBidi" w:cstheme="majorBidi"/>
          <w:b/>
          <w:bCs/>
          <w:color w:val="000000"/>
        </w:rPr>
        <w:t xml:space="preserve">+3.2%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סך הכול) קטן משמעותית משיפור התדר (פי </w:t>
      </w:r>
      <w:r>
        <w:rPr>
          <w:rFonts w:asciiTheme="majorBidi" w:hAnsiTheme="majorBidi" w:cstheme="majorBidi"/>
          <w:b/>
          <w:bCs/>
          <w:color w:val="000000"/>
        </w:rPr>
        <w:t xml:space="preserve">1.98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יחס הביצועים־להספק השתפר.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המסלול הקריטי 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הוא נתיב חזרת הכפל.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פיצול הכופל לשני שלבים הקל על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אבל יצר את המסלול שקובע כעת את התדר: מאוגר המכפל החלקי, דרך מחבר הצירוף של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וחזרה אל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המסלול הקריטי של ה-</w:t>
      </w:r>
      <w:r>
        <w:rPr>
          <w:rFonts w:asciiTheme="majorBidi" w:hAnsiTheme="majorBidi" w:cstheme="majorBidi"/>
          <w:b/>
          <w:bCs/>
          <w:color w:val="000000"/>
        </w:rPr>
        <w:t xml:space="preserve">single-cycle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זז בגלל התמיכה בגישות תת־מילה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הוא מסתיים כעת באוגר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כיווני שיפור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להעלות את יחס ה-</w:t>
      </w:r>
      <w:r>
        <w:rPr>
          <w:rFonts w:asciiTheme="majorBidi" w:hAnsiTheme="majorBidi" w:cstheme="majorBidi"/>
          <w:b/>
          <w:bCs/>
          <w:color w:val="000000"/>
        </w:rPr>
        <w:t xml:space="preserve">PLL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תדר עבודה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יש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שניים, וכל עוד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רץ באותו תדר כמו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דווקא איטי יותר בזמן קיר.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להכריע הסתעפויות מוקדם יותר.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הכרעה 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במקום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תוריד את 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ותשפר 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בתוכניות עתירות הסתעפויות.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לצנרר את המאיץ או להרחיב את מקביליותו.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בתוכנית שבה </w:t>
      </w:r>
      <w:r>
        <w:rPr>
          <w:rFonts w:asciiTheme="majorBidi" w:hAnsiTheme="majorBidi" w:cstheme="majorBidi"/>
          <w:color w:val="000000"/>
        </w:rPr>
        <w:t xml:space="preserve">59%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מהמחזורים הם המתנה לחילוק, הרווח הגדול ביותר אינו בליבה אלא במאיץ. אפשרות אחת היא מחלק בקצב של יותר מביט אחד למחזור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לא לייצא את אפיקי התצפית בתכן ייצור.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ההספק של ה-</w:t>
      </w:r>
      <w:r>
        <w:rPr>
          <w:rFonts w:asciiTheme="majorBidi" w:hAnsiTheme="majorBidi" w:cstheme="majorBidi"/>
          <w:color w:val="000000"/>
        </w:rPr>
        <w:t xml:space="preserve">I/O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34%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מסך ההספק בשלוש התצורות. מנגנון 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כבר עושה זאת, וזו הסיבה ששלוש התצורות מתכנסות ל-</w:t>
      </w:r>
      <w:r>
        <w:rPr>
          <w:rFonts w:asciiTheme="majorBidi" w:hAnsiTheme="majorBidi" w:cstheme="majorBidi"/>
          <w:color w:val="000000"/>
        </w:rPr>
        <w:t xml:space="preserve">105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פינים.</w:t>
      </w:r>
    </w:p>
    <w:sectPr>
      <w:footerReference w:type="default" r:id="rId7"/>
      <w:pgSz w:w="11906" w:h="16838"/>
      <w:pgMar w:top="1134" w:right="1276" w:bottom="1134" w:left="1276" w:header="680" w:footer="680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87B9A6" w14:textId="77777777" w:rsidR="00500712" w:rsidRDefault="00500712">
      <w:pPr>
        <w:spacing w:after="0" w:line="240" w:lineRule="auto"/>
      </w:pPr>
      <w:r>
        <w:separator/>
      </w:r>
    </w:p>
  </w:endnote>
  <w:endnote w:type="continuationSeparator" w:id="0">
    <w:p w14:paraId="78F30DDB" w14:textId="77777777" w:rsidR="00500712" w:rsidRDefault="005007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1C83E4" w14:textId="77468BF7" w:rsidR="00DC6E4E" w:rsidRDefault="00DC6E4E">
    <w:pPr>
      <w:pStyle w:val="a7"/>
      <w:bidi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 w:rsidR="009F64C5">
      <w:rPr>
        <w:noProof/>
        <w:sz w:val="20"/>
        <w:szCs w:val="20"/>
        <w:rtl/>
      </w:rPr>
      <w:t>46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F090E0" w14:textId="77777777" w:rsidR="00500712" w:rsidRDefault="00500712">
      <w:pPr>
        <w:spacing w:after="0" w:line="240" w:lineRule="auto"/>
      </w:pPr>
      <w:r>
        <w:separator/>
      </w:r>
    </w:p>
  </w:footnote>
  <w:footnote w:type="continuationSeparator" w:id="0">
    <w:p w14:paraId="61E83FF2" w14:textId="77777777" w:rsidR="00500712" w:rsidRDefault="005007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D57048"/>
    <w:multiLevelType w:val="hybridMultilevel"/>
    <w:tmpl w:val="AA7E1A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B75DCD"/>
    <w:multiLevelType w:val="hybridMultilevel"/>
    <w:tmpl w:val="BD3A08F8"/>
    <w:lvl w:ilvl="0" w:tplc="97425E26">
      <w:start w:val="1"/>
      <w:numFmt w:val="bullet"/>
      <w:lvlText w:val="•"/>
      <w:lvlJc w:val="right"/>
      <w:pPr>
        <w:ind w:right="720" w:hanging="260"/>
      </w:pPr>
    </w:lvl>
    <w:lvl w:ilvl="1" w:tplc="682AACD0">
      <w:numFmt w:val="decimal"/>
      <w:lvlText w:val=""/>
      <w:lvlJc w:val="left"/>
    </w:lvl>
    <w:lvl w:ilvl="2" w:tplc="137E4096">
      <w:numFmt w:val="decimal"/>
      <w:lvlText w:val=""/>
      <w:lvlJc w:val="left"/>
    </w:lvl>
    <w:lvl w:ilvl="3" w:tplc="19040986">
      <w:numFmt w:val="decimal"/>
      <w:lvlText w:val=""/>
      <w:lvlJc w:val="left"/>
    </w:lvl>
    <w:lvl w:ilvl="4" w:tplc="C7E4EA82">
      <w:numFmt w:val="decimal"/>
      <w:lvlText w:val=""/>
      <w:lvlJc w:val="left"/>
    </w:lvl>
    <w:lvl w:ilvl="5" w:tplc="083C23FA">
      <w:numFmt w:val="decimal"/>
      <w:lvlText w:val=""/>
      <w:lvlJc w:val="left"/>
    </w:lvl>
    <w:lvl w:ilvl="6" w:tplc="B590F2C0">
      <w:numFmt w:val="decimal"/>
      <w:lvlText w:val=""/>
      <w:lvlJc w:val="left"/>
    </w:lvl>
    <w:lvl w:ilvl="7" w:tplc="59DA9734">
      <w:numFmt w:val="decimal"/>
      <w:lvlText w:val=""/>
      <w:lvlJc w:val="left"/>
    </w:lvl>
    <w:lvl w:ilvl="8" w:tplc="4D88A880">
      <w:numFmt w:val="decimal"/>
      <w:lvlText w:val=""/>
      <w:lvlJc w:val="left"/>
    </w:lvl>
  </w:abstractNum>
  <w:abstractNum w:abstractNumId="11" w15:restartNumberingAfterBreak="0">
    <w:nsid w:val="64B54D30"/>
    <w:multiLevelType w:val="hybridMultilevel"/>
    <w:tmpl w:val="FC8E7FA4"/>
    <w:lvl w:ilvl="0" w:tplc="47EEED5E">
      <w:start w:val="1"/>
      <w:numFmt w:val="bullet"/>
      <w:lvlText w:val="•"/>
      <w:lvlJc w:val="right"/>
      <w:pPr>
        <w:ind w:right="720" w:hanging="260"/>
      </w:pPr>
    </w:lvl>
    <w:lvl w:ilvl="1" w:tplc="B284F040">
      <w:numFmt w:val="decimal"/>
      <w:lvlText w:val=""/>
      <w:lvlJc w:val="left"/>
    </w:lvl>
    <w:lvl w:ilvl="2" w:tplc="55389F00">
      <w:numFmt w:val="decimal"/>
      <w:lvlText w:val=""/>
      <w:lvlJc w:val="left"/>
    </w:lvl>
    <w:lvl w:ilvl="3" w:tplc="3F946EF8">
      <w:numFmt w:val="decimal"/>
      <w:lvlText w:val=""/>
      <w:lvlJc w:val="left"/>
    </w:lvl>
    <w:lvl w:ilvl="4" w:tplc="86AC0996">
      <w:numFmt w:val="decimal"/>
      <w:lvlText w:val=""/>
      <w:lvlJc w:val="left"/>
    </w:lvl>
    <w:lvl w:ilvl="5" w:tplc="1FC65010">
      <w:numFmt w:val="decimal"/>
      <w:lvlText w:val=""/>
      <w:lvlJc w:val="left"/>
    </w:lvl>
    <w:lvl w:ilvl="6" w:tplc="DB8E8070">
      <w:numFmt w:val="decimal"/>
      <w:lvlText w:val=""/>
      <w:lvlJc w:val="left"/>
    </w:lvl>
    <w:lvl w:ilvl="7" w:tplc="DFCAF806">
      <w:numFmt w:val="decimal"/>
      <w:lvlText w:val=""/>
      <w:lvlJc w:val="left"/>
    </w:lvl>
    <w:lvl w:ilvl="8" w:tplc="C7A243D0">
      <w:numFmt w:val="decimal"/>
      <w:lvlText w:val=""/>
      <w:lvlJc w:val="left"/>
    </w:lvl>
  </w:abstractNum>
  <w:abstractNum w:abstractNumId="12" w15:restartNumberingAfterBreak="0">
    <w:nsid w:val="72BB2F9B"/>
    <w:multiLevelType w:val="hybridMultilevel"/>
    <w:tmpl w:val="089E06F2"/>
    <w:lvl w:ilvl="0" w:tplc="0409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0"/>
    <w:lvlOverride w:ilvl="0">
      <w:startOverride w:val="1"/>
    </w:lvlOverride>
  </w:num>
  <w:num w:numId="13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6CD4"/>
    <w:rsid w:val="00027A10"/>
    <w:rsid w:val="0003080F"/>
    <w:rsid w:val="00034616"/>
    <w:rsid w:val="00042FE0"/>
    <w:rsid w:val="000602E7"/>
    <w:rsid w:val="0006063C"/>
    <w:rsid w:val="00072786"/>
    <w:rsid w:val="0007572F"/>
    <w:rsid w:val="00082FD9"/>
    <w:rsid w:val="000917A7"/>
    <w:rsid w:val="000D6E17"/>
    <w:rsid w:val="0013378A"/>
    <w:rsid w:val="0015074B"/>
    <w:rsid w:val="00177704"/>
    <w:rsid w:val="001862C0"/>
    <w:rsid w:val="00221983"/>
    <w:rsid w:val="00224266"/>
    <w:rsid w:val="0025208F"/>
    <w:rsid w:val="002744EB"/>
    <w:rsid w:val="00287918"/>
    <w:rsid w:val="0029639D"/>
    <w:rsid w:val="002A748D"/>
    <w:rsid w:val="002B6B8F"/>
    <w:rsid w:val="002E7C47"/>
    <w:rsid w:val="00326F90"/>
    <w:rsid w:val="00347ED0"/>
    <w:rsid w:val="003526DB"/>
    <w:rsid w:val="00352881"/>
    <w:rsid w:val="00354251"/>
    <w:rsid w:val="00366EBD"/>
    <w:rsid w:val="003859E6"/>
    <w:rsid w:val="00395957"/>
    <w:rsid w:val="003B70B3"/>
    <w:rsid w:val="003B7C5F"/>
    <w:rsid w:val="003E68C1"/>
    <w:rsid w:val="00427D45"/>
    <w:rsid w:val="00432CA8"/>
    <w:rsid w:val="00447245"/>
    <w:rsid w:val="00491F4F"/>
    <w:rsid w:val="004A25CC"/>
    <w:rsid w:val="00500712"/>
    <w:rsid w:val="0053015A"/>
    <w:rsid w:val="005310CE"/>
    <w:rsid w:val="00576B07"/>
    <w:rsid w:val="005B30C9"/>
    <w:rsid w:val="005E7674"/>
    <w:rsid w:val="00612C67"/>
    <w:rsid w:val="00615BC2"/>
    <w:rsid w:val="00622E37"/>
    <w:rsid w:val="00632CC6"/>
    <w:rsid w:val="0064336A"/>
    <w:rsid w:val="00656E27"/>
    <w:rsid w:val="006A29FD"/>
    <w:rsid w:val="0071523C"/>
    <w:rsid w:val="007535A7"/>
    <w:rsid w:val="00783449"/>
    <w:rsid w:val="007C1441"/>
    <w:rsid w:val="007C2EBD"/>
    <w:rsid w:val="007E69D2"/>
    <w:rsid w:val="00801A12"/>
    <w:rsid w:val="00811ECD"/>
    <w:rsid w:val="00833494"/>
    <w:rsid w:val="00843C2B"/>
    <w:rsid w:val="008504CC"/>
    <w:rsid w:val="00866650"/>
    <w:rsid w:val="00866858"/>
    <w:rsid w:val="008A56D3"/>
    <w:rsid w:val="008B36F1"/>
    <w:rsid w:val="008D21FF"/>
    <w:rsid w:val="008D59D1"/>
    <w:rsid w:val="008F47F1"/>
    <w:rsid w:val="00900B77"/>
    <w:rsid w:val="0092667A"/>
    <w:rsid w:val="00941B70"/>
    <w:rsid w:val="00967FC4"/>
    <w:rsid w:val="009C611A"/>
    <w:rsid w:val="009D4148"/>
    <w:rsid w:val="009D5600"/>
    <w:rsid w:val="009F64C5"/>
    <w:rsid w:val="00A26A37"/>
    <w:rsid w:val="00A80DBA"/>
    <w:rsid w:val="00A86B62"/>
    <w:rsid w:val="00AA1D8D"/>
    <w:rsid w:val="00AB7A2D"/>
    <w:rsid w:val="00AC40DB"/>
    <w:rsid w:val="00AE075A"/>
    <w:rsid w:val="00B03624"/>
    <w:rsid w:val="00B038F5"/>
    <w:rsid w:val="00B30AAB"/>
    <w:rsid w:val="00B47730"/>
    <w:rsid w:val="00B6515C"/>
    <w:rsid w:val="00B7458D"/>
    <w:rsid w:val="00BB198B"/>
    <w:rsid w:val="00C068BF"/>
    <w:rsid w:val="00C46C7F"/>
    <w:rsid w:val="00C72631"/>
    <w:rsid w:val="00CB0664"/>
    <w:rsid w:val="00CB683E"/>
    <w:rsid w:val="00CC6014"/>
    <w:rsid w:val="00CD79D2"/>
    <w:rsid w:val="00CE773B"/>
    <w:rsid w:val="00CF3055"/>
    <w:rsid w:val="00CF3C51"/>
    <w:rsid w:val="00D14FEE"/>
    <w:rsid w:val="00D15445"/>
    <w:rsid w:val="00D333D8"/>
    <w:rsid w:val="00D44BFB"/>
    <w:rsid w:val="00D53790"/>
    <w:rsid w:val="00D91CD6"/>
    <w:rsid w:val="00DC6E4E"/>
    <w:rsid w:val="00DE4E55"/>
    <w:rsid w:val="00E216E4"/>
    <w:rsid w:val="00E41AA0"/>
    <w:rsid w:val="00E471EE"/>
    <w:rsid w:val="00E70201"/>
    <w:rsid w:val="00E85A7D"/>
    <w:rsid w:val="00EC412A"/>
    <w:rsid w:val="00EE443B"/>
    <w:rsid w:val="00EF085C"/>
    <w:rsid w:val="00F34DBD"/>
    <w:rsid w:val="00F7480F"/>
    <w:rsid w:val="00FA3977"/>
    <w:rsid w:val="00FA6B13"/>
    <w:rsid w:val="00FC693F"/>
    <w:rsid w:val="00FD0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15A115"/>
  <w14:defaultImageDpi w14:val="300"/>
  <w15:docId w15:val="{1AAD6C3D-966F-5044-827E-B073660D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77704"/>
    <w:pPr>
      <w:spacing w:after="120"/>
    </w:pPr>
    <w:rPr>
      <w:rFonts w:ascii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34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5"/>
      <w:szCs w:val="25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כותרת טקסט תו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e">
    <w:name w:val="כותרת משנה תו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גוף טקסט תו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טקסט מאקרו תו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af6">
    <w:name w:val="Quote"/>
    <w:basedOn w:val="a1"/>
    <w:next w:val="a1"/>
    <w:link w:val="af7"/>
    <w:uiPriority w:val="29"/>
    <w:qFormat/>
    <w:rsid w:val="00FC693F"/>
    <w:rPr>
      <w:i/>
      <w:iCs/>
      <w:color w:val="000000" w:themeColor="text1"/>
    </w:rPr>
  </w:style>
  <w:style w:type="character" w:customStyle="1" w:styleId="af7">
    <w:name w:val="ציטוט תו"/>
    <w:basedOn w:val="a2"/>
    <w:link w:val="af6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8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9">
    <w:name w:val="Strong"/>
    <w:basedOn w:val="a2"/>
    <w:uiPriority w:val="22"/>
    <w:qFormat/>
    <w:rsid w:val="00FC693F"/>
    <w:rPr>
      <w:b/>
      <w:bCs/>
    </w:rPr>
  </w:style>
  <w:style w:type="character" w:styleId="afa">
    <w:name w:val="Emphasis"/>
    <w:basedOn w:val="a2"/>
    <w:uiPriority w:val="20"/>
    <w:qFormat/>
    <w:rsid w:val="00FC693F"/>
    <w:rPr>
      <w:i/>
      <w:iCs/>
    </w:rPr>
  </w:style>
  <w:style w:type="paragraph" w:styleId="afb">
    <w:name w:val="Intense Quote"/>
    <w:basedOn w:val="a1"/>
    <w:next w:val="a1"/>
    <w:link w:val="afc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c">
    <w:name w:val="ציטוט חזק תו"/>
    <w:basedOn w:val="a2"/>
    <w:link w:val="afb"/>
    <w:uiPriority w:val="30"/>
    <w:rsid w:val="00FC693F"/>
    <w:rPr>
      <w:b/>
      <w:bCs/>
      <w:i/>
      <w:iCs/>
      <w:color w:val="4F81BD" w:themeColor="accent1"/>
    </w:rPr>
  </w:style>
  <w:style w:type="character" w:styleId="afd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e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f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0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1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2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3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4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5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6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7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8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9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a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a">
    <w:name w:val="ללא מרווח תו"/>
    <w:basedOn w:val="a2"/>
    <w:link w:val="a9"/>
    <w:uiPriority w:val="1"/>
    <w:rsid w:val="0003080F"/>
  </w:style>
  <w:style w:type="character" w:styleId="affb">
    <w:name w:val="Placeholder Text"/>
    <w:basedOn w:val="a2"/>
    <w:uiPriority w:val="99"/>
    <w:semiHidden/>
    <w:rsid w:val="00F34D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er" Target="footer1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0" Type="http://schemas.openxmlformats.org/officeDocument/2006/relationships/image" Target="media/img001.png"/><Relationship Id="rId101" Type="http://schemas.openxmlformats.org/officeDocument/2006/relationships/image" Target="media/img002.png"/><Relationship Id="rId102" Type="http://schemas.openxmlformats.org/officeDocument/2006/relationships/image" Target="media/img003.png"/><Relationship Id="rId103" Type="http://schemas.openxmlformats.org/officeDocument/2006/relationships/image" Target="media/img004.png"/><Relationship Id="rId104" Type="http://schemas.openxmlformats.org/officeDocument/2006/relationships/image" Target="media/img005.png"/><Relationship Id="rId105" Type="http://schemas.openxmlformats.org/officeDocument/2006/relationships/image" Target="media/img006.png"/><Relationship Id="rId106" Type="http://schemas.openxmlformats.org/officeDocument/2006/relationships/image" Target="media/img007.png"/><Relationship Id="rId107" Type="http://schemas.openxmlformats.org/officeDocument/2006/relationships/image" Target="media/img008.png"/><Relationship Id="rId108" Type="http://schemas.openxmlformats.org/officeDocument/2006/relationships/image" Target="media/img009.png"/><Relationship Id="rId109" Type="http://schemas.openxmlformats.org/officeDocument/2006/relationships/image" Target="media/img010.png"/><Relationship Id="rId110" Type="http://schemas.openxmlformats.org/officeDocument/2006/relationships/image" Target="media/img011.png"/><Relationship Id="rId111" Type="http://schemas.openxmlformats.org/officeDocument/2006/relationships/image" Target="media/img012.png"/><Relationship Id="rId112" Type="http://schemas.openxmlformats.org/officeDocument/2006/relationships/image" Target="media/img013.png"/><Relationship Id="rId113" Type="http://schemas.openxmlformats.org/officeDocument/2006/relationships/image" Target="media/img014.png"/><Relationship Id="rId114" Type="http://schemas.openxmlformats.org/officeDocument/2006/relationships/image" Target="media/img015.png"/><Relationship Id="rId115" Type="http://schemas.openxmlformats.org/officeDocument/2006/relationships/image" Target="media/img016.png"/><Relationship Id="rId116" Type="http://schemas.openxmlformats.org/officeDocument/2006/relationships/image" Target="media/img017.png"/><Relationship Id="rId117" Type="http://schemas.openxmlformats.org/officeDocument/2006/relationships/image" Target="media/img018.png"/><Relationship Id="rId118" Type="http://schemas.openxmlformats.org/officeDocument/2006/relationships/image" Target="media/img019.png"/><Relationship Id="rId119" Type="http://schemas.openxmlformats.org/officeDocument/2006/relationships/image" Target="media/img020.png"/><Relationship Id="rId120" Type="http://schemas.openxmlformats.org/officeDocument/2006/relationships/image" Target="media/img021.png"/><Relationship Id="rId121" Type="http://schemas.openxmlformats.org/officeDocument/2006/relationships/image" Target="media/img022.png"/><Relationship Id="rId122" Type="http://schemas.openxmlformats.org/officeDocument/2006/relationships/image" Target="media/img023.png"/><Relationship Id="rId123" Type="http://schemas.openxmlformats.org/officeDocument/2006/relationships/image" Target="media/img024.png"/><Relationship Id="rId124" Type="http://schemas.openxmlformats.org/officeDocument/2006/relationships/image" Target="media/img025.png"/><Relationship Id="rId125" Type="http://schemas.openxmlformats.org/officeDocument/2006/relationships/image" Target="media/img026.png"/><Relationship Id="rId126" Type="http://schemas.openxmlformats.org/officeDocument/2006/relationships/image" Target="media/img027.png"/><Relationship Id="rId127" Type="http://schemas.openxmlformats.org/officeDocument/2006/relationships/image" Target="media/img028.png"/><Relationship Id="rId128" Type="http://schemas.openxmlformats.org/officeDocument/2006/relationships/image" Target="media/img029.png"/><Relationship Id="rId129" Type="http://schemas.openxmlformats.org/officeDocument/2006/relationships/image" Target="media/img030.png"/><Relationship Id="rId130" Type="http://schemas.openxmlformats.org/officeDocument/2006/relationships/image" Target="media/img031.png"/><Relationship Id="rId131" Type="http://schemas.openxmlformats.org/officeDocument/2006/relationships/image" Target="media/img032.png"/><Relationship Id="rId132" Type="http://schemas.openxmlformats.org/officeDocument/2006/relationships/image" Target="media/img033.png"/><Relationship Id="rId133" Type="http://schemas.openxmlformats.org/officeDocument/2006/relationships/image" Target="media/img034.png"/><Relationship Id="rId134" Type="http://schemas.openxmlformats.org/officeDocument/2006/relationships/image" Target="media/img035.png"/><Relationship Id="rId135" Type="http://schemas.openxmlformats.org/officeDocument/2006/relationships/image" Target="media/img036.png"/><Relationship Id="rId136" Type="http://schemas.openxmlformats.org/officeDocument/2006/relationships/image" Target="media/img037.png"/><Relationship Id="rId137" Type="http://schemas.openxmlformats.org/officeDocument/2006/relationships/image" Target="media/img038.png"/><Relationship Id="rId138" Type="http://schemas.openxmlformats.org/officeDocument/2006/relationships/image" Target="media/img039.png"/><Relationship Id="rId139" Type="http://schemas.openxmlformats.org/officeDocument/2006/relationships/image" Target="media/img040.png"/><Relationship Id="rId140" Type="http://schemas.openxmlformats.org/officeDocument/2006/relationships/image" Target="media/img041.png"/><Relationship Id="rId141" Type="http://schemas.openxmlformats.org/officeDocument/2006/relationships/image" Target="media/img042.png"/><Relationship Id="rId142" Type="http://schemas.openxmlformats.org/officeDocument/2006/relationships/image" Target="media/img043.png"/><Relationship Id="rId143" Type="http://schemas.openxmlformats.org/officeDocument/2006/relationships/image" Target="media/img044.png"/><Relationship Id="rId144" Type="http://schemas.openxmlformats.org/officeDocument/2006/relationships/image" Target="media/img045.png"/><Relationship Id="rId145" Type="http://schemas.openxmlformats.org/officeDocument/2006/relationships/image" Target="media/img046.png"/><Relationship Id="rId146" Type="http://schemas.openxmlformats.org/officeDocument/2006/relationships/image" Target="media/img047.png"/><Relationship Id="rId147" Type="http://schemas.openxmlformats.org/officeDocument/2006/relationships/image" Target="media/img048.png"/><Relationship Id="rId148" Type="http://schemas.openxmlformats.org/officeDocument/2006/relationships/image" Target="media/img049.png"/><Relationship Id="rId149" Type="http://schemas.openxmlformats.org/officeDocument/2006/relationships/image" Target="media/img050.png"/><Relationship Id="rId150" Type="http://schemas.openxmlformats.org/officeDocument/2006/relationships/image" Target="media/img051.png"/><Relationship Id="rId151" Type="http://schemas.openxmlformats.org/officeDocument/2006/relationships/image" Target="media/img052.png"/><Relationship Id="rId152" Type="http://schemas.openxmlformats.org/officeDocument/2006/relationships/image" Target="media/img053.png"/><Relationship Id="rId153" Type="http://schemas.openxmlformats.org/officeDocument/2006/relationships/image" Target="media/img054.png"/><Relationship Id="rId154" Type="http://schemas.openxmlformats.org/officeDocument/2006/relationships/image" Target="media/img055.png"/><Relationship Id="rId155" Type="http://schemas.openxmlformats.org/officeDocument/2006/relationships/image" Target="media/img056.png"/><Relationship Id="rId156" Type="http://schemas.openxmlformats.org/officeDocument/2006/relationships/image" Target="media/img057.png"/><Relationship Id="rId157" Type="http://schemas.openxmlformats.org/officeDocument/2006/relationships/image" Target="media/img058.png"/><Relationship Id="rId158" Type="http://schemas.openxmlformats.org/officeDocument/2006/relationships/image" Target="media/img059.png"/><Relationship Id="rId159" Type="http://schemas.openxmlformats.org/officeDocument/2006/relationships/image" Target="media/img060.png"/><Relationship Id="rId160" Type="http://schemas.openxmlformats.org/officeDocument/2006/relationships/image" Target="media/img061.png"/><Relationship Id="rId161" Type="http://schemas.openxmlformats.org/officeDocument/2006/relationships/image" Target="media/img062.png"/><Relationship Id="rId162" Type="http://schemas.openxmlformats.org/officeDocument/2006/relationships/image" Target="media/img063.png"/><Relationship Id="rId163" Type="http://schemas.openxmlformats.org/officeDocument/2006/relationships/image" Target="media/img064.png"/><Relationship Id="rId164" Type="http://schemas.openxmlformats.org/officeDocument/2006/relationships/image" Target="media/img065.png"/><Relationship Id="rId165" Type="http://schemas.openxmlformats.org/officeDocument/2006/relationships/image" Target="media/img066.png"/><Relationship Id="rId166" Type="http://schemas.openxmlformats.org/officeDocument/2006/relationships/image" Target="media/img0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פרויקט מסכם — מיקרו־בקר מבוסס RV32IM</dc:title>
  <dc:creator>אדר שפירא 209580208, יהונתן דדכה 211468582</dc:creator>
  <cp:lastModifiedBy>אדר שפירא 209580208, יהונתן דדכה 211468582</cp:lastModifiedBy>
</cp:coreProperties>
</file>