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sz w:val="40"/>
          <w:szCs w:val="40"/>
          <w:rtl w:val="0"/>
        </w:rPr>
        <w:t xml:space="preserve">Lab 1: Requirements Engineering &amp; UML Use-Case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: Adarsha E</w:t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SRN</w:t>
      </w:r>
      <w:r w:rsidDel="00000000" w:rsidR="00000000" w:rsidRPr="00000000">
        <w:rPr>
          <w:sz w:val="28"/>
          <w:szCs w:val="28"/>
          <w:rtl w:val="0"/>
        </w:rPr>
        <w:t xml:space="preserve">: PES1UG24AM334</w:t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Section</w:t>
      </w:r>
      <w:r w:rsidDel="00000000" w:rsidR="00000000" w:rsidRPr="00000000">
        <w:rPr>
          <w:sz w:val="28"/>
          <w:szCs w:val="28"/>
          <w:rtl w:val="0"/>
        </w:rPr>
        <w:t xml:space="preserve">: AIML ‘F’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Problem Statement #34</w:t>
      </w:r>
      <w:r w:rsidDel="00000000" w:rsidR="00000000" w:rsidRPr="00000000">
        <w:rPr>
          <w:rtl w:val="0"/>
        </w:rPr>
        <w:t xml:space="preserve">: Digital Gift Card &amp; Loyalty Point Exchange. Scenario: a digital wallet platform allowing users to aggregate brand loyalty points, convert points into universal exchange credits at dynamic rates, and redeem digital gift cards with anti-fraud voucher locking.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Actors</w:t>
      </w:r>
      <w:r w:rsidDel="00000000" w:rsidR="00000000" w:rsidRPr="00000000">
        <w:rPr>
          <w:rtl w:val="0"/>
        </w:rPr>
        <w:t xml:space="preserve">: Account Holder, Merchant Partner.</w:t>
      </w:r>
    </w:p>
    <w:p w:rsidR="00000000" w:rsidDel="00000000" w:rsidP="00000000" w:rsidRDefault="00000000" w:rsidRPr="00000000" w14:paraId="00000005">
      <w:pPr>
        <w:pStyle w:val="Heading1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Part 1: Requirements 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validate merchant loyalty points, convert them into universal exchange tokens, and generate single-use digital voucher codes.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voucher code generated with cryptographic checksum; Fail: expired or duplicate voucher redeemed.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conversion functionality that enables the universal-exchange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allow an Account Holder to aggregate loyalty points from multiple merchant partner programs into a single digital wallet balance.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points from three or more linked merchant programs appear in one consolidated balance within 5 minutes of linking; Fail: points from a linked program are missing or duplicated.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Aggregation is the primary value proposition for the Account Holder.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apply dynamic exchange rates published by the platform when converting loyalty points into universal exchange credits.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conversion uses the rate active at the time of the request and displays the rate and resulting credits before confirmation; Fail: conversion uses a stale or incorrect rate.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Dynamic rates keep the economy balanced and support merchant-specific point valuations.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allow an Account Holder to redeem universal exchange credits for digital gift cards and deliver the gift card code only after successful voucher locking.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gift card code delivered with a locked status that prevents double redemption; Fail: the same voucher code is successfully redeemed twice.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Redemption is the end goal of the exchange flow and must be fraud-resistant.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allow a Merchant Partner to register gift-card catalogs, publish loyalty programs, and view redemption reports.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merchant uploads a catalog, links a loyalty program, and views redemption counts for their vouchers in the reporting dashboard; Fail: merchant cannot access reports for redeemed vouchers.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Merchant self-service reduces operational overhead and drives partner onboarding.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Point conversion and gift card redemption operations must be processed within 250 ms with zero ledger balance drift.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benchmarking tests confirm target latency and security standards under simulated peak load.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Fast, drift-free settlement is essential for user trust in wallet balances.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Non-Functional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comply with PCI-DSS and encrypt all voucher codes and voucher-lock records at rest (AES-256) and in transit (TLS 1.3), with all redemption events written to an immutable audit log.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Pass: security scan reports no unencrypted voucher data at rest or in transit, and every redemption event appears in the audit log with no missing entries; Fail: any voucher code is recoverable in plaintext or a redemption event is absent from the log.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Anti-fraud voucher locking only works if fraudsters cannot read, alter, or tamper with voucher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u w:val="single"/>
          <w:rtl w:val="0"/>
        </w:rPr>
        <w:t xml:space="preserve">Part 2: Use-Case Flow Specification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u w:val="single"/>
          <w:rtl w:val="0"/>
        </w:rPr>
        <w:t xml:space="preserve">Use Case: Redeem Gift Card (UC-04)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pStyle w:val="Heading3"/>
        <w:rPr>
          <w:color w:val="000000"/>
        </w:rPr>
      </w:pPr>
      <w:r w:rsidDel="00000000" w:rsidR="00000000" w:rsidRPr="00000000">
        <w:rPr>
          <w:u w:val="single"/>
          <w:rtl w:val="0"/>
        </w:rPr>
        <w:t xml:space="preserve">Actor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Account Holder</w:t>
      </w:r>
    </w:p>
    <w:p w:rsidR="00000000" w:rsidDel="00000000" w:rsidP="00000000" w:rsidRDefault="00000000" w:rsidRPr="00000000" w14:paraId="0000003B">
      <w:pPr>
        <w:pStyle w:val="Heading3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Preconditions: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Account Holder is logged in with a verified identity.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wallet contains universal exchange credits sufficient for the selected gift card value.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gift card is available in an active Merchant Partner catalog.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account is not under a fraud review or lock.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u w:val="single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wallet balance is debited, a single-use voucher code is generated, cryptographically checksummed, and locked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gift card code is delivered to the Account Holder and the redemption count is updated in the Merchant Partner report.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Failure: no balance is debited, no voucher is generated, and the Account Holder is notified of the reason for failure.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u w:val="single"/>
          <w:rtl w:val="0"/>
        </w:rPr>
        <w:t xml:space="preserve">Main Success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The Account Holder selects "Redeem Gift Card" from the wallet dashboard; the system displays the list of available gift cards from active merchant catalogs.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Account Holder browses the catalog and selects a gift card of a specific denomination.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The system calculates the equivalent universal exchange credits required at the current dynamic exchange rate and displays the rate and final cost.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Account Holder confirms the redemption amount.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The system validates the Account Holder’s wallet balance against the required credits.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The system places a temporary hold on the required credits in the ledger.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7. The system generates a single-use voucher code with a cryptographic checksum and sets its status to LOCKED (anti-fraud voucher locking).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 The system debits the wallet balance and writes the transaction to the immutable audit log.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9. The system delivers the unlocked gift card code to the Account Holder via the app and email, and updates the Merchant Partner’s redemption report.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10. Account Holder views and copies the gift card code; use case ends successfully.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u w:val="single"/>
          <w:rtl w:val="0"/>
        </w:rPr>
        <w:t xml:space="preserve">Alternate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8a. Voucher Generation / Locking Failure (anti-fraud check triggered)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8a1. The system detects that the voucher checksum generation or lock operation failed, or the transaction is flagged by the fraud-detection engine.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8a2. The system reverses the ledger hold and restores the credits to the Account Holder’s balance.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8a3. The system writes the failed transaction and reason code to the audit log.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8a4. The system displays a failure message to the Account Holder and prompts to retry or select a different gift card.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8a5. If the operation fails again on retry, the redemption process is cancelled and the Account Holder is advised to contact support.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9a. Insufficient Balance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9a1. The system finds the wallet balance insufficient at step 5 and displays the shortfall with a top-up option.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9a2. The Account Holder either tops up credits and restarts from step 2, or cancels the redemption.</w:t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rtl w:val="0"/>
        </w:rPr>
        <w:t xml:space="preserve">9a3. If cancelled, the use case ends without any balance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kmh83rd376" w:id="0"/>
      <w:bookmarkEnd w:id="0"/>
      <w:r w:rsidDel="00000000" w:rsidR="00000000" w:rsidRPr="00000000">
        <w:rPr>
          <w:u w:val="single"/>
          <w:rtl w:val="0"/>
        </w:rPr>
        <w:t xml:space="preserve">UML Use-Case Diagram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