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f8f9f9"/>
          <w:sz w:val="21"/>
          <w:szCs w:val="21"/>
          <w:shd w:fill="212328" w:val="clear"/>
        </w:rPr>
      </w:pPr>
      <w:r w:rsidDel="00000000" w:rsidR="00000000" w:rsidRPr="00000000">
        <w:rPr>
          <w:rFonts w:ascii="Roboto" w:cs="Roboto" w:eastAsia="Roboto" w:hAnsi="Roboto"/>
          <w:color w:val="f8f9f9"/>
          <w:sz w:val="21"/>
          <w:szCs w:val="21"/>
          <w:shd w:fill="212328" w:val="clear"/>
          <w:rtl w:val="0"/>
        </w:rPr>
        <w:t xml:space="preserve">Government of Maharashtra, District Industries center (DIC) Buldhana organized</w:t>
      </w:r>
    </w:p>
    <w:p w:rsidR="00000000" w:rsidDel="00000000" w:rsidP="00000000" w:rsidRDefault="00000000" w:rsidRPr="00000000" w14:paraId="00000002">
      <w:pPr>
        <w:rPr/>
      </w:pPr>
      <w:r w:rsidDel="00000000" w:rsidR="00000000" w:rsidRPr="00000000">
        <w:rPr>
          <w:rFonts w:ascii="Roboto" w:cs="Roboto" w:eastAsia="Roboto" w:hAnsi="Roboto"/>
          <w:color w:val="f8f9f9"/>
          <w:sz w:val="21"/>
          <w:szCs w:val="21"/>
          <w:shd w:fill="212328" w:val="clear"/>
          <w:rtl w:val="0"/>
        </w:rPr>
        <w:t xml:space="preserve">*An Expoter Conclave* "Azadi ka amrut mahotsav" on 24 sep 2021 , Glad to have met with Sunil Patil Industry Officer District Industries Center, Buldana, Manoj Burad, Secretary, Buldana Industrial Association, Sankalp Tayde, Exporter, Khamgaon, Chetan Patil, General Manager, DIC Buldana, Rajesh Lahase Editor, President, Maha. OBC Council, Jalgaon Jamod. ...</w:t>
      </w: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