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Honoured to be a Part of the State Export Awards &amp; MOU Signing Ceremony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an honour to participate in the prestigious </w:t>
      </w:r>
      <w:r w:rsidDel="00000000" w:rsidR="00000000" w:rsidRPr="00000000">
        <w:rPr>
          <w:b w:val="1"/>
          <w:bCs w:val="1"/>
          <w:rtl w:val="0"/>
        </w:rPr>
        <w:t xml:space="preserve">State Export Awards and MOU Signing Ceremony</w:t>
      </w:r>
      <w:r w:rsidDel="00000000" w:rsidR="00000000" w:rsidRPr="00000000">
        <w:rPr>
          <w:rtl w:val="0"/>
        </w:rPr>
        <w:t xml:space="preserve">, graced by the presence of </w:t>
      </w:r>
      <w:r w:rsidDel="00000000" w:rsidR="00000000" w:rsidRPr="00000000">
        <w:rPr>
          <w:b w:val="1"/>
          <w:bCs w:val="1"/>
          <w:rtl w:val="0"/>
        </w:rPr>
        <w:t xml:space="preserve">Hon. Shri Uday Samant, Minister of Industries, Government of Maharashtra</w:t>
      </w:r>
      <w:r w:rsidDel="00000000" w:rsidR="00000000" w:rsidRPr="00000000">
        <w:rPr>
          <w:rtl w:val="0"/>
        </w:rPr>
        <w:t xml:space="preserve">, at </w:t>
      </w:r>
      <w:r w:rsidDel="00000000" w:rsidR="00000000" w:rsidRPr="00000000">
        <w:rPr>
          <w:b w:val="1"/>
          <w:bCs w:val="1"/>
          <w:rtl w:val="0"/>
        </w:rPr>
        <w:t xml:space="preserve">Hotel TipTop International, Pune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occasion brought together industry leaders, exporters, entrepreneurs, and key stakeholders to celebrate excellence in exports and strengthen Maharashtra’s growing business ecosystem.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Being part of such an important platform was a valuable experience and another step towards our vision of </w:t>
      </w:r>
      <w:r w:rsidDel="00000000" w:rsidR="00000000" w:rsidRPr="00000000">
        <w:rPr>
          <w:b w:val="1"/>
          <w:bCs w:val="1"/>
          <w:rtl w:val="0"/>
        </w:rPr>
        <w:t xml:space="preserve">supporting entrepreneurs, encouraging exports, and connecting Indian businesses with greater opportunities.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Grateful for the experience, the connections, and the opportunity to witness Maharashtra’s commitment to industrial and export growth. 🇮🇳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Connections • Creating Opportunities • Growing Together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#StateExportAwards #UdaySamant #Maharashtra #Exports #MSME #Entrepreneurship #InternationalBusiness #BusinessGrowth #MakeInIndia #NamasteIndia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