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Important Question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Voltage, current, power and Energy.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difference between circuit and network.    </w:t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Classify Electrical Circuit Elements.</w:t>
        <w:tab/>
        <w:tab/>
        <w:tab/>
        <w:t xml:space="preserve">   </w:t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relation between Voltages – Current of Passive Elements.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differences between practical voltage and current sources.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Classify dependent sources with symbols.</w:t>
        <w:tab/>
        <w:t xml:space="preserve">   </w:t>
        <w:tab/>
        <w:tab/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Kirchhoff’s Voltage Law (KVL) and Kirchhoff’s Current Law (KCL).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voltage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given circuit using KVL.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22304" cy="17317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304" cy="1731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Voltage across A and B for the given circuit using voltage division formula. </w:t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25140" cy="11576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157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current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given circuit using KCL.</w:t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90875" cy="17703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7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equivalent resistance between A and B for the given circuit.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55165" cy="15855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585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1660" cy="301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0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97587" cy="139092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7587" cy="1390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18455" cy="2819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8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649332" cy="14517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9332" cy="145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given delta into equivalent star.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30372" cy="115759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6521" l="0" r="0" t="7245"/>
                    <a:stretch>
                      <a:fillRect/>
                    </a:stretch>
                  </pic:blipFill>
                  <pic:spPr>
                    <a:xfrm>
                      <a:off x="0" y="0"/>
                      <a:ext cx="1430372" cy="1157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given star (R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=10Ω,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=20Ω and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=30Ω) into equivalent delta.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89308" cy="133961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9308" cy="1339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Tutorial problems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