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Schema Fields Required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"asset_id": "srv-001", "asset_type": "server", "status": "ok | warning | critical | offline", "temperature": 72.5, "cpu_utilization": 65.0, "memory_utilization": 70.0, "power_draw_watts": 420, "fan_speed_rpm": 3200, "disk_io_mbps": 150, "timestamp": "2026-04-14T08:00:00Z" 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