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Storage Metrics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fkf9yfxb8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Metrics WE CAN IMPLEMENT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vvgjq64l4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Storage Metrics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hc7ddtjle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Read IOPS ✅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node_disk_reads_completed_total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66fonmvxg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Write IOPS ✅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node_disk_writes_completed_total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rifu107y9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Throughput (MB/s) ✅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node_disk_read_bytes_total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node_disk_written_bytes_total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kpfa1wdsj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Read Latency ✅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read_time / read_ops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33cqi20m1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Write Latency ✅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write_time / write_ops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9wq7lrchf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 Disk Utilization % ✅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node_disk_io_time_seconds_total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uz27958vm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Metrics WE CANNOT IMPLEMENT (in our setup)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jwhv40xit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RAID Rebuild Status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Needs multiple disks + RAID controller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upru6b4ix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Drive Health (SMART-level)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Needs hardware-level access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40zjgzi3v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Cache Hit Rate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Needs storage controller / enterprise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