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TYPES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vrcu6kp4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(Storage Area Network)</w:t>
      </w:r>
      <w:r w:rsidDel="00000000" w:rsidR="00000000" w:rsidRPr="00000000">
        <w:rPr>
          <w:rtl w:val="0"/>
        </w:rPr>
        <w:t xml:space="preserve">: Block storage over FC or iSCSI. Used by databases.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 (Network Attached Storage)</w:t>
      </w:r>
      <w:r w:rsidDel="00000000" w:rsidR="00000000" w:rsidRPr="00000000">
        <w:rPr>
          <w:rtl w:val="0"/>
        </w:rPr>
        <w:t xml:space="preserve">: File-level storage over NFS/SMB. Used by file shares.(Open EBS)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: Unstructured data (S3-compatible). Used for backups and archives.(minIO)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