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8BFF1" w14:textId="64286BC5" w:rsidR="00155348" w:rsidRDefault="00155348" w:rsidP="00155348">
      <w:pPr>
        <w:jc w:val="center"/>
        <w:rPr>
          <w:rFonts w:ascii="Century" w:hAnsi="Century"/>
          <w:b/>
          <w:bCs/>
          <w:sz w:val="52"/>
          <w:szCs w:val="52"/>
          <w:u w:val="single"/>
          <w:lang w:val="en-US"/>
        </w:rPr>
      </w:pPr>
      <w:r w:rsidRPr="00155348">
        <w:rPr>
          <w:rFonts w:ascii="Century" w:hAnsi="Century"/>
          <w:b/>
          <w:bCs/>
          <w:sz w:val="52"/>
          <w:szCs w:val="52"/>
          <w:u w:val="single"/>
          <w:lang w:val="en-US"/>
        </w:rPr>
        <w:t>Currency Exchange Rate Prediction</w:t>
      </w:r>
    </w:p>
    <w:p w14:paraId="1FDE308C" w14:textId="77777777" w:rsidR="00154A09" w:rsidRDefault="00154A09" w:rsidP="00155348">
      <w:pPr>
        <w:jc w:val="center"/>
        <w:rPr>
          <w:rFonts w:ascii="Century" w:hAnsi="Century"/>
          <w:b/>
          <w:bCs/>
          <w:sz w:val="52"/>
          <w:szCs w:val="52"/>
          <w:u w:val="single"/>
          <w:lang w:val="en-US"/>
        </w:rPr>
      </w:pPr>
    </w:p>
    <w:p w14:paraId="39534072" w14:textId="6C14F12E" w:rsidR="00155348" w:rsidRPr="00155348" w:rsidRDefault="00155348" w:rsidP="00155348">
      <w:pPr>
        <w:rPr>
          <w:rFonts w:ascii="Century" w:hAnsi="Century"/>
          <w:b/>
          <w:bCs/>
          <w:sz w:val="52"/>
          <w:szCs w:val="52"/>
          <w:u w:val="single"/>
          <w:lang w:val="en-US"/>
        </w:rPr>
      </w:pPr>
      <w:proofErr w:type="gramStart"/>
      <w:r w:rsidRPr="00155348">
        <w:rPr>
          <w:rFonts w:ascii="Century" w:hAnsi="Century"/>
          <w:b/>
          <w:bCs/>
          <w:sz w:val="36"/>
          <w:szCs w:val="36"/>
          <w:u w:val="single"/>
          <w:lang w:val="en-US"/>
        </w:rPr>
        <w:t>Objective:-</w:t>
      </w:r>
      <w:proofErr w:type="gramEnd"/>
      <w:r w:rsidRPr="00155348">
        <w:rPr>
          <w:rFonts w:ascii="Century" w:hAnsi="Century"/>
          <w:b/>
          <w:bCs/>
          <w:sz w:val="36"/>
          <w:szCs w:val="36"/>
          <w:u w:val="single"/>
          <w:lang w:val="en-US"/>
        </w:rPr>
        <w:t xml:space="preserve"> </w:t>
      </w:r>
    </w:p>
    <w:p w14:paraId="693A9BB5" w14:textId="00831124" w:rsidR="00155348" w:rsidRDefault="00155348" w:rsidP="00155348">
      <w:pPr>
        <w:rPr>
          <w:rFonts w:ascii="Century" w:hAnsi="Century"/>
          <w:sz w:val="28"/>
          <w:szCs w:val="28"/>
        </w:rPr>
      </w:pPr>
      <w:r w:rsidRPr="00155348">
        <w:rPr>
          <w:rFonts w:ascii="Century" w:hAnsi="Century"/>
          <w:sz w:val="28"/>
          <w:szCs w:val="28"/>
        </w:rPr>
        <w:t xml:space="preserve">The linear regression model was developed to predict the </w:t>
      </w:r>
      <w:r w:rsidRPr="00155348">
        <w:rPr>
          <w:rFonts w:ascii="Century" w:hAnsi="Century"/>
          <w:b/>
          <w:bCs/>
          <w:sz w:val="28"/>
          <w:szCs w:val="28"/>
        </w:rPr>
        <w:t>closing prices</w:t>
      </w:r>
      <w:r w:rsidRPr="00155348">
        <w:rPr>
          <w:rFonts w:ascii="Century" w:hAnsi="Century"/>
          <w:sz w:val="28"/>
          <w:szCs w:val="28"/>
        </w:rPr>
        <w:t xml:space="preserve"> of the Nifty 50 index using historical data. The dataset contained financial indicators such as </w:t>
      </w:r>
      <w:r w:rsidRPr="00155348">
        <w:rPr>
          <w:rFonts w:ascii="Century" w:hAnsi="Century"/>
          <w:b/>
          <w:bCs/>
          <w:sz w:val="28"/>
          <w:szCs w:val="28"/>
        </w:rPr>
        <w:t>Open</w:t>
      </w:r>
      <w:r w:rsidRPr="00155348">
        <w:rPr>
          <w:rFonts w:ascii="Century" w:hAnsi="Century"/>
          <w:sz w:val="28"/>
          <w:szCs w:val="28"/>
        </w:rPr>
        <w:t xml:space="preserve">, </w:t>
      </w:r>
      <w:r w:rsidRPr="00155348">
        <w:rPr>
          <w:rFonts w:ascii="Century" w:hAnsi="Century"/>
          <w:b/>
          <w:bCs/>
          <w:sz w:val="28"/>
          <w:szCs w:val="28"/>
        </w:rPr>
        <w:t>High</w:t>
      </w:r>
      <w:r w:rsidRPr="00155348">
        <w:rPr>
          <w:rFonts w:ascii="Century" w:hAnsi="Century"/>
          <w:sz w:val="28"/>
          <w:szCs w:val="28"/>
        </w:rPr>
        <w:t xml:space="preserve">, </w:t>
      </w:r>
      <w:r w:rsidRPr="00155348">
        <w:rPr>
          <w:rFonts w:ascii="Century" w:hAnsi="Century"/>
          <w:b/>
          <w:bCs/>
          <w:sz w:val="28"/>
          <w:szCs w:val="28"/>
        </w:rPr>
        <w:t>Low</w:t>
      </w:r>
      <w:r w:rsidRPr="00155348">
        <w:rPr>
          <w:rFonts w:ascii="Century" w:hAnsi="Century"/>
          <w:sz w:val="28"/>
          <w:szCs w:val="28"/>
        </w:rPr>
        <w:t xml:space="preserve">, </w:t>
      </w:r>
      <w:r w:rsidRPr="00155348">
        <w:rPr>
          <w:rFonts w:ascii="Century" w:hAnsi="Century"/>
          <w:b/>
          <w:bCs/>
          <w:sz w:val="28"/>
          <w:szCs w:val="28"/>
        </w:rPr>
        <w:t>Volume (Vol.)</w:t>
      </w:r>
      <w:r w:rsidRPr="00155348">
        <w:rPr>
          <w:rFonts w:ascii="Century" w:hAnsi="Century"/>
          <w:sz w:val="28"/>
          <w:szCs w:val="28"/>
        </w:rPr>
        <w:t xml:space="preserve">, and </w:t>
      </w:r>
      <w:r w:rsidRPr="00155348">
        <w:rPr>
          <w:rFonts w:ascii="Century" w:hAnsi="Century"/>
          <w:b/>
          <w:bCs/>
          <w:sz w:val="28"/>
          <w:szCs w:val="28"/>
        </w:rPr>
        <w:t>Change %</w:t>
      </w:r>
      <w:r w:rsidRPr="00155348">
        <w:rPr>
          <w:rFonts w:ascii="Century" w:hAnsi="Century"/>
          <w:sz w:val="28"/>
          <w:szCs w:val="28"/>
        </w:rPr>
        <w:t xml:space="preserve"> as features for the model.</w:t>
      </w:r>
    </w:p>
    <w:p w14:paraId="47EB227C" w14:textId="77777777" w:rsidR="00154A09" w:rsidRDefault="00154A09" w:rsidP="00155348">
      <w:pPr>
        <w:rPr>
          <w:rFonts w:ascii="Century" w:hAnsi="Century"/>
          <w:sz w:val="28"/>
          <w:szCs w:val="28"/>
        </w:rPr>
      </w:pPr>
    </w:p>
    <w:p w14:paraId="2BAFD5DE" w14:textId="3EC80592" w:rsidR="00155348" w:rsidRDefault="00155348" w:rsidP="00155348">
      <w:pPr>
        <w:rPr>
          <w:rFonts w:ascii="Century" w:hAnsi="Century"/>
          <w:sz w:val="36"/>
          <w:szCs w:val="36"/>
          <w:lang w:val="en-US"/>
        </w:rPr>
      </w:pPr>
      <w:r w:rsidRPr="00155348">
        <w:rPr>
          <w:rFonts w:ascii="Century" w:hAnsi="Century"/>
          <w:b/>
          <w:bCs/>
          <w:sz w:val="36"/>
          <w:szCs w:val="36"/>
          <w:u w:val="single"/>
          <w:lang w:val="en-US"/>
        </w:rPr>
        <w:t xml:space="preserve">Let’s Explain the </w:t>
      </w:r>
      <w:proofErr w:type="gramStart"/>
      <w:r w:rsidRPr="00155348">
        <w:rPr>
          <w:rFonts w:ascii="Century" w:hAnsi="Century"/>
          <w:b/>
          <w:bCs/>
          <w:sz w:val="36"/>
          <w:szCs w:val="36"/>
          <w:u w:val="single"/>
          <w:lang w:val="en-US"/>
        </w:rPr>
        <w:t xml:space="preserve">code </w:t>
      </w:r>
      <w:r>
        <w:rPr>
          <w:rFonts w:ascii="Century" w:hAnsi="Century"/>
          <w:b/>
          <w:bCs/>
          <w:sz w:val="36"/>
          <w:szCs w:val="36"/>
          <w:lang w:val="en-US"/>
        </w:rPr>
        <w:t>:</w:t>
      </w:r>
      <w:proofErr w:type="gramEnd"/>
      <w:r>
        <w:rPr>
          <w:rFonts w:ascii="Century" w:hAnsi="Century"/>
          <w:b/>
          <w:bCs/>
          <w:sz w:val="36"/>
          <w:szCs w:val="36"/>
          <w:lang w:val="en-US"/>
        </w:rPr>
        <w:t xml:space="preserve">- </w:t>
      </w:r>
    </w:p>
    <w:p w14:paraId="18924E26" w14:textId="4AF17A43" w:rsidR="00155348" w:rsidRPr="00155348" w:rsidRDefault="00155348" w:rsidP="00155348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</w:rPr>
      </w:pPr>
      <w:r w:rsidRPr="00155348">
        <w:rPr>
          <w:rFonts w:ascii="Century" w:hAnsi="Century"/>
          <w:b/>
          <w:bCs/>
          <w:sz w:val="28"/>
          <w:szCs w:val="28"/>
        </w:rPr>
        <w:t xml:space="preserve">Data </w:t>
      </w:r>
      <w:proofErr w:type="gramStart"/>
      <w:r w:rsidRPr="00155348">
        <w:rPr>
          <w:rFonts w:ascii="Century" w:hAnsi="Century"/>
          <w:b/>
          <w:bCs/>
          <w:sz w:val="28"/>
          <w:szCs w:val="28"/>
        </w:rPr>
        <w:t>Preprocessing</w:t>
      </w:r>
      <w:r w:rsidRPr="00155348">
        <w:rPr>
          <w:rFonts w:ascii="Century" w:hAnsi="Century"/>
          <w:b/>
          <w:bCs/>
          <w:sz w:val="28"/>
          <w:szCs w:val="28"/>
        </w:rPr>
        <w:t xml:space="preserve"> </w:t>
      </w:r>
      <w:r w:rsidRPr="00155348">
        <w:rPr>
          <w:rFonts w:ascii="Century" w:hAnsi="Century"/>
          <w:sz w:val="28"/>
          <w:szCs w:val="28"/>
        </w:rPr>
        <w:t>:</w:t>
      </w:r>
      <w:proofErr w:type="gramEnd"/>
    </w:p>
    <w:p w14:paraId="3FCCCD90" w14:textId="77777777" w:rsidR="00155348" w:rsidRPr="00155348" w:rsidRDefault="00155348" w:rsidP="00155348">
      <w:pPr>
        <w:numPr>
          <w:ilvl w:val="0"/>
          <w:numId w:val="3"/>
        </w:numPr>
        <w:rPr>
          <w:rFonts w:ascii="Century" w:hAnsi="Century"/>
          <w:sz w:val="28"/>
          <w:szCs w:val="28"/>
        </w:rPr>
      </w:pPr>
      <w:r w:rsidRPr="00155348">
        <w:rPr>
          <w:rFonts w:ascii="Century" w:hAnsi="Century"/>
          <w:sz w:val="28"/>
          <w:szCs w:val="28"/>
        </w:rPr>
        <w:t>Cleaned and converted data columns to numerical formats.</w:t>
      </w:r>
    </w:p>
    <w:p w14:paraId="2EF6EB46" w14:textId="77777777" w:rsidR="00155348" w:rsidRPr="00155348" w:rsidRDefault="00155348" w:rsidP="00155348">
      <w:pPr>
        <w:numPr>
          <w:ilvl w:val="0"/>
          <w:numId w:val="3"/>
        </w:numPr>
        <w:rPr>
          <w:rFonts w:ascii="Century" w:hAnsi="Century"/>
          <w:sz w:val="28"/>
          <w:szCs w:val="28"/>
        </w:rPr>
      </w:pPr>
      <w:r w:rsidRPr="00155348">
        <w:rPr>
          <w:rFonts w:ascii="Century" w:hAnsi="Century"/>
          <w:sz w:val="28"/>
          <w:szCs w:val="28"/>
        </w:rPr>
        <w:t>Handled volume and percentage formats for proper analysis.</w:t>
      </w:r>
    </w:p>
    <w:p w14:paraId="51ACADBA" w14:textId="77777777" w:rsidR="00155348" w:rsidRDefault="00155348" w:rsidP="00155348">
      <w:pPr>
        <w:numPr>
          <w:ilvl w:val="0"/>
          <w:numId w:val="3"/>
        </w:numPr>
        <w:rPr>
          <w:rFonts w:ascii="Century" w:hAnsi="Century"/>
          <w:sz w:val="28"/>
          <w:szCs w:val="28"/>
        </w:rPr>
      </w:pPr>
      <w:r w:rsidRPr="00155348">
        <w:rPr>
          <w:rFonts w:ascii="Century" w:hAnsi="Century"/>
          <w:sz w:val="28"/>
          <w:szCs w:val="28"/>
        </w:rPr>
        <w:t>Sorted data chronologically for consistent predictions.</w:t>
      </w:r>
    </w:p>
    <w:p w14:paraId="1C870292" w14:textId="77777777" w:rsidR="00155348" w:rsidRPr="00155348" w:rsidRDefault="00155348" w:rsidP="00155348">
      <w:pPr>
        <w:rPr>
          <w:rFonts w:ascii="Century" w:hAnsi="Century"/>
          <w:sz w:val="28"/>
          <w:szCs w:val="28"/>
        </w:rPr>
      </w:pPr>
    </w:p>
    <w:p w14:paraId="5C29D6DC" w14:textId="086BB8F0" w:rsidR="00155348" w:rsidRPr="00155348" w:rsidRDefault="00155348" w:rsidP="00155348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  <w:lang w:val="en-US"/>
        </w:rPr>
      </w:pPr>
      <w:r w:rsidRPr="00155348">
        <w:rPr>
          <w:rFonts w:ascii="Century" w:hAnsi="Century"/>
          <w:b/>
          <w:bCs/>
          <w:sz w:val="28"/>
          <w:szCs w:val="28"/>
        </w:rPr>
        <w:t xml:space="preserve">Model Training and </w:t>
      </w:r>
      <w:proofErr w:type="gramStart"/>
      <w:r w:rsidRPr="00155348">
        <w:rPr>
          <w:rFonts w:ascii="Century" w:hAnsi="Century"/>
          <w:b/>
          <w:bCs/>
          <w:sz w:val="28"/>
          <w:szCs w:val="28"/>
        </w:rPr>
        <w:t>Evaluation</w:t>
      </w:r>
      <w:r w:rsidRPr="00155348">
        <w:rPr>
          <w:rFonts w:ascii="Century" w:hAnsi="Century"/>
          <w:b/>
          <w:bCs/>
          <w:sz w:val="28"/>
          <w:szCs w:val="28"/>
        </w:rPr>
        <w:t xml:space="preserve"> </w:t>
      </w:r>
      <w:r w:rsidRPr="00155348">
        <w:rPr>
          <w:rFonts w:ascii="Century" w:hAnsi="Century"/>
          <w:sz w:val="28"/>
          <w:szCs w:val="28"/>
        </w:rPr>
        <w:t>:</w:t>
      </w:r>
      <w:proofErr w:type="gramEnd"/>
    </w:p>
    <w:p w14:paraId="1FE32C49" w14:textId="77777777" w:rsidR="00155348" w:rsidRPr="00155348" w:rsidRDefault="00155348" w:rsidP="00155348">
      <w:pPr>
        <w:pStyle w:val="ListParagraph"/>
        <w:rPr>
          <w:rFonts w:ascii="Century" w:hAnsi="Century"/>
          <w:sz w:val="28"/>
          <w:szCs w:val="28"/>
          <w:lang w:val="en-US"/>
        </w:rPr>
      </w:pPr>
    </w:p>
    <w:p w14:paraId="4C235430" w14:textId="7244F0C9" w:rsidR="00155348" w:rsidRDefault="00155348" w:rsidP="00155348">
      <w:pPr>
        <w:pStyle w:val="ListParagraph"/>
        <w:numPr>
          <w:ilvl w:val="0"/>
          <w:numId w:val="5"/>
        </w:numPr>
        <w:rPr>
          <w:rFonts w:ascii="Century" w:hAnsi="Century"/>
          <w:sz w:val="28"/>
          <w:szCs w:val="28"/>
        </w:rPr>
      </w:pPr>
      <w:r w:rsidRPr="00155348">
        <w:rPr>
          <w:rFonts w:ascii="Century" w:hAnsi="Century"/>
          <w:sz w:val="28"/>
          <w:szCs w:val="28"/>
        </w:rPr>
        <w:t>The dataset was split into training (80%) and testing (20%) subsets.</w:t>
      </w:r>
    </w:p>
    <w:p w14:paraId="3A8CAE6A" w14:textId="77777777" w:rsidR="00155348" w:rsidRPr="00155348" w:rsidRDefault="00155348" w:rsidP="00155348">
      <w:pPr>
        <w:pStyle w:val="ListParagraph"/>
        <w:ind w:left="360"/>
        <w:rPr>
          <w:rFonts w:ascii="Century" w:hAnsi="Century"/>
          <w:sz w:val="28"/>
          <w:szCs w:val="28"/>
        </w:rPr>
      </w:pPr>
    </w:p>
    <w:p w14:paraId="026183BE" w14:textId="3810960C" w:rsidR="00155348" w:rsidRDefault="00155348" w:rsidP="00155348">
      <w:pPr>
        <w:pStyle w:val="ListParagraph"/>
        <w:numPr>
          <w:ilvl w:val="0"/>
          <w:numId w:val="5"/>
        </w:numPr>
        <w:rPr>
          <w:rFonts w:ascii="Century" w:hAnsi="Century"/>
          <w:sz w:val="28"/>
          <w:szCs w:val="28"/>
        </w:rPr>
      </w:pPr>
      <w:r w:rsidRPr="00155348">
        <w:rPr>
          <w:rFonts w:ascii="Century" w:hAnsi="Century"/>
          <w:sz w:val="28"/>
          <w:szCs w:val="28"/>
        </w:rPr>
        <w:t>A linear regression model was trained using the training data.</w:t>
      </w:r>
    </w:p>
    <w:p w14:paraId="6479F89E" w14:textId="77777777" w:rsidR="00155348" w:rsidRPr="00155348" w:rsidRDefault="00155348" w:rsidP="00155348">
      <w:pPr>
        <w:pStyle w:val="ListParagraph"/>
        <w:ind w:left="360"/>
        <w:rPr>
          <w:rFonts w:ascii="Century" w:hAnsi="Century"/>
          <w:sz w:val="28"/>
          <w:szCs w:val="28"/>
        </w:rPr>
      </w:pPr>
    </w:p>
    <w:p w14:paraId="2AEA6E7A" w14:textId="4F55CF6F" w:rsidR="00154A09" w:rsidRPr="00154A09" w:rsidRDefault="00155348" w:rsidP="00154A09">
      <w:pPr>
        <w:pStyle w:val="ListParagraph"/>
        <w:numPr>
          <w:ilvl w:val="0"/>
          <w:numId w:val="5"/>
        </w:numPr>
        <w:rPr>
          <w:rFonts w:ascii="Century" w:hAnsi="Century"/>
          <w:sz w:val="28"/>
          <w:szCs w:val="28"/>
        </w:rPr>
      </w:pPr>
      <w:r w:rsidRPr="00155348">
        <w:rPr>
          <w:rFonts w:ascii="Century" w:hAnsi="Century"/>
          <w:b/>
          <w:bCs/>
          <w:sz w:val="28"/>
          <w:szCs w:val="28"/>
        </w:rPr>
        <w:t>Evaluation Metrics</w:t>
      </w:r>
      <w:r w:rsidRPr="00155348">
        <w:rPr>
          <w:rFonts w:ascii="Century" w:hAnsi="Century"/>
          <w:sz w:val="28"/>
          <w:szCs w:val="28"/>
        </w:rPr>
        <w:t>:</w:t>
      </w:r>
    </w:p>
    <w:p w14:paraId="2DD2C376" w14:textId="6917413E" w:rsidR="00155348" w:rsidRPr="00155348" w:rsidRDefault="00155348" w:rsidP="00155348">
      <w:pPr>
        <w:pStyle w:val="ListParagraph"/>
        <w:numPr>
          <w:ilvl w:val="1"/>
          <w:numId w:val="7"/>
        </w:numPr>
        <w:rPr>
          <w:rFonts w:ascii="Century" w:hAnsi="Century"/>
          <w:sz w:val="28"/>
          <w:szCs w:val="28"/>
        </w:rPr>
      </w:pPr>
      <w:r w:rsidRPr="00155348">
        <w:rPr>
          <w:rFonts w:ascii="Century" w:hAnsi="Century"/>
          <w:sz w:val="28"/>
          <w:szCs w:val="28"/>
        </w:rPr>
        <w:t xml:space="preserve">Mean Squared Error (MSE): </w:t>
      </w:r>
      <w:r w:rsidRPr="00155348">
        <w:rPr>
          <w:rFonts w:ascii="Century" w:hAnsi="Century"/>
          <w:b/>
          <w:bCs/>
          <w:sz w:val="28"/>
          <w:szCs w:val="28"/>
        </w:rPr>
        <w:t>35544.04385779718</w:t>
      </w:r>
    </w:p>
    <w:p w14:paraId="4A4AD57A" w14:textId="67CA349D" w:rsidR="00155348" w:rsidRDefault="00155348" w:rsidP="00155348">
      <w:pPr>
        <w:pStyle w:val="ListParagraph"/>
        <w:numPr>
          <w:ilvl w:val="1"/>
          <w:numId w:val="7"/>
        </w:numPr>
        <w:rPr>
          <w:rFonts w:ascii="Century" w:hAnsi="Century"/>
          <w:sz w:val="28"/>
          <w:szCs w:val="28"/>
        </w:rPr>
      </w:pPr>
      <w:r w:rsidRPr="00155348">
        <w:rPr>
          <w:rFonts w:ascii="Century" w:hAnsi="Century"/>
          <w:sz w:val="28"/>
          <w:szCs w:val="28"/>
        </w:rPr>
        <w:t>R² Score: 0.9924885623917066</w:t>
      </w:r>
      <w:r>
        <w:rPr>
          <w:rFonts w:ascii="Century" w:hAnsi="Century"/>
          <w:sz w:val="28"/>
          <w:szCs w:val="28"/>
        </w:rPr>
        <w:t xml:space="preserve"> (</w:t>
      </w:r>
      <w:r w:rsidRPr="00155348">
        <w:rPr>
          <w:rFonts w:ascii="Century" w:hAnsi="Century"/>
          <w:sz w:val="28"/>
          <w:szCs w:val="28"/>
        </w:rPr>
        <w:t>These metrics indicate excellent performance, with the model explaining ~99.25% of the variance in the data.</w:t>
      </w:r>
      <w:r>
        <w:rPr>
          <w:rFonts w:ascii="Century" w:hAnsi="Century"/>
          <w:sz w:val="28"/>
          <w:szCs w:val="28"/>
        </w:rPr>
        <w:t>)</w:t>
      </w:r>
    </w:p>
    <w:p w14:paraId="710B28B0" w14:textId="77777777" w:rsidR="00155348" w:rsidRDefault="00155348" w:rsidP="00155348">
      <w:pPr>
        <w:pStyle w:val="ListParagraph"/>
        <w:rPr>
          <w:rFonts w:ascii="Century" w:hAnsi="Century"/>
          <w:sz w:val="28"/>
          <w:szCs w:val="28"/>
        </w:rPr>
      </w:pPr>
    </w:p>
    <w:p w14:paraId="1ED8021D" w14:textId="77777777" w:rsidR="009976CF" w:rsidRDefault="009976CF" w:rsidP="00155348">
      <w:pPr>
        <w:pStyle w:val="ListParagraph"/>
        <w:rPr>
          <w:rFonts w:ascii="Century" w:hAnsi="Century"/>
          <w:sz w:val="28"/>
          <w:szCs w:val="28"/>
        </w:rPr>
      </w:pPr>
    </w:p>
    <w:p w14:paraId="282586BC" w14:textId="77777777" w:rsidR="009976CF" w:rsidRDefault="009976CF" w:rsidP="00155348">
      <w:pPr>
        <w:pStyle w:val="ListParagraph"/>
        <w:rPr>
          <w:rFonts w:ascii="Century" w:hAnsi="Century"/>
          <w:sz w:val="28"/>
          <w:szCs w:val="28"/>
        </w:rPr>
      </w:pPr>
    </w:p>
    <w:p w14:paraId="433E9484" w14:textId="77777777" w:rsidR="009976CF" w:rsidRDefault="009976CF" w:rsidP="00155348">
      <w:pPr>
        <w:pStyle w:val="ListParagraph"/>
        <w:rPr>
          <w:rFonts w:ascii="Century" w:hAnsi="Century"/>
          <w:sz w:val="28"/>
          <w:szCs w:val="28"/>
        </w:rPr>
      </w:pPr>
    </w:p>
    <w:p w14:paraId="39DEC815" w14:textId="77777777" w:rsidR="009976CF" w:rsidRDefault="009976CF" w:rsidP="00155348">
      <w:pPr>
        <w:pStyle w:val="ListParagraph"/>
        <w:rPr>
          <w:rFonts w:ascii="Century" w:hAnsi="Century"/>
          <w:sz w:val="28"/>
          <w:szCs w:val="28"/>
        </w:rPr>
      </w:pPr>
    </w:p>
    <w:p w14:paraId="6FC62A7F" w14:textId="77777777" w:rsidR="009976CF" w:rsidRDefault="009976CF" w:rsidP="00155348">
      <w:pPr>
        <w:pStyle w:val="ListParagraph"/>
        <w:rPr>
          <w:rFonts w:ascii="Century" w:hAnsi="Century"/>
          <w:sz w:val="28"/>
          <w:szCs w:val="28"/>
        </w:rPr>
      </w:pPr>
    </w:p>
    <w:p w14:paraId="1D4C145B" w14:textId="77777777" w:rsidR="009976CF" w:rsidRDefault="009976CF" w:rsidP="00155348">
      <w:pPr>
        <w:pStyle w:val="ListParagraph"/>
        <w:rPr>
          <w:rFonts w:ascii="Century" w:hAnsi="Century"/>
          <w:sz w:val="28"/>
          <w:szCs w:val="28"/>
        </w:rPr>
      </w:pPr>
    </w:p>
    <w:p w14:paraId="7746454A" w14:textId="77777777" w:rsidR="009976CF" w:rsidRDefault="009976CF" w:rsidP="00155348">
      <w:pPr>
        <w:pStyle w:val="ListParagraph"/>
        <w:rPr>
          <w:rFonts w:ascii="Century" w:hAnsi="Century"/>
          <w:sz w:val="28"/>
          <w:szCs w:val="28"/>
        </w:rPr>
      </w:pPr>
    </w:p>
    <w:p w14:paraId="044FB419" w14:textId="77777777" w:rsidR="009976CF" w:rsidRPr="00155348" w:rsidRDefault="009976CF" w:rsidP="00155348">
      <w:pPr>
        <w:pStyle w:val="ListParagraph"/>
        <w:rPr>
          <w:rFonts w:ascii="Century" w:hAnsi="Century"/>
          <w:sz w:val="28"/>
          <w:szCs w:val="28"/>
        </w:rPr>
      </w:pPr>
    </w:p>
    <w:p w14:paraId="3A7C1455" w14:textId="42F31339" w:rsidR="00155348" w:rsidRPr="00155348" w:rsidRDefault="00155348" w:rsidP="0015534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553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Visualization</w:t>
      </w:r>
      <w:r w:rsidRPr="0015534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4524E55C" w14:textId="77777777" w:rsidR="00155348" w:rsidRPr="00155348" w:rsidRDefault="00155348" w:rsidP="001553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53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scatter plot with a trend line showed a strong correlation between actual and predicted prices, validating the model’s accuracy.</w:t>
      </w:r>
    </w:p>
    <w:p w14:paraId="7414F20F" w14:textId="14AADCB0" w:rsidR="00155348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noProof/>
          <w:sz w:val="36"/>
          <w:szCs w:val="36"/>
          <w:lang w:val="en-US"/>
        </w:rPr>
        <w:drawing>
          <wp:inline distT="0" distB="0" distL="0" distR="0" wp14:anchorId="79E0FE49" wp14:editId="44E24598">
            <wp:extent cx="5731510" cy="3592195"/>
            <wp:effectExtent l="0" t="0" r="2540" b="8255"/>
            <wp:docPr id="152149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98488" name="Picture 15214984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4BC1" w14:textId="77777777" w:rsidR="00155348" w:rsidRDefault="00155348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60F7FDBD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11499F1B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7C44AA57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6B540B15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56BE8983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45F32D3F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46795E5B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75F52B8F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424C6F33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48427FD0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18802134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72B899FA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7D22F1A6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736D7B50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5F3EC3E6" w14:textId="77777777" w:rsidR="009976CF" w:rsidRDefault="009976CF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67926DA5" w14:textId="77777777" w:rsidR="00155348" w:rsidRPr="00155348" w:rsidRDefault="00155348" w:rsidP="00155348">
      <w:pPr>
        <w:pStyle w:val="ListParagraph"/>
        <w:ind w:left="830"/>
        <w:rPr>
          <w:rFonts w:ascii="Century" w:hAnsi="Century"/>
          <w:sz w:val="36"/>
          <w:szCs w:val="36"/>
          <w:lang w:val="en-US"/>
        </w:rPr>
      </w:pPr>
    </w:p>
    <w:p w14:paraId="109EB513" w14:textId="77777777" w:rsidR="00155348" w:rsidRPr="00155348" w:rsidRDefault="00155348" w:rsidP="001553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55348">
        <w:rPr>
          <w:rFonts w:ascii="Times New Roman" w:hAnsi="Times New Roman" w:cs="Times New Roman"/>
          <w:b/>
          <w:bCs/>
          <w:sz w:val="28"/>
          <w:szCs w:val="28"/>
        </w:rPr>
        <w:t>Additional Predictions</w:t>
      </w:r>
      <w:r w:rsidRPr="00155348">
        <w:rPr>
          <w:rFonts w:ascii="Times New Roman" w:hAnsi="Times New Roman" w:cs="Times New Roman"/>
          <w:sz w:val="28"/>
          <w:szCs w:val="28"/>
        </w:rPr>
        <w:t>:</w:t>
      </w:r>
    </w:p>
    <w:p w14:paraId="33954763" w14:textId="77777777" w:rsidR="00155348" w:rsidRPr="00155348" w:rsidRDefault="00155348" w:rsidP="00155348">
      <w:pPr>
        <w:numPr>
          <w:ilvl w:val="0"/>
          <w:numId w:val="14"/>
        </w:numPr>
        <w:rPr>
          <w:rFonts w:ascii="Century" w:hAnsi="Century"/>
          <w:sz w:val="24"/>
          <w:szCs w:val="24"/>
        </w:rPr>
      </w:pPr>
      <w:r w:rsidRPr="00155348">
        <w:rPr>
          <w:rFonts w:ascii="Century" w:hAnsi="Century"/>
          <w:sz w:val="24"/>
          <w:szCs w:val="24"/>
        </w:rPr>
        <w:t>Predictions for new data points demonstrated the model's ability to generalize:</w:t>
      </w:r>
    </w:p>
    <w:p w14:paraId="00E05E43" w14:textId="77777777" w:rsidR="00155348" w:rsidRPr="00155348" w:rsidRDefault="00155348" w:rsidP="00155348">
      <w:pPr>
        <w:numPr>
          <w:ilvl w:val="1"/>
          <w:numId w:val="14"/>
        </w:numPr>
        <w:rPr>
          <w:rFonts w:ascii="Century" w:hAnsi="Century"/>
          <w:sz w:val="24"/>
          <w:szCs w:val="24"/>
        </w:rPr>
      </w:pPr>
      <w:r w:rsidRPr="00155348">
        <w:rPr>
          <w:rFonts w:ascii="Century" w:hAnsi="Century"/>
          <w:sz w:val="24"/>
          <w:szCs w:val="24"/>
        </w:rPr>
        <w:t>Example Input:</w:t>
      </w:r>
    </w:p>
    <w:p w14:paraId="3A8CD3C8" w14:textId="77777777" w:rsidR="00155348" w:rsidRPr="00155348" w:rsidRDefault="00155348" w:rsidP="00155348">
      <w:pPr>
        <w:numPr>
          <w:ilvl w:val="2"/>
          <w:numId w:val="14"/>
        </w:numPr>
        <w:rPr>
          <w:rFonts w:ascii="Century" w:hAnsi="Century"/>
          <w:sz w:val="24"/>
          <w:szCs w:val="24"/>
        </w:rPr>
      </w:pPr>
      <w:r w:rsidRPr="00155348">
        <w:rPr>
          <w:rFonts w:ascii="Century" w:hAnsi="Century"/>
          <w:sz w:val="24"/>
          <w:szCs w:val="24"/>
        </w:rPr>
        <w:t>Open: 18,500.0</w:t>
      </w:r>
    </w:p>
    <w:p w14:paraId="47A57646" w14:textId="77777777" w:rsidR="00155348" w:rsidRPr="00155348" w:rsidRDefault="00155348" w:rsidP="00155348">
      <w:pPr>
        <w:numPr>
          <w:ilvl w:val="2"/>
          <w:numId w:val="14"/>
        </w:numPr>
        <w:rPr>
          <w:rFonts w:ascii="Century" w:hAnsi="Century"/>
          <w:sz w:val="24"/>
          <w:szCs w:val="24"/>
        </w:rPr>
      </w:pPr>
      <w:r w:rsidRPr="00155348">
        <w:rPr>
          <w:rFonts w:ascii="Century" w:hAnsi="Century"/>
          <w:sz w:val="24"/>
          <w:szCs w:val="24"/>
        </w:rPr>
        <w:t>High: 18,800.0</w:t>
      </w:r>
    </w:p>
    <w:p w14:paraId="31B73FD6" w14:textId="77777777" w:rsidR="00155348" w:rsidRPr="00155348" w:rsidRDefault="00155348" w:rsidP="00155348">
      <w:pPr>
        <w:numPr>
          <w:ilvl w:val="2"/>
          <w:numId w:val="14"/>
        </w:numPr>
        <w:rPr>
          <w:rFonts w:ascii="Century" w:hAnsi="Century"/>
          <w:sz w:val="24"/>
          <w:szCs w:val="24"/>
        </w:rPr>
      </w:pPr>
      <w:r w:rsidRPr="00155348">
        <w:rPr>
          <w:rFonts w:ascii="Century" w:hAnsi="Century"/>
          <w:sz w:val="24"/>
          <w:szCs w:val="24"/>
        </w:rPr>
        <w:t>Low: 18,200.0</w:t>
      </w:r>
    </w:p>
    <w:p w14:paraId="5E18B780" w14:textId="77777777" w:rsidR="00155348" w:rsidRPr="00155348" w:rsidRDefault="00155348" w:rsidP="00155348">
      <w:pPr>
        <w:numPr>
          <w:ilvl w:val="2"/>
          <w:numId w:val="14"/>
        </w:numPr>
        <w:rPr>
          <w:rFonts w:ascii="Century" w:hAnsi="Century"/>
          <w:sz w:val="24"/>
          <w:szCs w:val="24"/>
        </w:rPr>
      </w:pPr>
      <w:r w:rsidRPr="00155348">
        <w:rPr>
          <w:rFonts w:ascii="Century" w:hAnsi="Century"/>
          <w:sz w:val="24"/>
          <w:szCs w:val="24"/>
        </w:rPr>
        <w:t>Vol.: 5.5 billion</w:t>
      </w:r>
    </w:p>
    <w:p w14:paraId="7544A3A1" w14:textId="77777777" w:rsidR="00155348" w:rsidRPr="00155348" w:rsidRDefault="00155348" w:rsidP="00155348">
      <w:pPr>
        <w:numPr>
          <w:ilvl w:val="2"/>
          <w:numId w:val="14"/>
        </w:numPr>
        <w:rPr>
          <w:rFonts w:ascii="Century" w:hAnsi="Century"/>
          <w:sz w:val="24"/>
          <w:szCs w:val="24"/>
        </w:rPr>
      </w:pPr>
      <w:r w:rsidRPr="00155348">
        <w:rPr>
          <w:rFonts w:ascii="Century" w:hAnsi="Century"/>
          <w:sz w:val="24"/>
          <w:szCs w:val="24"/>
        </w:rPr>
        <w:t>Change %: 0.5</w:t>
      </w:r>
    </w:p>
    <w:p w14:paraId="65465A89" w14:textId="7C2BF890" w:rsidR="00155348" w:rsidRPr="00155348" w:rsidRDefault="00155348" w:rsidP="00155348">
      <w:pPr>
        <w:numPr>
          <w:ilvl w:val="1"/>
          <w:numId w:val="14"/>
        </w:numPr>
        <w:rPr>
          <w:rFonts w:ascii="Century" w:hAnsi="Century"/>
          <w:sz w:val="24"/>
          <w:szCs w:val="24"/>
        </w:rPr>
      </w:pPr>
      <w:r w:rsidRPr="00155348">
        <w:rPr>
          <w:rFonts w:ascii="Century" w:hAnsi="Century"/>
          <w:sz w:val="24"/>
          <w:szCs w:val="24"/>
        </w:rPr>
        <w:t xml:space="preserve">Predicted Closing Price: </w:t>
      </w:r>
      <w:r w:rsidR="009976CF" w:rsidRPr="009976CF">
        <w:rPr>
          <w:rFonts w:ascii="Century" w:hAnsi="Century"/>
          <w:sz w:val="24"/>
          <w:szCs w:val="24"/>
          <w:u w:val="single"/>
        </w:rPr>
        <w:t>18551.465204</w:t>
      </w:r>
      <w:r w:rsidRPr="00155348">
        <w:rPr>
          <w:rFonts w:ascii="Century" w:hAnsi="Century"/>
          <w:sz w:val="24"/>
          <w:szCs w:val="24"/>
        </w:rPr>
        <w:t>.</w:t>
      </w:r>
    </w:p>
    <w:p w14:paraId="28E7201D" w14:textId="5CCDAEA6" w:rsidR="00155348" w:rsidRPr="00155348" w:rsidRDefault="009976CF">
      <w:p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noProof/>
          <w:sz w:val="36"/>
          <w:szCs w:val="36"/>
          <w:lang w:val="en-US"/>
        </w:rPr>
        <w:drawing>
          <wp:inline distT="0" distB="0" distL="0" distR="0" wp14:anchorId="59B1F829" wp14:editId="1CDEAD3A">
            <wp:extent cx="5239019" cy="3676839"/>
            <wp:effectExtent l="0" t="0" r="0" b="0"/>
            <wp:docPr id="411115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5492" name="Picture 4111154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348" w:rsidRPr="0015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74C17"/>
    <w:multiLevelType w:val="multilevel"/>
    <w:tmpl w:val="A30E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1185"/>
    <w:multiLevelType w:val="multilevel"/>
    <w:tmpl w:val="BFF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B122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014BB8"/>
    <w:multiLevelType w:val="hybridMultilevel"/>
    <w:tmpl w:val="6DB2E0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B4FD0"/>
    <w:multiLevelType w:val="multilevel"/>
    <w:tmpl w:val="38C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7693E"/>
    <w:multiLevelType w:val="multilevel"/>
    <w:tmpl w:val="88B8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8251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E77AD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1909C6"/>
    <w:multiLevelType w:val="hybridMultilevel"/>
    <w:tmpl w:val="1312DA2A"/>
    <w:lvl w:ilvl="0" w:tplc="4009000B">
      <w:start w:val="1"/>
      <w:numFmt w:val="bullet"/>
      <w:lvlText w:val=""/>
      <w:lvlJc w:val="left"/>
      <w:pPr>
        <w:ind w:left="830" w:hanging="4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F6FF9"/>
    <w:multiLevelType w:val="hybridMultilevel"/>
    <w:tmpl w:val="21BEF6A4"/>
    <w:lvl w:ilvl="0" w:tplc="A1D61290">
      <w:numFmt w:val="bullet"/>
      <w:lvlText w:val=""/>
      <w:lvlJc w:val="left"/>
      <w:pPr>
        <w:ind w:left="830" w:hanging="470"/>
      </w:pPr>
      <w:rPr>
        <w:rFonts w:ascii="Century" w:eastAsiaTheme="minorHAnsi" w:hAnsi="Centur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A24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7465776"/>
    <w:multiLevelType w:val="hybridMultilevel"/>
    <w:tmpl w:val="8828E926"/>
    <w:lvl w:ilvl="0" w:tplc="A1D61290">
      <w:numFmt w:val="bullet"/>
      <w:lvlText w:val=""/>
      <w:lvlJc w:val="left"/>
      <w:pPr>
        <w:ind w:left="830" w:hanging="470"/>
      </w:pPr>
      <w:rPr>
        <w:rFonts w:ascii="Century" w:eastAsiaTheme="minorHAnsi" w:hAnsi="Centur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F32BE"/>
    <w:multiLevelType w:val="hybridMultilevel"/>
    <w:tmpl w:val="4DC27EC2"/>
    <w:lvl w:ilvl="0" w:tplc="40090009">
      <w:start w:val="1"/>
      <w:numFmt w:val="bullet"/>
      <w:lvlText w:val=""/>
      <w:lvlJc w:val="left"/>
      <w:pPr>
        <w:ind w:left="830" w:hanging="4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30594"/>
    <w:multiLevelType w:val="multilevel"/>
    <w:tmpl w:val="44364B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299305">
    <w:abstractNumId w:val="0"/>
  </w:num>
  <w:num w:numId="2" w16cid:durableId="2017265814">
    <w:abstractNumId w:val="3"/>
  </w:num>
  <w:num w:numId="3" w16cid:durableId="1253582431">
    <w:abstractNumId w:val="7"/>
  </w:num>
  <w:num w:numId="4" w16cid:durableId="2012491940">
    <w:abstractNumId w:val="4"/>
  </w:num>
  <w:num w:numId="5" w16cid:durableId="332613263">
    <w:abstractNumId w:val="2"/>
  </w:num>
  <w:num w:numId="6" w16cid:durableId="956371890">
    <w:abstractNumId w:val="11"/>
  </w:num>
  <w:num w:numId="7" w16cid:durableId="1385451459">
    <w:abstractNumId w:val="6"/>
  </w:num>
  <w:num w:numId="8" w16cid:durableId="916591061">
    <w:abstractNumId w:val="9"/>
  </w:num>
  <w:num w:numId="9" w16cid:durableId="1163662040">
    <w:abstractNumId w:val="1"/>
  </w:num>
  <w:num w:numId="10" w16cid:durableId="1771274012">
    <w:abstractNumId w:val="12"/>
  </w:num>
  <w:num w:numId="11" w16cid:durableId="662242584">
    <w:abstractNumId w:val="8"/>
  </w:num>
  <w:num w:numId="12" w16cid:durableId="1496535443">
    <w:abstractNumId w:val="5"/>
  </w:num>
  <w:num w:numId="13" w16cid:durableId="868834697">
    <w:abstractNumId w:val="13"/>
  </w:num>
  <w:num w:numId="14" w16cid:durableId="4746884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48"/>
    <w:rsid w:val="000576DA"/>
    <w:rsid w:val="00154A09"/>
    <w:rsid w:val="00155348"/>
    <w:rsid w:val="009976CF"/>
    <w:rsid w:val="00AA04ED"/>
    <w:rsid w:val="00CB4F11"/>
    <w:rsid w:val="00F3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09F9"/>
  <w15:chartTrackingRefBased/>
  <w15:docId w15:val="{3EFEB3B8-1DDF-4B36-9CE8-DAE68947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3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34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5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309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844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3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1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324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741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5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1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4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0162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8213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4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2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5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510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338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3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2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76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698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569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46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53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799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636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24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6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10230_Adarsh Mundhe</dc:creator>
  <cp:keywords/>
  <dc:description/>
  <cp:lastModifiedBy>10230_Adarsh Mundhe</cp:lastModifiedBy>
  <cp:revision>2</cp:revision>
  <dcterms:created xsi:type="dcterms:W3CDTF">2024-11-18T15:31:00Z</dcterms:created>
  <dcterms:modified xsi:type="dcterms:W3CDTF">2024-11-18T15:46:00Z</dcterms:modified>
</cp:coreProperties>
</file>