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ACC8" w14:textId="77777777" w:rsidR="00F80232" w:rsidRPr="00033AA1" w:rsidRDefault="00000000">
      <w:pPr>
        <w:rPr>
          <w:rFonts w:ascii="Aptos" w:hAnsi="Aptos" w:cs="Times New Roman"/>
          <w:bCs/>
          <w:sz w:val="24"/>
          <w:szCs w:val="24"/>
        </w:rPr>
      </w:pPr>
      <w:r w:rsidRPr="00033AA1">
        <w:rPr>
          <w:rFonts w:ascii="Aptos" w:hAnsi="Aptos" w:cs="Times New Roman"/>
          <w:bCs/>
          <w:sz w:val="24"/>
          <w:szCs w:val="24"/>
        </w:rPr>
        <w:t>Task 1</w:t>
      </w:r>
    </w:p>
    <w:p w14:paraId="2C39479B"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Stereotype annotations are Spring annotations that identify the role or responsibility of a class in the application. They help Spring detect classes and register them as beans during component scanning. Common stereotype annotations include @Component, @Controller, @Service, and @Repository.</w:t>
      </w:r>
    </w:p>
    <w:p w14:paraId="7EE0D899" w14:textId="77777777" w:rsidR="00033AA1" w:rsidRDefault="00033AA1">
      <w:pPr>
        <w:rPr>
          <w:rFonts w:ascii="Aptos" w:hAnsi="Aptos" w:cs="Times New Roman"/>
          <w:bCs/>
          <w:sz w:val="24"/>
          <w:szCs w:val="24"/>
        </w:rPr>
      </w:pPr>
    </w:p>
    <w:p w14:paraId="2C7CD5DC" w14:textId="555A28EC" w:rsidR="00F80232" w:rsidRPr="00033AA1" w:rsidRDefault="00000000">
      <w:pPr>
        <w:rPr>
          <w:rFonts w:ascii="Aptos" w:hAnsi="Aptos" w:cs="Times New Roman"/>
          <w:bCs/>
          <w:sz w:val="24"/>
          <w:szCs w:val="24"/>
        </w:rPr>
      </w:pPr>
      <w:r w:rsidRPr="00033AA1">
        <w:rPr>
          <w:rFonts w:ascii="Aptos" w:hAnsi="Aptos" w:cs="Times New Roman"/>
          <w:bCs/>
          <w:sz w:val="24"/>
          <w:szCs w:val="24"/>
        </w:rPr>
        <w:t>Task 2</w:t>
      </w:r>
    </w:p>
    <w:p w14:paraId="45DD8544"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The main stereotype annotations used in Spring are:</w:t>
      </w:r>
    </w:p>
    <w:p w14:paraId="5E4E6E33" w14:textId="77777777" w:rsidR="00F80232" w:rsidRPr="00033AA1" w:rsidRDefault="00000000" w:rsidP="00033AA1">
      <w:pPr>
        <w:pStyle w:val="ListBullet"/>
      </w:pPr>
      <w:r w:rsidRPr="00033AA1">
        <w:t>@Component – a general-purpose Spring-managed component.</w:t>
      </w:r>
    </w:p>
    <w:p w14:paraId="01E674F8" w14:textId="77777777" w:rsidR="00F80232" w:rsidRPr="00033AA1" w:rsidRDefault="00000000" w:rsidP="00033AA1">
      <w:pPr>
        <w:pStyle w:val="ListBullet"/>
      </w:pPr>
      <w:r w:rsidRPr="00033AA1">
        <w:t>@Controller – identifies a class that handles Spring MVC requests and returns views or responses.</w:t>
      </w:r>
    </w:p>
    <w:p w14:paraId="01220ACA" w14:textId="77777777" w:rsidR="00F80232" w:rsidRPr="00033AA1" w:rsidRDefault="00000000" w:rsidP="00033AA1">
      <w:pPr>
        <w:pStyle w:val="ListBullet"/>
      </w:pPr>
      <w:r w:rsidRPr="00033AA1">
        <w:t>@Service – identifies a class containing business logic.</w:t>
      </w:r>
    </w:p>
    <w:p w14:paraId="12049FCF" w14:textId="77777777" w:rsidR="00F80232" w:rsidRPr="00033AA1" w:rsidRDefault="00000000" w:rsidP="00033AA1">
      <w:pPr>
        <w:pStyle w:val="ListBullet"/>
      </w:pPr>
      <w:r w:rsidRPr="00033AA1">
        <w:t>@Repository – identifies a DAO/data-access class and represents the persistence layer.</w:t>
      </w:r>
    </w:p>
    <w:p w14:paraId="56738A0E" w14:textId="77777777" w:rsidR="00F80232" w:rsidRPr="00033AA1" w:rsidRDefault="00F80232">
      <w:pPr>
        <w:spacing w:after="80" w:line="259" w:lineRule="auto"/>
        <w:rPr>
          <w:rFonts w:ascii="Aptos" w:hAnsi="Aptos" w:cs="Times New Roman"/>
          <w:bCs/>
          <w:sz w:val="24"/>
          <w:szCs w:val="24"/>
        </w:rPr>
      </w:pPr>
    </w:p>
    <w:p w14:paraId="29841B34"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Example:</w:t>
      </w:r>
    </w:p>
    <w:p w14:paraId="4C1456F5"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@Controller</w:t>
      </w:r>
    </w:p>
    <w:p w14:paraId="4358D044"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public class CustomerController {</w:t>
      </w:r>
    </w:p>
    <w:p w14:paraId="413AA3AF"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xml:space="preserve">    // handles HTTP requests</w:t>
      </w:r>
    </w:p>
    <w:p w14:paraId="01A64865"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w:t>
      </w:r>
    </w:p>
    <w:p w14:paraId="6333F9AB" w14:textId="77777777" w:rsidR="00F80232" w:rsidRPr="00033AA1" w:rsidRDefault="00F80232">
      <w:pPr>
        <w:spacing w:after="80" w:line="259" w:lineRule="auto"/>
        <w:rPr>
          <w:rFonts w:ascii="Aptos" w:hAnsi="Aptos" w:cs="Times New Roman"/>
          <w:bCs/>
          <w:sz w:val="24"/>
          <w:szCs w:val="24"/>
        </w:rPr>
      </w:pPr>
    </w:p>
    <w:p w14:paraId="5BFE110D"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@Service</w:t>
      </w:r>
    </w:p>
    <w:p w14:paraId="3CE115A9"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public class CustomerService {</w:t>
      </w:r>
    </w:p>
    <w:p w14:paraId="2208CA7D"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xml:space="preserve">    // contains business logic</w:t>
      </w:r>
    </w:p>
    <w:p w14:paraId="464CEBEF"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w:t>
      </w:r>
    </w:p>
    <w:p w14:paraId="10041774" w14:textId="77777777" w:rsidR="00F80232" w:rsidRPr="00033AA1" w:rsidRDefault="00F80232">
      <w:pPr>
        <w:spacing w:after="80" w:line="259" w:lineRule="auto"/>
        <w:rPr>
          <w:rFonts w:ascii="Aptos" w:hAnsi="Aptos" w:cs="Times New Roman"/>
          <w:bCs/>
          <w:sz w:val="24"/>
          <w:szCs w:val="24"/>
        </w:rPr>
      </w:pPr>
    </w:p>
    <w:p w14:paraId="080478A3"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@Repository</w:t>
      </w:r>
    </w:p>
    <w:p w14:paraId="2E94C13C"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public class CustomerRepository {</w:t>
      </w:r>
    </w:p>
    <w:p w14:paraId="1BC5E13B"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xml:space="preserve">    // performs database operations</w:t>
      </w:r>
    </w:p>
    <w:p w14:paraId="115E6463"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w:t>
      </w:r>
    </w:p>
    <w:p w14:paraId="6D3DD62C" w14:textId="77777777" w:rsidR="00F80232" w:rsidRPr="00033AA1" w:rsidRDefault="00F80232">
      <w:pPr>
        <w:spacing w:after="80" w:line="259" w:lineRule="auto"/>
        <w:rPr>
          <w:rFonts w:ascii="Aptos" w:hAnsi="Aptos" w:cs="Times New Roman"/>
          <w:bCs/>
          <w:sz w:val="24"/>
          <w:szCs w:val="24"/>
        </w:rPr>
      </w:pPr>
    </w:p>
    <w:p w14:paraId="784E3644"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discovers these classes during component scanning and manages their lifecycle as beans.</w:t>
      </w:r>
    </w:p>
    <w:p w14:paraId="0F45A5C7" w14:textId="77777777" w:rsidR="00033AA1" w:rsidRDefault="00033AA1">
      <w:pPr>
        <w:rPr>
          <w:rFonts w:ascii="Aptos" w:hAnsi="Aptos" w:cs="Times New Roman"/>
          <w:bCs/>
          <w:sz w:val="24"/>
          <w:szCs w:val="24"/>
        </w:rPr>
      </w:pPr>
    </w:p>
    <w:p w14:paraId="4C9DD7F4" w14:textId="77777777" w:rsidR="00033AA1" w:rsidRDefault="00033AA1">
      <w:pPr>
        <w:rPr>
          <w:rFonts w:ascii="Aptos" w:hAnsi="Aptos" w:cs="Times New Roman"/>
          <w:bCs/>
          <w:sz w:val="24"/>
          <w:szCs w:val="24"/>
        </w:rPr>
      </w:pPr>
    </w:p>
    <w:p w14:paraId="5DA9549E" w14:textId="77777777" w:rsidR="00033AA1" w:rsidRDefault="00033AA1">
      <w:pPr>
        <w:rPr>
          <w:rFonts w:ascii="Aptos" w:hAnsi="Aptos" w:cs="Times New Roman"/>
          <w:bCs/>
          <w:sz w:val="24"/>
          <w:szCs w:val="24"/>
        </w:rPr>
      </w:pPr>
    </w:p>
    <w:p w14:paraId="6B84B846" w14:textId="7DF57531" w:rsidR="00F80232" w:rsidRPr="00033AA1" w:rsidRDefault="00000000">
      <w:pPr>
        <w:rPr>
          <w:rFonts w:ascii="Aptos" w:hAnsi="Aptos" w:cs="Times New Roman"/>
          <w:bCs/>
          <w:sz w:val="24"/>
          <w:szCs w:val="24"/>
        </w:rPr>
      </w:pPr>
      <w:r w:rsidRPr="00033AA1">
        <w:rPr>
          <w:rFonts w:ascii="Aptos" w:hAnsi="Aptos" w:cs="Times New Roman"/>
          <w:bCs/>
          <w:sz w:val="24"/>
          <w:szCs w:val="24"/>
        </w:rPr>
        <w:lastRenderedPageBreak/>
        <w:t>Task 3</w:t>
      </w:r>
    </w:p>
    <w:p w14:paraId="1DE63DFF"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JDBC (Java Database Connectivity) is the standard Java API used to connect an application to a relational database and execute SQL statements. Key concepts are:</w:t>
      </w:r>
    </w:p>
    <w:p w14:paraId="24E532A9" w14:textId="642C1344" w:rsidR="00F80232" w:rsidRPr="00033AA1" w:rsidRDefault="00000000" w:rsidP="00033AA1">
      <w:pPr>
        <w:pStyle w:val="ListParagraph"/>
        <w:numPr>
          <w:ilvl w:val="0"/>
          <w:numId w:val="11"/>
        </w:numPr>
        <w:spacing w:after="80" w:line="259" w:lineRule="auto"/>
        <w:rPr>
          <w:rFonts w:ascii="Aptos" w:hAnsi="Aptos" w:cs="Times New Roman"/>
          <w:bCs/>
          <w:sz w:val="24"/>
          <w:szCs w:val="24"/>
        </w:rPr>
      </w:pPr>
      <w:r w:rsidRPr="00033AA1">
        <w:rPr>
          <w:rFonts w:ascii="Aptos" w:hAnsi="Aptos" w:cs="Times New Roman"/>
          <w:bCs/>
          <w:sz w:val="24"/>
          <w:szCs w:val="24"/>
        </w:rPr>
        <w:t>Driver/driver manager – provides the database-specific JDBC connection support.</w:t>
      </w:r>
    </w:p>
    <w:p w14:paraId="07D53AC4" w14:textId="63CFD404" w:rsidR="00F80232" w:rsidRPr="00033AA1" w:rsidRDefault="00000000" w:rsidP="00033AA1">
      <w:pPr>
        <w:pStyle w:val="ListParagraph"/>
        <w:numPr>
          <w:ilvl w:val="0"/>
          <w:numId w:val="11"/>
        </w:numPr>
        <w:spacing w:after="80" w:line="259" w:lineRule="auto"/>
        <w:rPr>
          <w:rFonts w:ascii="Aptos" w:hAnsi="Aptos" w:cs="Times New Roman"/>
          <w:bCs/>
          <w:sz w:val="24"/>
          <w:szCs w:val="24"/>
        </w:rPr>
      </w:pPr>
      <w:r w:rsidRPr="00033AA1">
        <w:rPr>
          <w:rFonts w:ascii="Aptos" w:hAnsi="Aptos" w:cs="Times New Roman"/>
          <w:bCs/>
          <w:sz w:val="24"/>
          <w:szCs w:val="24"/>
        </w:rPr>
        <w:t>Connection – represents the connection between the Java application and the database.</w:t>
      </w:r>
    </w:p>
    <w:p w14:paraId="1A3C1B9D" w14:textId="650E6CD3" w:rsidR="00F80232" w:rsidRPr="00033AA1" w:rsidRDefault="00000000" w:rsidP="00033AA1">
      <w:pPr>
        <w:pStyle w:val="ListParagraph"/>
        <w:numPr>
          <w:ilvl w:val="0"/>
          <w:numId w:val="11"/>
        </w:numPr>
        <w:spacing w:after="80" w:line="259" w:lineRule="auto"/>
        <w:rPr>
          <w:rFonts w:ascii="Aptos" w:hAnsi="Aptos" w:cs="Times New Roman"/>
          <w:bCs/>
          <w:sz w:val="24"/>
          <w:szCs w:val="24"/>
        </w:rPr>
      </w:pPr>
      <w:r w:rsidRPr="00033AA1">
        <w:rPr>
          <w:rFonts w:ascii="Aptos" w:hAnsi="Aptos" w:cs="Times New Roman"/>
          <w:bCs/>
          <w:sz w:val="24"/>
          <w:szCs w:val="24"/>
        </w:rPr>
        <w:t>Statement/PreparedStatement – executes SQL statements. PreparedStatement is preferred for parameterized queries and helps avoid SQL injection.</w:t>
      </w:r>
    </w:p>
    <w:p w14:paraId="0EFC2889" w14:textId="3584F06F" w:rsidR="00F80232" w:rsidRPr="00033AA1" w:rsidRDefault="00000000" w:rsidP="00033AA1">
      <w:pPr>
        <w:pStyle w:val="ListParagraph"/>
        <w:numPr>
          <w:ilvl w:val="0"/>
          <w:numId w:val="11"/>
        </w:numPr>
        <w:spacing w:after="80" w:line="259" w:lineRule="auto"/>
        <w:rPr>
          <w:rFonts w:ascii="Aptos" w:hAnsi="Aptos" w:cs="Times New Roman"/>
          <w:bCs/>
          <w:sz w:val="24"/>
          <w:szCs w:val="24"/>
        </w:rPr>
      </w:pPr>
      <w:r w:rsidRPr="00033AA1">
        <w:rPr>
          <w:rFonts w:ascii="Aptos" w:hAnsi="Aptos" w:cs="Times New Roman"/>
          <w:bCs/>
          <w:sz w:val="24"/>
          <w:szCs w:val="24"/>
        </w:rPr>
        <w:t>ResultSet – contains rows returned by a SELECT query.</w:t>
      </w:r>
    </w:p>
    <w:p w14:paraId="7AABC2B8" w14:textId="33C060B5" w:rsidR="00F80232" w:rsidRPr="00033AA1" w:rsidRDefault="00000000" w:rsidP="00033AA1">
      <w:pPr>
        <w:pStyle w:val="ListParagraph"/>
        <w:numPr>
          <w:ilvl w:val="0"/>
          <w:numId w:val="11"/>
        </w:numPr>
        <w:spacing w:after="80" w:line="259" w:lineRule="auto"/>
        <w:rPr>
          <w:rFonts w:ascii="Aptos" w:hAnsi="Aptos" w:cs="Times New Roman"/>
          <w:bCs/>
          <w:sz w:val="24"/>
          <w:szCs w:val="24"/>
        </w:rPr>
      </w:pPr>
      <w:r w:rsidRPr="00033AA1">
        <w:rPr>
          <w:rFonts w:ascii="Aptos" w:hAnsi="Aptos" w:cs="Times New Roman"/>
          <w:bCs/>
          <w:sz w:val="24"/>
          <w:szCs w:val="24"/>
        </w:rPr>
        <w:t>Transactions – group database operations so they can be committed or rolled back together.</w:t>
      </w:r>
    </w:p>
    <w:p w14:paraId="2A59FA77" w14:textId="41EA3720" w:rsidR="00F80232" w:rsidRPr="00033AA1" w:rsidRDefault="00000000" w:rsidP="00033AA1">
      <w:pPr>
        <w:pStyle w:val="ListParagraph"/>
        <w:numPr>
          <w:ilvl w:val="0"/>
          <w:numId w:val="11"/>
        </w:numPr>
        <w:spacing w:after="80" w:line="259" w:lineRule="auto"/>
        <w:rPr>
          <w:rFonts w:ascii="Aptos" w:hAnsi="Aptos" w:cs="Times New Roman"/>
          <w:bCs/>
          <w:sz w:val="24"/>
          <w:szCs w:val="24"/>
        </w:rPr>
      </w:pPr>
      <w:r w:rsidRPr="00033AA1">
        <w:rPr>
          <w:rFonts w:ascii="Aptos" w:hAnsi="Aptos" w:cs="Times New Roman"/>
          <w:bCs/>
          <w:sz w:val="24"/>
          <w:szCs w:val="24"/>
        </w:rPr>
        <w:t>Resource management – connections, statements, and result sets should be closed properly. Spring's JDBC support reduces this boilerplate.</w:t>
      </w:r>
    </w:p>
    <w:p w14:paraId="6BE1C10F" w14:textId="77777777" w:rsidR="00033AA1" w:rsidRPr="00033AA1" w:rsidRDefault="00033AA1">
      <w:pPr>
        <w:spacing w:after="80" w:line="259" w:lineRule="auto"/>
        <w:rPr>
          <w:rFonts w:ascii="Aptos" w:hAnsi="Aptos" w:cs="Times New Roman"/>
          <w:bCs/>
          <w:sz w:val="24"/>
          <w:szCs w:val="24"/>
        </w:rPr>
      </w:pPr>
    </w:p>
    <w:p w14:paraId="58EA772E" w14:textId="77777777" w:rsidR="00F80232" w:rsidRPr="00033AA1" w:rsidRDefault="00000000">
      <w:pPr>
        <w:rPr>
          <w:rFonts w:ascii="Aptos" w:hAnsi="Aptos" w:cs="Times New Roman"/>
          <w:bCs/>
          <w:sz w:val="24"/>
          <w:szCs w:val="24"/>
        </w:rPr>
      </w:pPr>
      <w:r w:rsidRPr="00033AA1">
        <w:rPr>
          <w:rFonts w:ascii="Aptos" w:hAnsi="Aptos" w:cs="Times New Roman"/>
          <w:bCs/>
          <w:sz w:val="24"/>
          <w:szCs w:val="24"/>
        </w:rPr>
        <w:t>Task 4</w:t>
      </w:r>
    </w:p>
    <w:p w14:paraId="115D9471"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When modernising an application with Spring JDBC, important practices are:</w:t>
      </w:r>
    </w:p>
    <w:p w14:paraId="4E147630" w14:textId="37B3C187" w:rsidR="00F80232" w:rsidRPr="00033AA1" w:rsidRDefault="00000000" w:rsidP="00033AA1">
      <w:pPr>
        <w:pStyle w:val="ListBullet"/>
        <w:numPr>
          <w:ilvl w:val="0"/>
          <w:numId w:val="14"/>
        </w:numPr>
      </w:pPr>
      <w:r w:rsidRPr="00033AA1">
        <w:t>Use JdbcTemplate or NamedParameterJdbcTemplate instead of repeating low-level JDBC boilerplate.</w:t>
      </w:r>
    </w:p>
    <w:p w14:paraId="0206DFB1" w14:textId="0A5F1EA1" w:rsidR="00F80232" w:rsidRPr="00033AA1" w:rsidRDefault="00000000" w:rsidP="00033AA1">
      <w:pPr>
        <w:pStyle w:val="ListBullet"/>
        <w:numPr>
          <w:ilvl w:val="0"/>
          <w:numId w:val="14"/>
        </w:numPr>
      </w:pPr>
      <w:r w:rsidRPr="00033AA1">
        <w:t>Use PreparedStatement/parameterized queries rather than building SQL with string concatenation.</w:t>
      </w:r>
    </w:p>
    <w:p w14:paraId="5CC02B04" w14:textId="7E26C533" w:rsidR="00F80232" w:rsidRPr="00033AA1" w:rsidRDefault="00000000" w:rsidP="00033AA1">
      <w:pPr>
        <w:pStyle w:val="ListBullet"/>
        <w:numPr>
          <w:ilvl w:val="0"/>
          <w:numId w:val="14"/>
        </w:numPr>
      </w:pPr>
      <w:r w:rsidRPr="00033AA1">
        <w:t>Keep database access inside repository/DAO classes and business rules inside service classes.</w:t>
      </w:r>
    </w:p>
    <w:p w14:paraId="533F2E9E" w14:textId="30683701" w:rsidR="00F80232" w:rsidRPr="00033AA1" w:rsidRDefault="00000000" w:rsidP="00033AA1">
      <w:pPr>
        <w:pStyle w:val="ListBullet"/>
        <w:numPr>
          <w:ilvl w:val="0"/>
          <w:numId w:val="14"/>
        </w:numPr>
      </w:pPr>
      <w:r w:rsidRPr="00033AA1">
        <w:t>Use Spring transaction management for operations that must succeed or fail together.</w:t>
      </w:r>
    </w:p>
    <w:p w14:paraId="39EC3F09" w14:textId="2912F669" w:rsidR="00F80232" w:rsidRPr="00033AA1" w:rsidRDefault="00000000" w:rsidP="00033AA1">
      <w:pPr>
        <w:pStyle w:val="ListBullet"/>
        <w:numPr>
          <w:ilvl w:val="0"/>
          <w:numId w:val="14"/>
        </w:numPr>
      </w:pPr>
      <w:r w:rsidRPr="00033AA1">
        <w:t>Use connection pooling and configure the DataSource correctly.</w:t>
      </w:r>
    </w:p>
    <w:p w14:paraId="373B1BBB" w14:textId="5783D3D7" w:rsidR="00F80232" w:rsidRPr="00033AA1" w:rsidRDefault="00000000" w:rsidP="00033AA1">
      <w:pPr>
        <w:pStyle w:val="ListBullet"/>
        <w:numPr>
          <w:ilvl w:val="0"/>
          <w:numId w:val="14"/>
        </w:numPr>
      </w:pPr>
      <w:r w:rsidRPr="00033AA1">
        <w:t>Handle exceptions using Spring's data-access exception hierarchy rather than scattering database-specific exception handling throughout the application.</w:t>
      </w:r>
    </w:p>
    <w:p w14:paraId="71A39824" w14:textId="7762B3B2" w:rsidR="00F80232" w:rsidRPr="00033AA1" w:rsidRDefault="00000000" w:rsidP="00033AA1">
      <w:pPr>
        <w:pStyle w:val="ListBullet"/>
        <w:numPr>
          <w:ilvl w:val="0"/>
          <w:numId w:val="14"/>
        </w:numPr>
      </w:pPr>
      <w:r w:rsidRPr="00033AA1">
        <w:t>Keep SQL maintainable and use migrations/version control for schema changes.</w:t>
      </w:r>
    </w:p>
    <w:p w14:paraId="2C109AA9" w14:textId="2094B6A4" w:rsidR="00F80232" w:rsidRPr="00033AA1" w:rsidRDefault="00000000" w:rsidP="00033AA1">
      <w:pPr>
        <w:pStyle w:val="ListBullet"/>
        <w:numPr>
          <w:ilvl w:val="0"/>
          <w:numId w:val="14"/>
        </w:numPr>
      </w:pPr>
      <w:r w:rsidRPr="00033AA1">
        <w:t>Add unit and integration tests around important database operations.</w:t>
      </w:r>
    </w:p>
    <w:p w14:paraId="140A095C" w14:textId="042F788A" w:rsidR="00F80232" w:rsidRPr="00033AA1" w:rsidRDefault="00000000" w:rsidP="00033AA1">
      <w:pPr>
        <w:pStyle w:val="ListBullet"/>
        <w:numPr>
          <w:ilvl w:val="0"/>
          <w:numId w:val="14"/>
        </w:numPr>
      </w:pPr>
      <w:r w:rsidRPr="00033AA1">
        <w:t>Avoid exposing database entities or implementation details directly through controllers.</w:t>
      </w:r>
    </w:p>
    <w:p w14:paraId="01E35E66" w14:textId="77777777" w:rsidR="00033AA1" w:rsidRDefault="00033AA1">
      <w:pPr>
        <w:rPr>
          <w:rFonts w:ascii="Aptos" w:hAnsi="Aptos" w:cs="Times New Roman"/>
          <w:bCs/>
          <w:sz w:val="24"/>
          <w:szCs w:val="24"/>
        </w:rPr>
      </w:pPr>
    </w:p>
    <w:p w14:paraId="6015B83B" w14:textId="1B6B63E1" w:rsidR="00F80232" w:rsidRPr="00033AA1" w:rsidRDefault="00000000">
      <w:pPr>
        <w:rPr>
          <w:rFonts w:ascii="Aptos" w:hAnsi="Aptos" w:cs="Times New Roman"/>
          <w:bCs/>
          <w:sz w:val="24"/>
          <w:szCs w:val="24"/>
        </w:rPr>
      </w:pPr>
      <w:r w:rsidRPr="00033AA1">
        <w:rPr>
          <w:rFonts w:ascii="Aptos" w:hAnsi="Aptos" w:cs="Times New Roman"/>
          <w:bCs/>
          <w:sz w:val="24"/>
          <w:szCs w:val="24"/>
        </w:rPr>
        <w:t>Task 5</w:t>
      </w:r>
    </w:p>
    <w:p w14:paraId="3BCE9EF2" w14:textId="1536A3B5"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integrates with JPA/Hibernate through Spring ORM support. JPA provides the standard persistence API, while Hibernate is a commonly used JPA implementation. Spring configures the EntityManagerFactory, manages EntityManager usage, integrates repositories, and provides transaction management.</w:t>
      </w:r>
      <w:r w:rsidR="00033AA1">
        <w:rPr>
          <w:rFonts w:ascii="Aptos" w:hAnsi="Aptos" w:cs="Times New Roman"/>
          <w:bCs/>
          <w:sz w:val="24"/>
          <w:szCs w:val="24"/>
        </w:rPr>
        <w:t xml:space="preserve"> </w:t>
      </w:r>
      <w:r w:rsidRPr="00033AA1">
        <w:rPr>
          <w:rFonts w:ascii="Aptos" w:hAnsi="Aptos" w:cs="Times New Roman"/>
          <w:bCs/>
          <w:sz w:val="24"/>
          <w:szCs w:val="24"/>
        </w:rPr>
        <w:t>Benefits include:</w:t>
      </w:r>
    </w:p>
    <w:p w14:paraId="00B487E1" w14:textId="74559723"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Less persistence boilerplate.</w:t>
      </w:r>
    </w:p>
    <w:p w14:paraId="28CD6DAD" w14:textId="3191C2E2"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Dependency injection and easier configuration.</w:t>
      </w:r>
    </w:p>
    <w:p w14:paraId="6BF53C65" w14:textId="2C71FDB4"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Declarative transaction management.</w:t>
      </w:r>
    </w:p>
    <w:p w14:paraId="3A1ADD06" w14:textId="0F5BF379"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Cleaner separation between controller, service, and persistence layers.</w:t>
      </w:r>
    </w:p>
    <w:p w14:paraId="339E07D2" w14:textId="72803408"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Easier testing and integration with the rest of Spring.</w:t>
      </w:r>
    </w:p>
    <w:p w14:paraId="509ED88F" w14:textId="25DE8979"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ORM mapping allows Java objects to be mapped to database tables.</w:t>
      </w:r>
    </w:p>
    <w:p w14:paraId="7F135478" w14:textId="77777777" w:rsidR="00033AA1" w:rsidRDefault="00033AA1">
      <w:pPr>
        <w:rPr>
          <w:rFonts w:ascii="Aptos" w:hAnsi="Aptos" w:cs="Times New Roman"/>
          <w:bCs/>
          <w:sz w:val="24"/>
          <w:szCs w:val="24"/>
        </w:rPr>
      </w:pPr>
    </w:p>
    <w:p w14:paraId="78E6B48C" w14:textId="6C331757" w:rsidR="00F80232" w:rsidRPr="00033AA1" w:rsidRDefault="00000000">
      <w:pPr>
        <w:rPr>
          <w:rFonts w:ascii="Aptos" w:hAnsi="Aptos" w:cs="Times New Roman"/>
          <w:bCs/>
          <w:sz w:val="24"/>
          <w:szCs w:val="24"/>
        </w:rPr>
      </w:pPr>
      <w:r w:rsidRPr="00033AA1">
        <w:rPr>
          <w:rFonts w:ascii="Aptos" w:hAnsi="Aptos" w:cs="Times New Roman"/>
          <w:bCs/>
          <w:sz w:val="24"/>
          <w:szCs w:val="24"/>
        </w:rPr>
        <w:lastRenderedPageBreak/>
        <w:t>Task 6</w:t>
      </w:r>
    </w:p>
    <w:p w14:paraId="154BCC22" w14:textId="3766DB44"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@PersistenceContext injects an EntityManager into a Spring-managed component. The EntityManager is used to persist, find, update, and remove JPA entities and to execute persistence operations. Spring manages the EntityManager's lifecycle and associates it with the appropriate persistence context/transaction.</w:t>
      </w:r>
    </w:p>
    <w:p w14:paraId="2FB87A56" w14:textId="77777777" w:rsidR="00033AA1" w:rsidRDefault="00033AA1">
      <w:pPr>
        <w:rPr>
          <w:rFonts w:ascii="Aptos" w:hAnsi="Aptos" w:cs="Times New Roman"/>
          <w:bCs/>
          <w:sz w:val="24"/>
          <w:szCs w:val="24"/>
        </w:rPr>
      </w:pPr>
    </w:p>
    <w:p w14:paraId="335764C2" w14:textId="7FF6877B" w:rsidR="00F80232" w:rsidRPr="00033AA1" w:rsidRDefault="00000000">
      <w:pPr>
        <w:rPr>
          <w:rFonts w:ascii="Aptos" w:hAnsi="Aptos" w:cs="Times New Roman"/>
          <w:bCs/>
          <w:sz w:val="24"/>
          <w:szCs w:val="24"/>
        </w:rPr>
      </w:pPr>
      <w:r w:rsidRPr="00033AA1">
        <w:rPr>
          <w:rFonts w:ascii="Aptos" w:hAnsi="Aptos" w:cs="Times New Roman"/>
          <w:bCs/>
          <w:sz w:val="24"/>
          <w:szCs w:val="24"/>
        </w:rPr>
        <w:t>Task 7</w:t>
      </w:r>
    </w:p>
    <w:p w14:paraId="3904F430" w14:textId="002A4025"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transaction management allows a group of ORM/database operations to execute as one transaction. With @Transactional, Spring can automatically begin a transaction before the method and commit it when the method succeeds, or roll it back when an appropriate failure occurs.</w:t>
      </w:r>
      <w:r w:rsidR="00033AA1">
        <w:rPr>
          <w:rFonts w:ascii="Aptos" w:hAnsi="Aptos" w:cs="Times New Roman"/>
          <w:bCs/>
          <w:sz w:val="24"/>
          <w:szCs w:val="24"/>
        </w:rPr>
        <w:t xml:space="preserve"> </w:t>
      </w:r>
      <w:r w:rsidRPr="00033AA1">
        <w:rPr>
          <w:rFonts w:ascii="Aptos" w:hAnsi="Aptos" w:cs="Times New Roman"/>
          <w:bCs/>
          <w:sz w:val="24"/>
          <w:szCs w:val="24"/>
        </w:rPr>
        <w:t>This improves ORM usage by:</w:t>
      </w:r>
    </w:p>
    <w:p w14:paraId="0E18A923" w14:textId="5575B73E"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Maintaining data consistency.</w:t>
      </w:r>
    </w:p>
    <w:p w14:paraId="631D5311" w14:textId="23718DC6"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Avoiding partial updates.</w:t>
      </w:r>
    </w:p>
    <w:p w14:paraId="7708AB95" w14:textId="51BE0C11"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Reducing manual transaction code.</w:t>
      </w:r>
    </w:p>
    <w:p w14:paraId="22AB6F5D" w14:textId="7484460E"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Providing clear transaction boundaries at the service layer.</w:t>
      </w:r>
    </w:p>
    <w:p w14:paraId="25DBFC8F" w14:textId="764C790F" w:rsidR="00F80232" w:rsidRPr="00033AA1" w:rsidRDefault="00000000" w:rsidP="00033AA1">
      <w:pPr>
        <w:pStyle w:val="ListParagraph"/>
        <w:numPr>
          <w:ilvl w:val="0"/>
          <w:numId w:val="16"/>
        </w:numPr>
        <w:spacing w:after="80" w:line="259" w:lineRule="auto"/>
        <w:rPr>
          <w:rFonts w:ascii="Aptos" w:hAnsi="Aptos" w:cs="Times New Roman"/>
          <w:bCs/>
          <w:sz w:val="24"/>
          <w:szCs w:val="24"/>
        </w:rPr>
      </w:pPr>
      <w:r w:rsidRPr="00033AA1">
        <w:rPr>
          <w:rFonts w:ascii="Aptos" w:hAnsi="Aptos" w:cs="Times New Roman"/>
          <w:bCs/>
          <w:sz w:val="24"/>
          <w:szCs w:val="24"/>
        </w:rPr>
        <w:t>Working consistently with JPA/Hibernate and other data-access technologies.</w:t>
      </w:r>
    </w:p>
    <w:p w14:paraId="46F93A2F" w14:textId="77777777" w:rsidR="00033AA1" w:rsidRDefault="00033AA1">
      <w:pPr>
        <w:rPr>
          <w:rFonts w:ascii="Aptos" w:hAnsi="Aptos" w:cs="Times New Roman"/>
          <w:bCs/>
          <w:sz w:val="24"/>
          <w:szCs w:val="24"/>
        </w:rPr>
      </w:pPr>
    </w:p>
    <w:p w14:paraId="0374AF27" w14:textId="239C8724" w:rsidR="00F80232" w:rsidRPr="00033AA1" w:rsidRDefault="00000000">
      <w:pPr>
        <w:rPr>
          <w:rFonts w:ascii="Aptos" w:hAnsi="Aptos" w:cs="Times New Roman"/>
          <w:bCs/>
          <w:sz w:val="24"/>
          <w:szCs w:val="24"/>
        </w:rPr>
      </w:pPr>
      <w:r w:rsidRPr="00033AA1">
        <w:rPr>
          <w:rFonts w:ascii="Aptos" w:hAnsi="Aptos" w:cs="Times New Roman"/>
          <w:bCs/>
          <w:sz w:val="24"/>
          <w:szCs w:val="24"/>
        </w:rPr>
        <w:t>Task 8</w:t>
      </w:r>
    </w:p>
    <w:p w14:paraId="1E20B3F2"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DispatcherServlet is the front controller of Spring MVC. It receives incoming HTTP requests and coordinates their processing. It finds the appropriate controller, invokes the controller method, processes the returned result, and helps resolve the response or view.</w:t>
      </w:r>
    </w:p>
    <w:p w14:paraId="62B43858" w14:textId="77777777" w:rsidR="00033AA1" w:rsidRPr="00033AA1" w:rsidRDefault="00033AA1">
      <w:pPr>
        <w:spacing w:after="80" w:line="259" w:lineRule="auto"/>
        <w:rPr>
          <w:rFonts w:ascii="Aptos" w:hAnsi="Aptos" w:cs="Times New Roman"/>
          <w:bCs/>
          <w:sz w:val="24"/>
          <w:szCs w:val="24"/>
        </w:rPr>
      </w:pPr>
    </w:p>
    <w:p w14:paraId="0DEF9395" w14:textId="36E27A9C" w:rsidR="00F80232" w:rsidRPr="00033AA1" w:rsidRDefault="00000000" w:rsidP="00033AA1">
      <w:pPr>
        <w:rPr>
          <w:rFonts w:ascii="Aptos" w:hAnsi="Aptos" w:cs="Times New Roman"/>
          <w:bCs/>
          <w:sz w:val="24"/>
          <w:szCs w:val="24"/>
        </w:rPr>
      </w:pPr>
      <w:r w:rsidRPr="00033AA1">
        <w:rPr>
          <w:rFonts w:ascii="Aptos" w:hAnsi="Aptos" w:cs="Times New Roman"/>
          <w:bCs/>
          <w:sz w:val="24"/>
          <w:szCs w:val="24"/>
        </w:rPr>
        <w:t>Task 9</w:t>
      </w:r>
    </w:p>
    <w:p w14:paraId="3AFD7353"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MVC separates responsibilities into different layers:</w:t>
      </w:r>
    </w:p>
    <w:p w14:paraId="283E19D6"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Controller – handles HTTP requests, validates/binds input, and prepares the response or model.</w:t>
      </w:r>
    </w:p>
    <w:p w14:paraId="7171E2AF"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Service – contains business logic and coordinates operations. Transactions are commonly defined here.</w:t>
      </w:r>
    </w:p>
    <w:p w14:paraId="39123967"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DAO/Repository – handles database or persistence operations.</w:t>
      </w:r>
    </w:p>
    <w:p w14:paraId="0B30F891" w14:textId="77777777" w:rsidR="00F80232" w:rsidRPr="00033AA1" w:rsidRDefault="00F80232">
      <w:pPr>
        <w:spacing w:after="80" w:line="259" w:lineRule="auto"/>
        <w:rPr>
          <w:rFonts w:ascii="Aptos" w:hAnsi="Aptos" w:cs="Times New Roman"/>
          <w:bCs/>
          <w:sz w:val="24"/>
          <w:szCs w:val="24"/>
        </w:rPr>
      </w:pPr>
    </w:p>
    <w:p w14:paraId="70BC8579"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For example, a CustomerController can call CustomerService, and CustomerService can call CustomerRepository. This prevents controllers from containing business and database logic, making the application easier to maintain, test, and modify.</w:t>
      </w:r>
    </w:p>
    <w:p w14:paraId="03C447D4" w14:textId="77777777" w:rsidR="00122F36" w:rsidRDefault="00122F36">
      <w:pPr>
        <w:rPr>
          <w:rFonts w:ascii="Aptos" w:hAnsi="Aptos" w:cs="Times New Roman"/>
          <w:bCs/>
          <w:sz w:val="24"/>
          <w:szCs w:val="24"/>
        </w:rPr>
      </w:pPr>
    </w:p>
    <w:p w14:paraId="69001D11" w14:textId="77777777" w:rsidR="00122F36" w:rsidRDefault="00122F36">
      <w:pPr>
        <w:rPr>
          <w:rFonts w:ascii="Aptos" w:hAnsi="Aptos" w:cs="Times New Roman"/>
          <w:bCs/>
          <w:sz w:val="24"/>
          <w:szCs w:val="24"/>
        </w:rPr>
      </w:pPr>
    </w:p>
    <w:p w14:paraId="0B597902" w14:textId="1C0438B4" w:rsidR="00F80232" w:rsidRPr="00033AA1" w:rsidRDefault="00000000">
      <w:pPr>
        <w:rPr>
          <w:rFonts w:ascii="Aptos" w:hAnsi="Aptos" w:cs="Times New Roman"/>
          <w:bCs/>
          <w:sz w:val="24"/>
          <w:szCs w:val="24"/>
        </w:rPr>
      </w:pPr>
      <w:r w:rsidRPr="00033AA1">
        <w:rPr>
          <w:rFonts w:ascii="Aptos" w:hAnsi="Aptos" w:cs="Times New Roman"/>
          <w:bCs/>
          <w:sz w:val="24"/>
          <w:szCs w:val="24"/>
        </w:rPr>
        <w:lastRenderedPageBreak/>
        <w:t>Task 10</w:t>
      </w:r>
    </w:p>
    <w:p w14:paraId="1B236069"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@RequestMapping is a general-purpose mapping annotation that can map requests based on URL and HTTP method. @GetMapping and @PostMapping are specialized annotations for GET and POST requests.</w:t>
      </w:r>
    </w:p>
    <w:p w14:paraId="37365D1C" w14:textId="77777777" w:rsidR="00F80232" w:rsidRPr="00033AA1" w:rsidRDefault="00F80232">
      <w:pPr>
        <w:spacing w:after="80" w:line="259" w:lineRule="auto"/>
        <w:rPr>
          <w:rFonts w:ascii="Aptos" w:hAnsi="Aptos" w:cs="Times New Roman"/>
          <w:bCs/>
          <w:sz w:val="24"/>
          <w:szCs w:val="24"/>
        </w:rPr>
      </w:pPr>
    </w:p>
    <w:p w14:paraId="3B9ED829"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Example:</w:t>
      </w:r>
    </w:p>
    <w:p w14:paraId="57D76054"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@RequestMapping(value = "/customers", method = RequestMethod.GET)</w:t>
      </w:r>
    </w:p>
    <w:p w14:paraId="7C9762A2"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xml:space="preserve"> and</w:t>
      </w:r>
    </w:p>
    <w:p w14:paraId="56AFE52D"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@GetMapping("/customers")</w:t>
      </w:r>
    </w:p>
    <w:p w14:paraId="34F7C0CC" w14:textId="77777777" w:rsidR="00F80232" w:rsidRPr="00033AA1" w:rsidRDefault="00F80232">
      <w:pPr>
        <w:spacing w:after="80" w:line="259" w:lineRule="auto"/>
        <w:rPr>
          <w:rFonts w:ascii="Aptos" w:hAnsi="Aptos" w:cs="Times New Roman"/>
          <w:bCs/>
          <w:sz w:val="24"/>
          <w:szCs w:val="24"/>
        </w:rPr>
      </w:pPr>
    </w:p>
    <w:p w14:paraId="1FAC1699"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The second form is shorter and more readable. Similarly, @PostMapping is used for POST requests. @PutMapping, @DeleteMapping, and @PatchMapping provide the same style for other HTTP methods.</w:t>
      </w:r>
    </w:p>
    <w:p w14:paraId="64E9DFDC" w14:textId="77777777" w:rsidR="00122F36" w:rsidRDefault="00122F36">
      <w:pPr>
        <w:rPr>
          <w:rFonts w:ascii="Aptos" w:hAnsi="Aptos" w:cs="Times New Roman"/>
          <w:bCs/>
          <w:sz w:val="24"/>
          <w:szCs w:val="24"/>
        </w:rPr>
      </w:pPr>
    </w:p>
    <w:p w14:paraId="155E92D5" w14:textId="7B3DF56D"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w:t>
      </w:r>
    </w:p>
    <w:p w14:paraId="6833A58E"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The Model object carries data from a controller to the view. The controller adds attributes to the Model, and the view can access those attributes when rendering the response.</w:t>
      </w:r>
    </w:p>
    <w:p w14:paraId="206330EC" w14:textId="77777777" w:rsidR="00F80232" w:rsidRPr="00033AA1" w:rsidRDefault="00F80232">
      <w:pPr>
        <w:spacing w:after="80" w:line="259" w:lineRule="auto"/>
        <w:rPr>
          <w:rFonts w:ascii="Aptos" w:hAnsi="Aptos" w:cs="Times New Roman"/>
          <w:bCs/>
          <w:sz w:val="24"/>
          <w:szCs w:val="24"/>
        </w:rPr>
      </w:pPr>
    </w:p>
    <w:p w14:paraId="162C3F0E" w14:textId="12FD5621"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w:t>
      </w:r>
    </w:p>
    <w:p w14:paraId="35530143" w14:textId="1BDDE976" w:rsidR="00F80232" w:rsidRPr="00033AA1" w:rsidRDefault="00000000" w:rsidP="00122F36">
      <w:pPr>
        <w:pStyle w:val="ListBullet"/>
      </w:pPr>
      <w:r w:rsidRPr="00033AA1">
        <w:t>Model is an interface used to add attributes that are available to the view.</w:t>
      </w:r>
    </w:p>
    <w:p w14:paraId="3C5C1C70" w14:textId="2B52138F" w:rsidR="00F80232" w:rsidRPr="00033AA1" w:rsidRDefault="00000000" w:rsidP="00122F36">
      <w:pPr>
        <w:pStyle w:val="ListBullet"/>
      </w:pPr>
      <w:r w:rsidRPr="00033AA1">
        <w:t>ModelMap is a map-like implementation that provides methods for storing model attributes.</w:t>
      </w:r>
    </w:p>
    <w:p w14:paraId="34BBBBA5" w14:textId="77777777" w:rsidR="00F80232" w:rsidRPr="00033AA1" w:rsidRDefault="00000000" w:rsidP="00122F36">
      <w:pPr>
        <w:pStyle w:val="ListBullet"/>
      </w:pPr>
      <w:r w:rsidRPr="00033AA1">
        <w:t>ModelAndView combines the model data and the view name in one object.</w:t>
      </w:r>
    </w:p>
    <w:p w14:paraId="3ABF5ACF" w14:textId="77777777" w:rsidR="00122F36" w:rsidRDefault="00122F36">
      <w:pPr>
        <w:rPr>
          <w:rFonts w:ascii="Aptos" w:hAnsi="Aptos" w:cs="Times New Roman"/>
          <w:bCs/>
          <w:sz w:val="24"/>
          <w:szCs w:val="24"/>
        </w:rPr>
      </w:pPr>
    </w:p>
    <w:p w14:paraId="73CC3AEC" w14:textId="5A0B85A6"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3</w:t>
      </w:r>
    </w:p>
    <w:p w14:paraId="7CFD6F8F"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Separating data transfer from business logic keeps responsibilities clear. Controllers should mainly handle HTTP requests and responses, while services should contain business rules. This improves maintainability, testing, reuse, and security, and prevents business logic from becoming tightly coupled to the UI or HTTP layer.</w:t>
      </w:r>
    </w:p>
    <w:p w14:paraId="01A4F059" w14:textId="77777777" w:rsidR="00122F36" w:rsidRPr="00033AA1" w:rsidRDefault="00122F36">
      <w:pPr>
        <w:spacing w:after="80" w:line="259" w:lineRule="auto"/>
        <w:rPr>
          <w:rFonts w:ascii="Aptos" w:hAnsi="Aptos" w:cs="Times New Roman"/>
          <w:bCs/>
          <w:sz w:val="24"/>
          <w:szCs w:val="24"/>
        </w:rPr>
      </w:pPr>
    </w:p>
    <w:p w14:paraId="212B4EAD" w14:textId="2FA541FA"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4</w:t>
      </w:r>
    </w:p>
    <w:p w14:paraId="15760DEE"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@ModelAttribute binds request parameters from a form to a Java object. Spring creates or obtains the object and maps matching request parameter names to its fields using setters/property access and type conversion.</w:t>
      </w:r>
    </w:p>
    <w:p w14:paraId="6D011716" w14:textId="77777777" w:rsidR="00F80232" w:rsidRPr="00033AA1" w:rsidRDefault="00F80232">
      <w:pPr>
        <w:spacing w:after="80" w:line="259" w:lineRule="auto"/>
        <w:rPr>
          <w:rFonts w:ascii="Aptos" w:hAnsi="Aptos" w:cs="Times New Roman"/>
          <w:bCs/>
          <w:sz w:val="24"/>
          <w:szCs w:val="24"/>
        </w:rPr>
      </w:pPr>
    </w:p>
    <w:p w14:paraId="66C94F8F" w14:textId="71E0DDC6"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lastRenderedPageBreak/>
        <w:t>Home Task 5</w:t>
      </w:r>
    </w:p>
    <w:p w14:paraId="2FDCD070" w14:textId="45352B69" w:rsidR="00122F36"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@RequestParam reads a value from a query parameter or form parameter.</w:t>
      </w:r>
    </w:p>
    <w:p w14:paraId="48F19E60" w14:textId="6E684683" w:rsidR="00F80232" w:rsidRPr="00033AA1" w:rsidRDefault="00000000" w:rsidP="00122F36">
      <w:pPr>
        <w:spacing w:after="80" w:line="259" w:lineRule="auto"/>
        <w:rPr>
          <w:rFonts w:ascii="Aptos" w:hAnsi="Aptos" w:cs="Times New Roman"/>
          <w:bCs/>
          <w:sz w:val="24"/>
          <w:szCs w:val="24"/>
        </w:rPr>
      </w:pPr>
      <w:r w:rsidRPr="00033AA1">
        <w:rPr>
          <w:rFonts w:ascii="Aptos" w:hAnsi="Aptos" w:cs="Times New Roman"/>
          <w:bCs/>
          <w:sz w:val="24"/>
          <w:szCs w:val="24"/>
        </w:rPr>
        <w:t>@PathVariable reads a value directly from the URL path.</w:t>
      </w:r>
    </w:p>
    <w:p w14:paraId="3025D6C6" w14:textId="77777777" w:rsidR="00122F36" w:rsidRDefault="00122F36">
      <w:pPr>
        <w:rPr>
          <w:rFonts w:ascii="Aptos" w:hAnsi="Aptos" w:cs="Times New Roman"/>
          <w:bCs/>
          <w:sz w:val="24"/>
          <w:szCs w:val="24"/>
        </w:rPr>
      </w:pPr>
    </w:p>
    <w:p w14:paraId="18D86DA3" w14:textId="23CF2301"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6</w:t>
      </w:r>
    </w:p>
    <w:p w14:paraId="41F2D005"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converts incoming string-based HTTP parameter values to the Java types required by controller parameters or object fields. For example, a value such as "23" can be converted to an int. Spring provides built-in converters and formatters and also supports custom conversion when the default conversion is not sufficient. Invalid conversion can result in a binding/type-mismatch error.</w:t>
      </w:r>
    </w:p>
    <w:p w14:paraId="7FA3ECF8" w14:textId="77777777" w:rsidR="00122F36" w:rsidRPr="00033AA1" w:rsidRDefault="00122F36">
      <w:pPr>
        <w:spacing w:after="80" w:line="259" w:lineRule="auto"/>
        <w:rPr>
          <w:rFonts w:ascii="Aptos" w:hAnsi="Aptos" w:cs="Times New Roman"/>
          <w:bCs/>
          <w:sz w:val="24"/>
          <w:szCs w:val="24"/>
        </w:rPr>
      </w:pPr>
    </w:p>
    <w:p w14:paraId="2E864944" w14:textId="4EC6F3DC"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7</w:t>
      </w:r>
    </w:p>
    <w:p w14:paraId="70B5807B"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A typical flow is:</w:t>
      </w:r>
    </w:p>
    <w:p w14:paraId="7E0ED329" w14:textId="59ACAA0B"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The client sends an HTTP request.</w:t>
      </w:r>
    </w:p>
    <w:p w14:paraId="19C7BC11" w14:textId="35BE7DAD"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DispatcherServlet receives it.</w:t>
      </w:r>
    </w:p>
    <w:p w14:paraId="1E868882" w14:textId="684B0654"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Spring MVC finds the appropriate controller method.</w:t>
      </w:r>
    </w:p>
    <w:p w14:paraId="2A2F9CC6" w14:textId="3E28FA38"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The controller receives/binds the request data.</w:t>
      </w:r>
    </w:p>
    <w:p w14:paraId="7F9E1E95" w14:textId="2FC4F5A3"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The controller calls the service layer.</w:t>
      </w:r>
    </w:p>
    <w:p w14:paraId="70084558" w14:textId="3C6F1C7C"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The service applies business logic and manages the transaction boundary.</w:t>
      </w:r>
    </w:p>
    <w:p w14:paraId="08592DB2" w14:textId="51EFA632"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The repository/DAO uses JPA/Hibernate to access the database.</w:t>
      </w:r>
    </w:p>
    <w:p w14:paraId="603AA85B" w14:textId="08DE815E"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The result returns through the service and controller.</w:t>
      </w:r>
    </w:p>
    <w:p w14:paraId="455988B8" w14:textId="60A151B2" w:rsidR="00F80232" w:rsidRPr="00122F36" w:rsidRDefault="00000000" w:rsidP="00122F36">
      <w:pPr>
        <w:pStyle w:val="ListParagraph"/>
        <w:numPr>
          <w:ilvl w:val="0"/>
          <w:numId w:val="19"/>
        </w:numPr>
        <w:spacing w:after="80" w:line="259" w:lineRule="auto"/>
        <w:rPr>
          <w:rFonts w:ascii="Aptos" w:hAnsi="Aptos" w:cs="Times New Roman"/>
          <w:bCs/>
          <w:sz w:val="24"/>
          <w:szCs w:val="24"/>
        </w:rPr>
      </w:pPr>
      <w:r w:rsidRPr="00122F36">
        <w:rPr>
          <w:rFonts w:ascii="Aptos" w:hAnsi="Aptos" w:cs="Times New Roman"/>
          <w:bCs/>
          <w:sz w:val="24"/>
          <w:szCs w:val="24"/>
        </w:rPr>
        <w:t>Spring MVC creates the view or HTTP response.</w:t>
      </w:r>
    </w:p>
    <w:p w14:paraId="4E8258C1" w14:textId="77777777" w:rsidR="00122F36" w:rsidRPr="00033AA1" w:rsidRDefault="00122F36">
      <w:pPr>
        <w:spacing w:after="80" w:line="259" w:lineRule="auto"/>
        <w:rPr>
          <w:rFonts w:ascii="Aptos" w:hAnsi="Aptos" w:cs="Times New Roman"/>
          <w:bCs/>
          <w:sz w:val="24"/>
          <w:szCs w:val="24"/>
        </w:rPr>
      </w:pPr>
    </w:p>
    <w:p w14:paraId="7DDCCBE1" w14:textId="7993CFC8"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8</w:t>
      </w:r>
    </w:p>
    <w:p w14:paraId="1A867E70"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Transaction management places related persistence operations inside a defined transaction boundary, normally at the service layer. If all required operations succeed, the transaction is committed. If a failure requires rollback, the transaction is rolled back. This prevents the MVC request from leaving the database in a partially updated state.</w:t>
      </w:r>
    </w:p>
    <w:p w14:paraId="2C4DCFB1" w14:textId="77777777" w:rsidR="00122F36" w:rsidRPr="00033AA1" w:rsidRDefault="00122F36">
      <w:pPr>
        <w:spacing w:after="80" w:line="259" w:lineRule="auto"/>
        <w:rPr>
          <w:rFonts w:ascii="Aptos" w:hAnsi="Aptos" w:cs="Times New Roman"/>
          <w:bCs/>
          <w:sz w:val="24"/>
          <w:szCs w:val="24"/>
        </w:rPr>
      </w:pPr>
    </w:p>
    <w:p w14:paraId="34AD405E" w14:textId="77777777" w:rsidR="00F80232" w:rsidRPr="00033AA1" w:rsidRDefault="00000000">
      <w:pPr>
        <w:rPr>
          <w:rFonts w:ascii="Aptos" w:hAnsi="Aptos" w:cs="Times New Roman"/>
          <w:bCs/>
          <w:sz w:val="24"/>
          <w:szCs w:val="24"/>
        </w:rPr>
      </w:pPr>
      <w:r w:rsidRPr="00033AA1">
        <w:rPr>
          <w:rFonts w:ascii="Aptos" w:hAnsi="Aptos" w:cs="Times New Roman"/>
          <w:bCs/>
          <w:sz w:val="24"/>
          <w:szCs w:val="24"/>
        </w:rPr>
        <w:t>Home Task 9</w:t>
      </w:r>
    </w:p>
    <w:p w14:paraId="74729479"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Using service and DAO layers keeps the controller focused on HTTP handling. The service contains business rules and transaction boundaries, while the DAO/repository handles persistence. This reduces coupling, improves testing and reuse, and makes it easier to change the persistence technology without changing controller code.</w:t>
      </w:r>
    </w:p>
    <w:p w14:paraId="7A6B5630" w14:textId="77777777" w:rsidR="00122F36" w:rsidRDefault="00122F36">
      <w:pPr>
        <w:spacing w:after="80" w:line="259" w:lineRule="auto"/>
        <w:rPr>
          <w:rFonts w:ascii="Aptos" w:hAnsi="Aptos" w:cs="Times New Roman"/>
          <w:bCs/>
          <w:sz w:val="24"/>
          <w:szCs w:val="24"/>
        </w:rPr>
      </w:pPr>
    </w:p>
    <w:p w14:paraId="793204FA" w14:textId="77777777" w:rsidR="00122F36" w:rsidRPr="00033AA1" w:rsidRDefault="00122F36">
      <w:pPr>
        <w:spacing w:after="80" w:line="259" w:lineRule="auto"/>
        <w:rPr>
          <w:rFonts w:ascii="Aptos" w:hAnsi="Aptos" w:cs="Times New Roman"/>
          <w:bCs/>
          <w:sz w:val="24"/>
          <w:szCs w:val="24"/>
        </w:rPr>
      </w:pPr>
    </w:p>
    <w:p w14:paraId="0294E815" w14:textId="0EF5EA5B"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lastRenderedPageBreak/>
        <w:t>Home Task 10</w:t>
      </w:r>
    </w:p>
    <w:p w14:paraId="259811E5"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Aspect-Oriented Programming (AOP) separates cross-cutting concerns from the main business logic. Concerns such as logging, security, transactions, auditing, and performance monitoring may apply to many classes. AOP allows these concerns to be defined separately and applied where needed, avoiding duplicated code throughout the application.</w:t>
      </w:r>
    </w:p>
    <w:p w14:paraId="3DE321BD" w14:textId="77777777" w:rsidR="00122F36" w:rsidRPr="00033AA1" w:rsidRDefault="00122F36">
      <w:pPr>
        <w:spacing w:after="80" w:line="259" w:lineRule="auto"/>
        <w:rPr>
          <w:rFonts w:ascii="Aptos" w:hAnsi="Aptos" w:cs="Times New Roman"/>
          <w:bCs/>
          <w:sz w:val="24"/>
          <w:szCs w:val="24"/>
        </w:rPr>
      </w:pPr>
    </w:p>
    <w:p w14:paraId="73069945" w14:textId="4D921737"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11</w:t>
      </w:r>
    </w:p>
    <w:p w14:paraId="5F32D843" w14:textId="77777777" w:rsidR="00F80232" w:rsidRPr="00033AA1" w:rsidRDefault="00000000" w:rsidP="00122F36">
      <w:pPr>
        <w:pStyle w:val="ListBullet"/>
      </w:pPr>
      <w:r w:rsidRPr="00033AA1">
        <w:t>@Before advice runs before the target method executes.</w:t>
      </w:r>
    </w:p>
    <w:p w14:paraId="3C9F6745" w14:textId="77777777" w:rsidR="00F80232" w:rsidRPr="00033AA1" w:rsidRDefault="00000000" w:rsidP="00122F36">
      <w:pPr>
        <w:pStyle w:val="ListBullet"/>
      </w:pPr>
      <w:r w:rsidRPr="00033AA1">
        <w:t>@After advice runs after the target method finishes, including normal completion or an exception.</w:t>
      </w:r>
    </w:p>
    <w:p w14:paraId="03091AD0" w14:textId="789184B9" w:rsidR="00F80232" w:rsidRDefault="00000000" w:rsidP="00122F36">
      <w:pPr>
        <w:pStyle w:val="ListBullet"/>
      </w:pPr>
      <w:r w:rsidRPr="00033AA1">
        <w:t>@Around advice surrounds the target method and can run code before and after it. It can also decide whether to call the target method and can modify the returned result or handle exceptions.</w:t>
      </w:r>
    </w:p>
    <w:p w14:paraId="25F510BA" w14:textId="77777777" w:rsidR="00122F36" w:rsidRDefault="00122F36">
      <w:pPr>
        <w:rPr>
          <w:rFonts w:ascii="Aptos" w:hAnsi="Aptos" w:cs="Times New Roman"/>
          <w:bCs/>
          <w:sz w:val="24"/>
          <w:szCs w:val="24"/>
        </w:rPr>
      </w:pPr>
    </w:p>
    <w:p w14:paraId="34F8D8BF" w14:textId="3D635503"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12</w:t>
      </w:r>
    </w:p>
    <w:p w14:paraId="499FF7F8"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AOP is primarily proxy-based and is designed to work with Spring-managed beans. It commonly intercepts method executions on those beans. AspectJ provides broader aspect-oriented capabilities through weaving and can apply aspects to a wider range of join points, including cases that Spring's proxy-based model does not cover. Spring AOP is often simpler for typical Spring application concerns, while AspectJ is more powerful when deeper weaving capabilities are required.</w:t>
      </w:r>
    </w:p>
    <w:p w14:paraId="5ACFA35B" w14:textId="77777777" w:rsidR="00122F36" w:rsidRPr="00033AA1" w:rsidRDefault="00122F36">
      <w:pPr>
        <w:spacing w:after="80" w:line="259" w:lineRule="auto"/>
        <w:rPr>
          <w:rFonts w:ascii="Aptos" w:hAnsi="Aptos" w:cs="Times New Roman"/>
          <w:bCs/>
          <w:sz w:val="24"/>
          <w:szCs w:val="24"/>
        </w:rPr>
      </w:pPr>
    </w:p>
    <w:p w14:paraId="1A87FF93" w14:textId="6ABAD2C4"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13</w:t>
      </w:r>
    </w:p>
    <w:p w14:paraId="6E6473FB"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A REST client allows one application or microservice to communicate with another service over HTTP. In a distributed system, services often need to request or send data to other services. A REST client handles request construction, headers, serialization/deserialization, HTTP responses, and error handling, making service-to-service communication easier to implement.</w:t>
      </w:r>
    </w:p>
    <w:p w14:paraId="2929056A" w14:textId="77777777" w:rsidR="00122F36" w:rsidRPr="00033AA1" w:rsidRDefault="00122F36">
      <w:pPr>
        <w:spacing w:after="80" w:line="259" w:lineRule="auto"/>
        <w:rPr>
          <w:rFonts w:ascii="Aptos" w:hAnsi="Aptos" w:cs="Times New Roman"/>
          <w:bCs/>
          <w:sz w:val="24"/>
          <w:szCs w:val="24"/>
        </w:rPr>
      </w:pPr>
    </w:p>
    <w:p w14:paraId="1EF4655B" w14:textId="25C182A2"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14</w:t>
      </w:r>
    </w:p>
    <w:p w14:paraId="78491221" w14:textId="60F32740" w:rsidR="00F80232" w:rsidRPr="00033AA1" w:rsidRDefault="00000000" w:rsidP="00122F36">
      <w:pPr>
        <w:pStyle w:val="ListBullet"/>
      </w:pPr>
      <w:r w:rsidRPr="00033AA1">
        <w:t>RestTemplate provides a synchronous, blocking HTTP client API and is familiar in many existing Spring applications. It is suitable when maintaining legacy code or when simple blocking communication is acceptable.</w:t>
      </w:r>
    </w:p>
    <w:p w14:paraId="264983E9" w14:textId="77777777" w:rsidR="00F80232" w:rsidRPr="00033AA1" w:rsidRDefault="00000000" w:rsidP="00122F36">
      <w:pPr>
        <w:pStyle w:val="ListBullet"/>
      </w:pPr>
      <w:r w:rsidRPr="00033AA1">
        <w:t>WebClient is Spring's modern reactive HTTP client. It supports non-blocking communication and reactive types and is better suited to high-concurrency applications or reactive Spring applications.</w:t>
      </w:r>
    </w:p>
    <w:p w14:paraId="6D56484D" w14:textId="77777777" w:rsidR="00F80232" w:rsidRDefault="00F80232">
      <w:pPr>
        <w:spacing w:after="80" w:line="259" w:lineRule="auto"/>
        <w:rPr>
          <w:rFonts w:ascii="Aptos" w:hAnsi="Aptos" w:cs="Times New Roman"/>
          <w:bCs/>
          <w:sz w:val="24"/>
          <w:szCs w:val="24"/>
        </w:rPr>
      </w:pPr>
    </w:p>
    <w:p w14:paraId="0491FA6F" w14:textId="77777777" w:rsidR="00122F36" w:rsidRPr="00033AA1" w:rsidRDefault="00122F36">
      <w:pPr>
        <w:spacing w:after="80" w:line="259" w:lineRule="auto"/>
        <w:rPr>
          <w:rFonts w:ascii="Aptos" w:hAnsi="Aptos" w:cs="Times New Roman"/>
          <w:bCs/>
          <w:sz w:val="24"/>
          <w:szCs w:val="24"/>
        </w:rPr>
      </w:pPr>
    </w:p>
    <w:p w14:paraId="4EFF35AA" w14:textId="77777777" w:rsidR="00122F36" w:rsidRDefault="00122F36">
      <w:pPr>
        <w:rPr>
          <w:rFonts w:ascii="Aptos" w:hAnsi="Aptos" w:cs="Times New Roman"/>
          <w:bCs/>
          <w:sz w:val="24"/>
          <w:szCs w:val="24"/>
        </w:rPr>
      </w:pPr>
    </w:p>
    <w:p w14:paraId="5B3F70DB" w14:textId="6F4129BF"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lastRenderedPageBreak/>
        <w:t>Home Task 15</w:t>
      </w:r>
    </w:p>
    <w:p w14:paraId="4C1B6F28" w14:textId="29424FE1"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In synchronous communication, the calling thread waits for the HTTP response before continuing. This is the traditional style commonly associated with RestTemplate.</w:t>
      </w:r>
    </w:p>
    <w:p w14:paraId="53843E8D"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In asynchronous/non-blocking communication, the caller does not need to block while waiting for the remote service. A completion callback, reactive pipeline, or future-like mechanism can process the result when it becomes available. WebClient supports this non-blocking style.</w:t>
      </w:r>
    </w:p>
    <w:p w14:paraId="3078E6FD" w14:textId="77777777" w:rsidR="00122F36" w:rsidRPr="00033AA1" w:rsidRDefault="00122F36">
      <w:pPr>
        <w:spacing w:after="80" w:line="259" w:lineRule="auto"/>
        <w:rPr>
          <w:rFonts w:ascii="Aptos" w:hAnsi="Aptos" w:cs="Times New Roman"/>
          <w:bCs/>
          <w:sz w:val="24"/>
          <w:szCs w:val="24"/>
        </w:rPr>
      </w:pPr>
    </w:p>
    <w:p w14:paraId="79EAA178" w14:textId="6FFF27A7"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16</w:t>
      </w:r>
    </w:p>
    <w:p w14:paraId="3941805D"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Spring Profiles allow different configuration and beans to be activated for different environments. This helps separate development, testing, and production settings without changing application code. For example, a development profile can use a local database while production uses a managed production database.</w:t>
      </w:r>
    </w:p>
    <w:p w14:paraId="0322FF49" w14:textId="77777777" w:rsidR="00122F36" w:rsidRPr="00033AA1" w:rsidRDefault="00122F36">
      <w:pPr>
        <w:spacing w:after="80" w:line="259" w:lineRule="auto"/>
        <w:rPr>
          <w:rFonts w:ascii="Aptos" w:hAnsi="Aptos" w:cs="Times New Roman"/>
          <w:bCs/>
          <w:sz w:val="24"/>
          <w:szCs w:val="24"/>
        </w:rPr>
      </w:pPr>
    </w:p>
    <w:p w14:paraId="20E64EB9" w14:textId="77777777" w:rsidR="00F80232" w:rsidRPr="00033AA1" w:rsidRDefault="00000000">
      <w:pPr>
        <w:rPr>
          <w:rFonts w:ascii="Aptos" w:hAnsi="Aptos" w:cs="Times New Roman"/>
          <w:bCs/>
          <w:sz w:val="24"/>
          <w:szCs w:val="24"/>
        </w:rPr>
      </w:pPr>
      <w:r w:rsidRPr="00033AA1">
        <w:rPr>
          <w:rFonts w:ascii="Aptos" w:hAnsi="Aptos" w:cs="Times New Roman"/>
          <w:bCs/>
          <w:sz w:val="24"/>
          <w:szCs w:val="24"/>
        </w:rPr>
        <w:t>Home Task 17</w:t>
      </w:r>
    </w:p>
    <w:p w14:paraId="3E66C801" w14:textId="77777777" w:rsidR="00F80232" w:rsidRPr="00122F36" w:rsidRDefault="00000000">
      <w:r w:rsidRPr="00122F36">
        <w:t>How would you design profile-specific configurations for a banking application (e.g., dev, test, prod)?</w:t>
      </w:r>
    </w:p>
    <w:p w14:paraId="7356F983" w14:textId="71931CB8"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A banking application can use separate configuration files such as application-dev.yml, application-test.yml, and application-prod.yml.</w:t>
      </w:r>
    </w:p>
    <w:p w14:paraId="568963D7" w14:textId="1E15CC2A"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Dev can use a local database and detailed development logging. Test can use an isolated test database and test-specific services. Prod can use the production database, secure external service endpoints, restricted logging, and production credentials supplied through environment variables or a secret-management system.</w:t>
      </w:r>
    </w:p>
    <w:p w14:paraId="6FC8233E"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The active profile should be selected through deployment configuration rather than hard-coded into the application.</w:t>
      </w:r>
    </w:p>
    <w:p w14:paraId="306D8E16" w14:textId="77777777" w:rsidR="00122F36" w:rsidRPr="00033AA1" w:rsidRDefault="00122F36">
      <w:pPr>
        <w:spacing w:after="80" w:line="259" w:lineRule="auto"/>
        <w:rPr>
          <w:rFonts w:ascii="Aptos" w:hAnsi="Aptos" w:cs="Times New Roman"/>
          <w:bCs/>
          <w:sz w:val="24"/>
          <w:szCs w:val="24"/>
        </w:rPr>
      </w:pPr>
    </w:p>
    <w:p w14:paraId="61976C94" w14:textId="75F0B5D5"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18</w:t>
      </w:r>
    </w:p>
    <w:p w14:paraId="092D4F72"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Poor profile management can cause an application to connect to the wrong database or external service, expose development settings in production, use insecure credentials, or enable excessive logging. In a banking system, these mistakes can create serious security, privacy, availability, and data-integrity risks.</w:t>
      </w:r>
    </w:p>
    <w:p w14:paraId="016E3103" w14:textId="77777777" w:rsidR="00122F36" w:rsidRPr="00033AA1" w:rsidRDefault="00122F36">
      <w:pPr>
        <w:spacing w:after="80" w:line="259" w:lineRule="auto"/>
        <w:rPr>
          <w:rFonts w:ascii="Aptos" w:hAnsi="Aptos" w:cs="Times New Roman"/>
          <w:bCs/>
          <w:sz w:val="24"/>
          <w:szCs w:val="24"/>
        </w:rPr>
      </w:pPr>
    </w:p>
    <w:p w14:paraId="7C626B4B" w14:textId="7B5AFE47"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19</w:t>
      </w:r>
    </w:p>
    <w:p w14:paraId="66BB25AA"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Logging provides an operational record of important application events. It helps developers and operations teams troubleshoot failures, monitor application behavior, investigate incidents, and understand transaction or request flows. Without useful logs, diagnosing production problems becomes much harder.</w:t>
      </w:r>
    </w:p>
    <w:p w14:paraId="7D9408B2" w14:textId="77777777" w:rsidR="00122F36" w:rsidRPr="00033AA1" w:rsidRDefault="00122F36">
      <w:pPr>
        <w:spacing w:after="80" w:line="259" w:lineRule="auto"/>
        <w:rPr>
          <w:rFonts w:ascii="Aptos" w:hAnsi="Aptos" w:cs="Times New Roman"/>
          <w:bCs/>
          <w:sz w:val="24"/>
          <w:szCs w:val="24"/>
        </w:rPr>
      </w:pPr>
    </w:p>
    <w:p w14:paraId="34A0C9B1" w14:textId="77777777" w:rsidR="00F80232" w:rsidRPr="00033AA1" w:rsidRDefault="00000000">
      <w:pPr>
        <w:rPr>
          <w:rFonts w:ascii="Aptos" w:hAnsi="Aptos" w:cs="Times New Roman"/>
          <w:bCs/>
          <w:sz w:val="24"/>
          <w:szCs w:val="24"/>
        </w:rPr>
      </w:pPr>
      <w:r w:rsidRPr="00033AA1">
        <w:rPr>
          <w:rFonts w:ascii="Aptos" w:hAnsi="Aptos" w:cs="Times New Roman"/>
          <w:bCs/>
          <w:sz w:val="24"/>
          <w:szCs w:val="24"/>
        </w:rPr>
        <w:lastRenderedPageBreak/>
        <w:t>Home Task 20</w:t>
      </w:r>
    </w:p>
    <w:p w14:paraId="0D48E861" w14:textId="331E9E75" w:rsidR="00F80232" w:rsidRPr="00033AA1" w:rsidRDefault="00000000" w:rsidP="00122F36">
      <w:pPr>
        <w:pStyle w:val="ListBullet"/>
      </w:pPr>
      <w:r w:rsidRPr="00033AA1">
        <w:t>INFO should record important normal application events, such as service startup or significant business workflow milestones, without exposing sensitive information.</w:t>
      </w:r>
    </w:p>
    <w:p w14:paraId="5ABA1849" w14:textId="38B1C9D8" w:rsidR="00F80232" w:rsidRPr="00033AA1" w:rsidRDefault="00000000" w:rsidP="00122F36">
      <w:pPr>
        <w:pStyle w:val="ListBullet"/>
      </w:pPr>
      <w:r w:rsidRPr="00033AA1">
        <w:t>DEBUG should provide detailed diagnostic information useful during development or troubleshooting and should generally be restricted in production.</w:t>
      </w:r>
    </w:p>
    <w:p w14:paraId="05E58AE7" w14:textId="1799270F" w:rsidR="00F80232" w:rsidRDefault="00000000" w:rsidP="00122F36">
      <w:pPr>
        <w:pStyle w:val="ListBullet"/>
      </w:pPr>
      <w:r w:rsidRPr="00033AA1">
        <w:t>ERROR should record failures that require investigation, such as failed database operations or unexpected application errors.</w:t>
      </w:r>
    </w:p>
    <w:p w14:paraId="58A9295F" w14:textId="77777777" w:rsidR="00122F36" w:rsidRPr="00033AA1" w:rsidRDefault="00122F36" w:rsidP="00122F36">
      <w:pPr>
        <w:spacing w:after="80" w:line="259" w:lineRule="auto"/>
        <w:rPr>
          <w:rFonts w:ascii="Aptos" w:hAnsi="Aptos" w:cs="Times New Roman"/>
          <w:bCs/>
          <w:sz w:val="24"/>
          <w:szCs w:val="24"/>
        </w:rPr>
      </w:pPr>
    </w:p>
    <w:p w14:paraId="520E7BB6" w14:textId="77777777" w:rsidR="00F80232" w:rsidRPr="00033AA1" w:rsidRDefault="00000000">
      <w:pPr>
        <w:rPr>
          <w:rFonts w:ascii="Aptos" w:hAnsi="Aptos" w:cs="Times New Roman"/>
          <w:bCs/>
          <w:sz w:val="24"/>
          <w:szCs w:val="24"/>
        </w:rPr>
      </w:pPr>
      <w:r w:rsidRPr="00033AA1">
        <w:rPr>
          <w:rFonts w:ascii="Aptos" w:hAnsi="Aptos" w:cs="Times New Roman"/>
          <w:bCs/>
          <w:sz w:val="24"/>
          <w:szCs w:val="24"/>
        </w:rPr>
        <w:t>Home Task 21</w:t>
      </w:r>
    </w:p>
    <w:p w14:paraId="00F22B16" w14:textId="0D83A4FB"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File-based logging is simple and can work well for a single application or small deployment, but searching and correlating logs across many servers becomes difficult. Log files also require storage, rotation, and retention management.</w:t>
      </w:r>
    </w:p>
    <w:p w14:paraId="656B891D"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Centralized systems such as ELK or Graylog collect logs into a shared platform, making searching, filtering, correlation, dashboards, and alerting easier across distributed services. However, they introduce additional infrastructure, configuration, security, and operational cost.</w:t>
      </w:r>
    </w:p>
    <w:p w14:paraId="1BC5C431" w14:textId="77777777" w:rsidR="00122F36" w:rsidRDefault="00122F36">
      <w:pPr>
        <w:rPr>
          <w:rFonts w:ascii="Aptos" w:hAnsi="Aptos" w:cs="Times New Roman"/>
          <w:bCs/>
          <w:sz w:val="24"/>
          <w:szCs w:val="24"/>
        </w:rPr>
      </w:pPr>
    </w:p>
    <w:p w14:paraId="3A76B9B8" w14:textId="0D0447F9"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22</w:t>
      </w:r>
    </w:p>
    <w:p w14:paraId="77BF965E"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A normal scheduled job mainly answers when a task should run. Spring Batch provides a framework for reliable, repeatable, large-scale batch processing. It supports jobs and steps, chunk processing, transaction boundaries, restartability, skip/retry handling, job status, and processing large datasets. This is useful for banking tasks such as overnight transaction processing, reconciliation, statement generation, and reporting.</w:t>
      </w:r>
    </w:p>
    <w:p w14:paraId="41C2A1F0" w14:textId="77777777" w:rsidR="00122F36" w:rsidRPr="00033AA1" w:rsidRDefault="00122F36">
      <w:pPr>
        <w:spacing w:after="80" w:line="259" w:lineRule="auto"/>
        <w:rPr>
          <w:rFonts w:ascii="Aptos" w:hAnsi="Aptos" w:cs="Times New Roman"/>
          <w:bCs/>
          <w:sz w:val="24"/>
          <w:szCs w:val="24"/>
        </w:rPr>
      </w:pPr>
    </w:p>
    <w:p w14:paraId="56B13CDC" w14:textId="62CB4795"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23</w:t>
      </w:r>
    </w:p>
    <w:p w14:paraId="6878AD45"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I would divide the job into clear steps, for example:</w:t>
      </w:r>
    </w:p>
    <w:p w14:paraId="789C18BD" w14:textId="34E17DB8"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Read transactions in pages/chunks rather than loading all records into memory.</w:t>
      </w:r>
    </w:p>
    <w:p w14:paraId="176E0159" w14:textId="692A3F08"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Validate and transform each transaction.</w:t>
      </w:r>
    </w:p>
    <w:p w14:paraId="72368261" w14:textId="4C3E4FFE"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Write processed results in batches.</w:t>
      </w:r>
    </w:p>
    <w:p w14:paraId="3034B548" w14:textId="37FD13B3"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Use transactions around suitable chunks.</w:t>
      </w:r>
    </w:p>
    <w:p w14:paraId="711B5050" w14:textId="5D327C83"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Configure skip/retry rules for recoverable failures.</w:t>
      </w:r>
    </w:p>
    <w:p w14:paraId="3FE50001" w14:textId="5F4FFDC5"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Make the job restartable so it can continue after a failure.</w:t>
      </w:r>
    </w:p>
    <w:p w14:paraId="4F3DF26A" w14:textId="2B883F8E"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Track job/step status and processing metrics.</w:t>
      </w:r>
    </w:p>
    <w:p w14:paraId="1689B45C" w14:textId="0BF23DBE" w:rsidR="00F80232" w:rsidRPr="00122F36"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Use appropriate database indexes, connection-pool settings, and controlled parallelism where safe.</w:t>
      </w:r>
    </w:p>
    <w:p w14:paraId="3BD8FDD2" w14:textId="357DA698" w:rsidR="00F80232" w:rsidRDefault="00000000" w:rsidP="00122F36">
      <w:pPr>
        <w:pStyle w:val="ListParagraph"/>
        <w:numPr>
          <w:ilvl w:val="0"/>
          <w:numId w:val="21"/>
        </w:numPr>
        <w:spacing w:after="80" w:line="259" w:lineRule="auto"/>
        <w:rPr>
          <w:rFonts w:ascii="Aptos" w:hAnsi="Aptos" w:cs="Times New Roman"/>
          <w:bCs/>
          <w:sz w:val="24"/>
          <w:szCs w:val="24"/>
        </w:rPr>
      </w:pPr>
      <w:r w:rsidRPr="00122F36">
        <w:rPr>
          <w:rFonts w:ascii="Aptos" w:hAnsi="Aptos" w:cs="Times New Roman"/>
          <w:bCs/>
          <w:sz w:val="24"/>
          <w:szCs w:val="24"/>
        </w:rPr>
        <w:t>Reconcile the final results and produce an audit/reporting output.</w:t>
      </w:r>
    </w:p>
    <w:p w14:paraId="5536365E" w14:textId="77777777" w:rsidR="00122F36" w:rsidRDefault="00122F36" w:rsidP="00122F36">
      <w:pPr>
        <w:spacing w:after="80" w:line="259" w:lineRule="auto"/>
        <w:rPr>
          <w:rFonts w:ascii="Aptos" w:hAnsi="Aptos" w:cs="Times New Roman"/>
          <w:bCs/>
          <w:sz w:val="24"/>
          <w:szCs w:val="24"/>
        </w:rPr>
      </w:pPr>
    </w:p>
    <w:p w14:paraId="43B0F913" w14:textId="77777777" w:rsidR="00122F36" w:rsidRPr="00122F36" w:rsidRDefault="00122F36" w:rsidP="00122F36">
      <w:pPr>
        <w:spacing w:after="80" w:line="259" w:lineRule="auto"/>
        <w:rPr>
          <w:rFonts w:ascii="Aptos" w:hAnsi="Aptos" w:cs="Times New Roman"/>
          <w:bCs/>
          <w:sz w:val="24"/>
          <w:szCs w:val="24"/>
        </w:rPr>
      </w:pPr>
    </w:p>
    <w:p w14:paraId="00EC9943" w14:textId="77501A8D"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lastRenderedPageBreak/>
        <w:t>Home Task 24</w:t>
      </w:r>
    </w:p>
    <w:p w14:paraId="5D2530E7" w14:textId="57178C75"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Chunk processing reads and processes a group of items within a transaction and writes the group together. For example, a chunk may read 1,000 records, process them, and write them before committing.</w:t>
      </w:r>
    </w:p>
    <w:p w14:paraId="76D1FF52"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This is generally more efficient than committing after every item because it reduces transaction and database overhead. It also avoids loading the entire dataset into memory and provides a practical unit for restart and failure handling.</w:t>
      </w:r>
    </w:p>
    <w:p w14:paraId="2EF30E5E" w14:textId="77777777" w:rsidR="00122F36" w:rsidRPr="00033AA1" w:rsidRDefault="00122F36">
      <w:pPr>
        <w:spacing w:after="80" w:line="259" w:lineRule="auto"/>
        <w:rPr>
          <w:rFonts w:ascii="Aptos" w:hAnsi="Aptos" w:cs="Times New Roman"/>
          <w:bCs/>
          <w:sz w:val="24"/>
          <w:szCs w:val="24"/>
        </w:rPr>
      </w:pPr>
    </w:p>
    <w:p w14:paraId="45FB6506" w14:textId="3D7AF5A7"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25</w:t>
      </w:r>
    </w:p>
    <w:p w14:paraId="585F6507"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MockMvc allows Spring MVC controllers to be tested without starting a real HTTP server or making actual network calls. It can simulate requests, verify status codes, headers, views, response bodies, and controller behavior. This makes controller tests faster and more focused than full end-to-end HTTP tests.</w:t>
      </w:r>
    </w:p>
    <w:p w14:paraId="6FA4DD5A" w14:textId="77777777" w:rsidR="00122F36" w:rsidRPr="00033AA1" w:rsidRDefault="00122F36">
      <w:pPr>
        <w:spacing w:after="80" w:line="259" w:lineRule="auto"/>
        <w:rPr>
          <w:rFonts w:ascii="Aptos" w:hAnsi="Aptos" w:cs="Times New Roman"/>
          <w:bCs/>
          <w:sz w:val="24"/>
          <w:szCs w:val="24"/>
        </w:rPr>
      </w:pPr>
    </w:p>
    <w:p w14:paraId="2EEDCC4B" w14:textId="22CCB557"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26</w:t>
      </w:r>
    </w:p>
    <w:p w14:paraId="73C33841"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Use mocks for dependencies such as services or repositories so the controller test does not depend on a real database or external service. Reset or recreate mocks between tests, define only the behavior required by each test, and verify interactions where appropriate. Each test should have its own controlled input and expected result.</w:t>
      </w:r>
    </w:p>
    <w:p w14:paraId="488D125D" w14:textId="77777777" w:rsidR="00122F36" w:rsidRPr="00033AA1" w:rsidRDefault="00122F36">
      <w:pPr>
        <w:spacing w:after="80" w:line="259" w:lineRule="auto"/>
        <w:rPr>
          <w:rFonts w:ascii="Aptos" w:hAnsi="Aptos" w:cs="Times New Roman"/>
          <w:bCs/>
          <w:sz w:val="24"/>
          <w:szCs w:val="24"/>
        </w:rPr>
      </w:pPr>
    </w:p>
    <w:p w14:paraId="1B3371AE" w14:textId="6706600F"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27</w:t>
      </w:r>
    </w:p>
    <w:p w14:paraId="1F9CE8E5"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MockMvc is excellent for testing the MVC layer, but it does not prove that the entire deployed system works. It may not test real network behavior, production infrastructure, real database interactions, authentication integration, messaging systems, or external service communication. Full integration tests are needed to verify those interactions.</w:t>
      </w:r>
    </w:p>
    <w:p w14:paraId="6B91FF59" w14:textId="77777777" w:rsidR="00122F36" w:rsidRPr="00033AA1" w:rsidRDefault="00122F36">
      <w:pPr>
        <w:spacing w:after="80" w:line="259" w:lineRule="auto"/>
        <w:rPr>
          <w:rFonts w:ascii="Aptos" w:hAnsi="Aptos" w:cs="Times New Roman"/>
          <w:bCs/>
          <w:sz w:val="24"/>
          <w:szCs w:val="24"/>
        </w:rPr>
      </w:pPr>
    </w:p>
    <w:p w14:paraId="3866C11F" w14:textId="5AFDDF75"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28</w:t>
      </w:r>
    </w:p>
    <w:p w14:paraId="590B876B"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Messaging can provide loose coupling between producers and consumers. A producer can place a message on a broker without requiring the consumer to be immediately available. This is useful for asynchronous workflows, workload buffering, retries, event-driven processing, and integrating systems that operate at different speeds.</w:t>
      </w:r>
    </w:p>
    <w:p w14:paraId="3AF98C5C" w14:textId="77777777" w:rsidR="00122F36" w:rsidRPr="00033AA1" w:rsidRDefault="00122F36">
      <w:pPr>
        <w:spacing w:after="80" w:line="259" w:lineRule="auto"/>
        <w:rPr>
          <w:rFonts w:ascii="Aptos" w:hAnsi="Aptos" w:cs="Times New Roman"/>
          <w:bCs/>
          <w:sz w:val="24"/>
          <w:szCs w:val="24"/>
        </w:rPr>
      </w:pPr>
    </w:p>
    <w:p w14:paraId="67AD2576" w14:textId="128A869B"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29</w:t>
      </w:r>
    </w:p>
    <w:p w14:paraId="78832024" w14:textId="76B896DC"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 xml:space="preserve">JMS supports reliable messaging features such as persistent messages, acknowledgements, transactions, and delivery controls depending on the JMS provider and configuration. These mechanisms can help ensure that messages are not lost and that a message is acknowledged </w:t>
      </w:r>
      <w:r w:rsidRPr="00033AA1">
        <w:rPr>
          <w:rFonts w:ascii="Aptos" w:hAnsi="Aptos" w:cs="Times New Roman"/>
          <w:bCs/>
          <w:sz w:val="24"/>
          <w:szCs w:val="24"/>
        </w:rPr>
        <w:lastRenderedPageBreak/>
        <w:t xml:space="preserve">only after successful processing. Exactly-once behavior is not automatically guaranteed in every setup, so applications should also </w:t>
      </w:r>
      <w:r w:rsidR="00122F36" w:rsidRPr="00033AA1">
        <w:rPr>
          <w:rFonts w:ascii="Aptos" w:hAnsi="Aptos" w:cs="Times New Roman"/>
          <w:bCs/>
          <w:sz w:val="24"/>
          <w:szCs w:val="24"/>
        </w:rPr>
        <w:t>be designed</w:t>
      </w:r>
      <w:r w:rsidRPr="00033AA1">
        <w:rPr>
          <w:rFonts w:ascii="Aptos" w:hAnsi="Aptos" w:cs="Times New Roman"/>
          <w:bCs/>
          <w:sz w:val="24"/>
          <w:szCs w:val="24"/>
        </w:rPr>
        <w:t xml:space="preserve"> for idempotency and failure recovery.</w:t>
      </w:r>
    </w:p>
    <w:p w14:paraId="1D7878C4" w14:textId="77777777" w:rsidR="00122F36" w:rsidRDefault="00122F36">
      <w:pPr>
        <w:rPr>
          <w:rFonts w:ascii="Aptos" w:hAnsi="Aptos" w:cs="Times New Roman"/>
          <w:bCs/>
          <w:sz w:val="24"/>
          <w:szCs w:val="24"/>
        </w:rPr>
      </w:pPr>
    </w:p>
    <w:p w14:paraId="792A6EF8" w14:textId="228074ED"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30</w:t>
      </w:r>
    </w:p>
    <w:p w14:paraId="756FFCCD" w14:textId="35127D71"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Point-to-point uses a queue where a message is normally consumed by one consumer from the competing consumers for that queue. It is useful for work distribution.</w:t>
      </w:r>
    </w:p>
    <w:p w14:paraId="64423098"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Publish-subscribe uses a topic where a published message can be delivered to multiple subscribers. It is useful when several independent consumers need to receive the same event.</w:t>
      </w:r>
    </w:p>
    <w:p w14:paraId="74D9F0DE" w14:textId="77777777" w:rsidR="00122F36" w:rsidRDefault="00122F36">
      <w:pPr>
        <w:rPr>
          <w:rFonts w:ascii="Aptos" w:hAnsi="Aptos" w:cs="Times New Roman"/>
          <w:bCs/>
          <w:sz w:val="24"/>
          <w:szCs w:val="24"/>
        </w:rPr>
      </w:pPr>
    </w:p>
    <w:p w14:paraId="26EF36E1" w14:textId="67FA791F"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31</w:t>
      </w:r>
    </w:p>
    <w:p w14:paraId="42192E87"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API documentation defines how services communicate, including endpoints, methods, parameters, request formats, response formats, and errors. In a microservice ecosystem with many independently developed services, clear documentation reduces integration mistakes and makes APIs easier to consume, test, and maintain.</w:t>
      </w:r>
    </w:p>
    <w:p w14:paraId="6012D1CE" w14:textId="77777777" w:rsidR="00122F36" w:rsidRPr="00033AA1" w:rsidRDefault="00122F36">
      <w:pPr>
        <w:spacing w:after="80" w:line="259" w:lineRule="auto"/>
        <w:rPr>
          <w:rFonts w:ascii="Aptos" w:hAnsi="Aptos" w:cs="Times New Roman"/>
          <w:bCs/>
          <w:sz w:val="24"/>
          <w:szCs w:val="24"/>
        </w:rPr>
      </w:pPr>
    </w:p>
    <w:p w14:paraId="2F4D619C" w14:textId="4D07AF6A"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32</w:t>
      </w:r>
    </w:p>
    <w:p w14:paraId="46A666A7" w14:textId="77777777" w:rsidR="00F80232" w:rsidRDefault="00000000">
      <w:pPr>
        <w:spacing w:after="80" w:line="259" w:lineRule="auto"/>
        <w:rPr>
          <w:rFonts w:ascii="Aptos" w:hAnsi="Aptos" w:cs="Times New Roman"/>
          <w:bCs/>
          <w:sz w:val="24"/>
          <w:szCs w:val="24"/>
        </w:rPr>
      </w:pPr>
      <w:r w:rsidRPr="00033AA1">
        <w:rPr>
          <w:rFonts w:ascii="Aptos" w:hAnsi="Aptos" w:cs="Times New Roman"/>
          <w:bCs/>
          <w:sz w:val="24"/>
          <w:szCs w:val="24"/>
        </w:rPr>
        <w:t>OpenAPI provides a machine-readable description of REST APIs. Swagger tooling can display interactive API documentation and help developers understand and test endpoints. Frontend and backend teams can agree on request and response contracts before implementation is complete, reducing misunderstandings and integration delays.</w:t>
      </w:r>
    </w:p>
    <w:p w14:paraId="72FB207D" w14:textId="77777777" w:rsidR="00122F36" w:rsidRPr="00033AA1" w:rsidRDefault="00122F36">
      <w:pPr>
        <w:spacing w:after="80" w:line="259" w:lineRule="auto"/>
        <w:rPr>
          <w:rFonts w:ascii="Aptos" w:hAnsi="Aptos" w:cs="Times New Roman"/>
          <w:bCs/>
          <w:sz w:val="24"/>
          <w:szCs w:val="24"/>
        </w:rPr>
      </w:pPr>
    </w:p>
    <w:p w14:paraId="029E0856" w14:textId="271A5A57" w:rsidR="00F80232" w:rsidRPr="00033AA1" w:rsidRDefault="00000000" w:rsidP="00122F36">
      <w:pPr>
        <w:rPr>
          <w:rFonts w:ascii="Aptos" w:hAnsi="Aptos" w:cs="Times New Roman"/>
          <w:bCs/>
          <w:sz w:val="24"/>
          <w:szCs w:val="24"/>
        </w:rPr>
      </w:pPr>
      <w:r w:rsidRPr="00033AA1">
        <w:rPr>
          <w:rFonts w:ascii="Aptos" w:hAnsi="Aptos" w:cs="Times New Roman"/>
          <w:bCs/>
          <w:sz w:val="24"/>
          <w:szCs w:val="24"/>
        </w:rPr>
        <w:t>Home Task 33</w:t>
      </w:r>
    </w:p>
    <w:p w14:paraId="03B26B8A" w14:textId="77777777" w:rsidR="00F80232" w:rsidRPr="00033AA1" w:rsidRDefault="00000000">
      <w:pPr>
        <w:spacing w:after="80" w:line="259" w:lineRule="auto"/>
        <w:rPr>
          <w:rFonts w:ascii="Aptos" w:hAnsi="Aptos" w:cs="Times New Roman"/>
          <w:bCs/>
          <w:sz w:val="24"/>
          <w:szCs w:val="24"/>
        </w:rPr>
      </w:pPr>
      <w:r w:rsidRPr="00033AA1">
        <w:rPr>
          <w:rFonts w:ascii="Aptos" w:hAnsi="Aptos" w:cs="Times New Roman"/>
          <w:bCs/>
          <w:sz w:val="24"/>
          <w:szCs w:val="24"/>
        </w:rPr>
        <w:t>Outdated or missing documentation can cause teams to use incorrect endpoints, parameters, request formats, or response fields. This can lead to integration failures, duplicated investigation, slower development, and incorrect client implementations. In microservices, inaccurate contracts can also cause compatibility problems between independently deployed services.</w:t>
      </w:r>
    </w:p>
    <w:sectPr w:rsidR="00F80232" w:rsidRPr="00033AA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AAF8" w14:textId="77777777" w:rsidR="001F5EEB" w:rsidRDefault="001F5EEB">
      <w:pPr>
        <w:spacing w:after="0" w:line="240" w:lineRule="auto"/>
      </w:pPr>
      <w:r>
        <w:separator/>
      </w:r>
    </w:p>
  </w:endnote>
  <w:endnote w:type="continuationSeparator" w:id="0">
    <w:p w14:paraId="6994FC7D" w14:textId="77777777" w:rsidR="001F5EEB" w:rsidRDefault="001F5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3250" w14:textId="334ABDA5" w:rsidR="00F80232" w:rsidRDefault="00F802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F4EE" w14:textId="77777777" w:rsidR="001F5EEB" w:rsidRDefault="001F5EEB">
      <w:pPr>
        <w:spacing w:after="0" w:line="240" w:lineRule="auto"/>
      </w:pPr>
      <w:r>
        <w:separator/>
      </w:r>
    </w:p>
  </w:footnote>
  <w:footnote w:type="continuationSeparator" w:id="0">
    <w:p w14:paraId="7CFDE396" w14:textId="77777777" w:rsidR="001F5EEB" w:rsidRDefault="001F5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155BD"/>
    <w:multiLevelType w:val="hybridMultilevel"/>
    <w:tmpl w:val="07048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5551E0"/>
    <w:multiLevelType w:val="hybridMultilevel"/>
    <w:tmpl w:val="7EB8D6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FC0CF3"/>
    <w:multiLevelType w:val="hybridMultilevel"/>
    <w:tmpl w:val="E7E86FAC"/>
    <w:lvl w:ilvl="0" w:tplc="303A6E76">
      <w:start w:val="9"/>
      <w:numFmt w:val="bullet"/>
      <w:lvlText w:val="•"/>
      <w:lvlJc w:val="left"/>
      <w:pPr>
        <w:ind w:left="720" w:hanging="360"/>
      </w:pPr>
      <w:rPr>
        <w:rFonts w:ascii="Aptos" w:eastAsiaTheme="minorEastAsia"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3F153A"/>
    <w:multiLevelType w:val="hybridMultilevel"/>
    <w:tmpl w:val="5FEE8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EB1CD8"/>
    <w:multiLevelType w:val="hybridMultilevel"/>
    <w:tmpl w:val="6E08B5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6240F62"/>
    <w:multiLevelType w:val="hybridMultilevel"/>
    <w:tmpl w:val="7A269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231455"/>
    <w:multiLevelType w:val="hybridMultilevel"/>
    <w:tmpl w:val="99C20C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00719A"/>
    <w:multiLevelType w:val="hybridMultilevel"/>
    <w:tmpl w:val="FEEE7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D83E44"/>
    <w:multiLevelType w:val="hybridMultilevel"/>
    <w:tmpl w:val="028E7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516E08"/>
    <w:multiLevelType w:val="hybridMultilevel"/>
    <w:tmpl w:val="04269E9A"/>
    <w:lvl w:ilvl="0" w:tplc="303A6E76">
      <w:start w:val="9"/>
      <w:numFmt w:val="bullet"/>
      <w:lvlText w:val="•"/>
      <w:lvlJc w:val="left"/>
      <w:pPr>
        <w:ind w:left="720" w:hanging="360"/>
      </w:pPr>
      <w:rPr>
        <w:rFonts w:ascii="Aptos" w:eastAsiaTheme="minorEastAsia"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BE1376"/>
    <w:multiLevelType w:val="hybridMultilevel"/>
    <w:tmpl w:val="81785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104AF5"/>
    <w:multiLevelType w:val="hybridMultilevel"/>
    <w:tmpl w:val="BAFAAE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4184703">
    <w:abstractNumId w:val="8"/>
  </w:num>
  <w:num w:numId="2" w16cid:durableId="1451516095">
    <w:abstractNumId w:val="6"/>
  </w:num>
  <w:num w:numId="3" w16cid:durableId="633951047">
    <w:abstractNumId w:val="5"/>
  </w:num>
  <w:num w:numId="4" w16cid:durableId="280960414">
    <w:abstractNumId w:val="4"/>
  </w:num>
  <w:num w:numId="5" w16cid:durableId="1609435139">
    <w:abstractNumId w:val="7"/>
  </w:num>
  <w:num w:numId="6" w16cid:durableId="1052264946">
    <w:abstractNumId w:val="3"/>
  </w:num>
  <w:num w:numId="7" w16cid:durableId="1372924730">
    <w:abstractNumId w:val="2"/>
  </w:num>
  <w:num w:numId="8" w16cid:durableId="940991662">
    <w:abstractNumId w:val="1"/>
  </w:num>
  <w:num w:numId="9" w16cid:durableId="1785079953">
    <w:abstractNumId w:val="0"/>
  </w:num>
  <w:num w:numId="10" w16cid:durableId="1030258254">
    <w:abstractNumId w:val="17"/>
  </w:num>
  <w:num w:numId="11" w16cid:durableId="1210342300">
    <w:abstractNumId w:val="14"/>
  </w:num>
  <w:num w:numId="12" w16cid:durableId="1454137050">
    <w:abstractNumId w:val="13"/>
  </w:num>
  <w:num w:numId="13" w16cid:durableId="967247084">
    <w:abstractNumId w:val="19"/>
  </w:num>
  <w:num w:numId="14" w16cid:durableId="2020043654">
    <w:abstractNumId w:val="12"/>
  </w:num>
  <w:num w:numId="15" w16cid:durableId="823200468">
    <w:abstractNumId w:val="9"/>
  </w:num>
  <w:num w:numId="16" w16cid:durableId="434056842">
    <w:abstractNumId w:val="18"/>
  </w:num>
  <w:num w:numId="17" w16cid:durableId="685861167">
    <w:abstractNumId w:val="11"/>
  </w:num>
  <w:num w:numId="18" w16cid:durableId="2110733659">
    <w:abstractNumId w:val="20"/>
  </w:num>
  <w:num w:numId="19" w16cid:durableId="588853671">
    <w:abstractNumId w:val="16"/>
  </w:num>
  <w:num w:numId="20" w16cid:durableId="1787576781">
    <w:abstractNumId w:val="10"/>
  </w:num>
  <w:num w:numId="21" w16cid:durableId="677927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A1"/>
    <w:rsid w:val="00034616"/>
    <w:rsid w:val="0006063C"/>
    <w:rsid w:val="0008177A"/>
    <w:rsid w:val="00122F36"/>
    <w:rsid w:val="0015074B"/>
    <w:rsid w:val="001F5EEB"/>
    <w:rsid w:val="0029639D"/>
    <w:rsid w:val="00326F90"/>
    <w:rsid w:val="00514A25"/>
    <w:rsid w:val="00AA1D8D"/>
    <w:rsid w:val="00B47730"/>
    <w:rsid w:val="00CB0664"/>
    <w:rsid w:val="00F61BD9"/>
    <w:rsid w:val="00F80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3B8DE"/>
  <w14:defaultImageDpi w14:val="300"/>
  <w15:docId w15:val="{152C478D-2572-4075-99D3-78790F5A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TS</cp:lastModifiedBy>
  <cp:revision>3</cp:revision>
  <dcterms:created xsi:type="dcterms:W3CDTF">2013-12-23T23:15:00Z</dcterms:created>
  <dcterms:modified xsi:type="dcterms:W3CDTF">2026-08-17T03:41:00Z</dcterms:modified>
  <cp:category/>
</cp:coreProperties>
</file>