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9C9CF" w14:textId="4E313318" w:rsidR="00366877" w:rsidRPr="00366877" w:rsidRDefault="00366877" w:rsidP="00366877">
      <w:pPr>
        <w:rPr>
          <w:b/>
          <w:bCs/>
        </w:rPr>
      </w:pPr>
      <w:r>
        <w:t>Task 1:</w:t>
      </w:r>
      <w:r w:rsidRPr="00366877">
        <w:rPr>
          <w:b/>
          <w:bCs/>
        </w:rPr>
        <w:t xml:space="preserve"> </w:t>
      </w:r>
    </w:p>
    <w:p w14:paraId="62BFC7A3" w14:textId="77777777" w:rsidR="00366877" w:rsidRPr="00366877" w:rsidRDefault="00366877" w:rsidP="00366877">
      <w:r w:rsidRPr="00366877">
        <w:t xml:space="preserve">ORM (Object-Relational Mapping) bridges the gap between </w:t>
      </w:r>
      <w:r w:rsidRPr="00366877">
        <w:rPr>
          <w:bCs/>
        </w:rPr>
        <w:t>object-oriented programming (Java objects)</w:t>
      </w:r>
      <w:r w:rsidRPr="00366877">
        <w:t xml:space="preserve"> and </w:t>
      </w:r>
      <w:r w:rsidRPr="00366877">
        <w:rPr>
          <w:bCs/>
        </w:rPr>
        <w:t>relational databases (tables, rows, and columns)</w:t>
      </w:r>
      <w:r w:rsidRPr="00366877">
        <w:t xml:space="preserve"> by automatically mapping Java classes and objects to database structures. </w:t>
      </w:r>
      <w:r w:rsidRPr="00366877">
        <w:rPr>
          <w:bCs/>
        </w:rPr>
        <w:t>JPA (Java Persistence API)</w:t>
      </w:r>
      <w:r w:rsidRPr="00366877">
        <w:t xml:space="preserve"> provides the standard specification that defines how this mapping should be done in Java applications.</w:t>
      </w:r>
    </w:p>
    <w:p w14:paraId="1AAA0C92" w14:textId="77777777" w:rsidR="00366877" w:rsidRDefault="00366877"/>
    <w:p w14:paraId="370B0D53" w14:textId="77777777" w:rsidR="00366877" w:rsidRDefault="00366877" w:rsidP="00366877">
      <w:r>
        <w:t>Task 2:</w:t>
      </w:r>
    </w:p>
    <w:p w14:paraId="4036DD0A" w14:textId="6CF9347F" w:rsidR="00366877" w:rsidRPr="00366877" w:rsidRDefault="00366877" w:rsidP="00366877">
      <w:r w:rsidRPr="00366877">
        <w:rPr>
          <w:bCs/>
        </w:rPr>
        <w:t>Hibernate</w:t>
      </w:r>
      <w:r w:rsidRPr="00366877">
        <w:t xml:space="preserve"> is a powerful JPA implementation because it provides advanced ORM features like automatic SQL generation, lazy/eager loading, caching, and database independence.</w:t>
      </w:r>
      <w:r w:rsidRPr="00366877">
        <w:t xml:space="preserve"> </w:t>
      </w:r>
      <w:r w:rsidRPr="00366877">
        <w:rPr>
          <w:bCs/>
        </w:rPr>
        <w:t>Caching improves performance</w:t>
      </w:r>
      <w:r w:rsidRPr="00366877">
        <w:t xml:space="preserve"> by storing frequently used data in memory, reducing database queries</w:t>
      </w:r>
      <w:r w:rsidRPr="00366877">
        <w:t>, like for example w</w:t>
      </w:r>
      <w:r w:rsidRPr="00366877">
        <w:rPr>
          <w:bCs/>
        </w:rPr>
        <w:t>ithout cache</w:t>
      </w:r>
      <w:r w:rsidRPr="00366877">
        <w:rPr>
          <w:bCs/>
        </w:rPr>
        <w:t>,</w:t>
      </w:r>
      <w:r w:rsidRPr="00366877">
        <w:t xml:space="preserve"> </w:t>
      </w:r>
      <w:r w:rsidRPr="00366877">
        <w:t>e</w:t>
      </w:r>
      <w:r w:rsidRPr="00366877">
        <w:t>very request hits the database</w:t>
      </w:r>
      <w:r w:rsidRPr="00366877">
        <w:t xml:space="preserve"> and w</w:t>
      </w:r>
      <w:r w:rsidRPr="00366877">
        <w:rPr>
          <w:bCs/>
        </w:rPr>
        <w:t>ith cache:</w:t>
      </w:r>
      <w:r w:rsidRPr="00366877">
        <w:t xml:space="preserve"> Data is retrieved from memory after the first database query.</w:t>
      </w:r>
    </w:p>
    <w:p w14:paraId="4BF3A614" w14:textId="77777777" w:rsidR="00366877" w:rsidRDefault="00366877"/>
    <w:p w14:paraId="0C00AE1E" w14:textId="0D886AEB" w:rsidR="00366877" w:rsidRDefault="00366877">
      <w:r>
        <w:t>Task 3:</w:t>
      </w:r>
    </w:p>
    <w:p w14:paraId="648313A9" w14:textId="77777777" w:rsidR="00366877" w:rsidRDefault="00366877" w:rsidP="00366877">
      <w:pPr>
        <w:pStyle w:val="ListBullet"/>
      </w:pPr>
      <w:r>
        <w:t>One-to-One: One record is linked to exactly one other record. Simple design and low query complexity.</w:t>
      </w:r>
    </w:p>
    <w:p w14:paraId="139619DB" w14:textId="77777777" w:rsidR="00366877" w:rsidRDefault="00366877" w:rsidP="00366877">
      <w:pPr>
        <w:pStyle w:val="ListBullet"/>
      </w:pPr>
      <w:r>
        <w:t>One-to-Many: One parent record can have multiple child records. Common design, may require joins to fetch related data.</w:t>
      </w:r>
    </w:p>
    <w:p w14:paraId="057D8932" w14:textId="006AA9C6" w:rsidR="00366877" w:rsidRDefault="00366877" w:rsidP="00366877">
      <w:pPr>
        <w:pStyle w:val="ListBullet"/>
      </w:pPr>
      <w:r>
        <w:t>Many-to-Many: Multiple records on both sides can be related. Requires a junction (mapping) table, making database design and queries more complex due to additional joins.</w:t>
      </w:r>
    </w:p>
    <w:p w14:paraId="377A3361" w14:textId="77777777" w:rsidR="00366877" w:rsidRDefault="00366877" w:rsidP="00366877">
      <w:pPr>
        <w:pStyle w:val="ListBullet"/>
        <w:numPr>
          <w:ilvl w:val="0"/>
          <w:numId w:val="0"/>
        </w:numPr>
        <w:ind w:left="360" w:hanging="360"/>
      </w:pPr>
    </w:p>
    <w:p w14:paraId="56F20296" w14:textId="7BC8374B" w:rsidR="00366877" w:rsidRDefault="00366877" w:rsidP="00366877">
      <w:pPr>
        <w:pStyle w:val="ListBullet"/>
        <w:numPr>
          <w:ilvl w:val="0"/>
          <w:numId w:val="0"/>
        </w:numPr>
        <w:ind w:left="360" w:hanging="360"/>
      </w:pPr>
      <w:r>
        <w:t>Task 4:</w:t>
      </w:r>
    </w:p>
    <w:p w14:paraId="368C9AB7" w14:textId="77777777" w:rsidR="00366877" w:rsidRPr="00366877" w:rsidRDefault="00366877" w:rsidP="00366877">
      <w:pPr>
        <w:pStyle w:val="ListBullet"/>
        <w:numPr>
          <w:ilvl w:val="0"/>
          <w:numId w:val="0"/>
        </w:numPr>
      </w:pPr>
      <w:r w:rsidRPr="00366877">
        <w:rPr>
          <w:bCs/>
        </w:rPr>
        <w:t>JPQL</w:t>
      </w:r>
    </w:p>
    <w:p w14:paraId="4B182955" w14:textId="19D5325F" w:rsidR="00366877" w:rsidRPr="00366877" w:rsidRDefault="00366877" w:rsidP="00366877">
      <w:pPr>
        <w:pStyle w:val="ListBullet"/>
        <w:numPr>
          <w:ilvl w:val="0"/>
          <w:numId w:val="3"/>
        </w:numPr>
      </w:pPr>
      <w:r w:rsidRPr="00366877">
        <w:t xml:space="preserve"> Readable and easy to write</w:t>
      </w:r>
    </w:p>
    <w:p w14:paraId="78F68D53" w14:textId="6BE5EB55" w:rsidR="00366877" w:rsidRPr="00366877" w:rsidRDefault="00366877" w:rsidP="00366877">
      <w:pPr>
        <w:pStyle w:val="ListBullet"/>
        <w:numPr>
          <w:ilvl w:val="0"/>
          <w:numId w:val="3"/>
        </w:numPr>
      </w:pPr>
      <w:r w:rsidRPr="00366877">
        <w:t xml:space="preserve"> Database-independent</w:t>
      </w:r>
    </w:p>
    <w:p w14:paraId="25989520" w14:textId="6E821569" w:rsidR="00366877" w:rsidRPr="00366877" w:rsidRDefault="00366877" w:rsidP="00366877">
      <w:pPr>
        <w:pStyle w:val="ListBullet"/>
        <w:numPr>
          <w:ilvl w:val="0"/>
          <w:numId w:val="3"/>
        </w:numPr>
      </w:pPr>
      <w:r w:rsidRPr="00366877">
        <w:t xml:space="preserve"> Less flexible for complex database-specific features</w:t>
      </w:r>
    </w:p>
    <w:p w14:paraId="699DBCB9" w14:textId="0F7C4EF7" w:rsidR="00366877" w:rsidRPr="00366877" w:rsidRDefault="00366877" w:rsidP="00366877">
      <w:pPr>
        <w:pStyle w:val="ListBullet"/>
        <w:numPr>
          <w:ilvl w:val="0"/>
          <w:numId w:val="3"/>
        </w:numPr>
      </w:pPr>
      <w:r w:rsidRPr="00366877">
        <w:t xml:space="preserve"> Good performance for most applications</w:t>
      </w:r>
    </w:p>
    <w:p w14:paraId="635DE5B6" w14:textId="77777777" w:rsidR="00366877" w:rsidRPr="00366877" w:rsidRDefault="00366877" w:rsidP="00366877">
      <w:pPr>
        <w:pStyle w:val="ListBullet"/>
        <w:numPr>
          <w:ilvl w:val="0"/>
          <w:numId w:val="0"/>
        </w:numPr>
        <w:ind w:left="360" w:hanging="360"/>
      </w:pPr>
      <w:r w:rsidRPr="00366877">
        <w:rPr>
          <w:bCs/>
        </w:rPr>
        <w:t>Criteria API</w:t>
      </w:r>
    </w:p>
    <w:p w14:paraId="24427586" w14:textId="2EEE09E9" w:rsidR="00366877" w:rsidRPr="00366877" w:rsidRDefault="00366877" w:rsidP="00366877">
      <w:pPr>
        <w:pStyle w:val="ListBullet"/>
        <w:numPr>
          <w:ilvl w:val="0"/>
          <w:numId w:val="4"/>
        </w:numPr>
      </w:pPr>
      <w:r w:rsidRPr="00366877">
        <w:t xml:space="preserve"> Type-safe and dynamic query building</w:t>
      </w:r>
    </w:p>
    <w:p w14:paraId="24A35991" w14:textId="7CFF019D" w:rsidR="00366877" w:rsidRPr="00366877" w:rsidRDefault="00366877" w:rsidP="00366877">
      <w:pPr>
        <w:pStyle w:val="ListBullet"/>
        <w:numPr>
          <w:ilvl w:val="0"/>
          <w:numId w:val="4"/>
        </w:numPr>
      </w:pPr>
      <w:r w:rsidRPr="00366877">
        <w:t xml:space="preserve"> Good for complex queries built at runtime</w:t>
      </w:r>
    </w:p>
    <w:p w14:paraId="29AFD8E2" w14:textId="5DEDD94C" w:rsidR="00366877" w:rsidRPr="00366877" w:rsidRDefault="00366877" w:rsidP="00366877">
      <w:pPr>
        <w:pStyle w:val="ListBullet"/>
        <w:numPr>
          <w:ilvl w:val="0"/>
          <w:numId w:val="4"/>
        </w:numPr>
      </w:pPr>
      <w:r w:rsidRPr="00366877">
        <w:t xml:space="preserve"> Less readable and more verbose</w:t>
      </w:r>
    </w:p>
    <w:p w14:paraId="5A201B56" w14:textId="08B61CCB" w:rsidR="00366877" w:rsidRPr="00366877" w:rsidRDefault="00366877" w:rsidP="00366877">
      <w:pPr>
        <w:pStyle w:val="ListBullet"/>
        <w:numPr>
          <w:ilvl w:val="0"/>
          <w:numId w:val="4"/>
        </w:numPr>
      </w:pPr>
      <w:r w:rsidRPr="00366877">
        <w:t xml:space="preserve"> Similar performance to JPQL</w:t>
      </w:r>
    </w:p>
    <w:p w14:paraId="1CC585CA" w14:textId="77777777" w:rsidR="00366877" w:rsidRPr="00366877" w:rsidRDefault="00366877" w:rsidP="00366877">
      <w:pPr>
        <w:pStyle w:val="ListBullet"/>
        <w:numPr>
          <w:ilvl w:val="0"/>
          <w:numId w:val="0"/>
        </w:numPr>
      </w:pPr>
      <w:r w:rsidRPr="00366877">
        <w:rPr>
          <w:bCs/>
        </w:rPr>
        <w:t>Native SQL</w:t>
      </w:r>
    </w:p>
    <w:p w14:paraId="60AA5E2A" w14:textId="4D7B459A" w:rsidR="00366877" w:rsidRPr="00366877" w:rsidRDefault="00366877" w:rsidP="00366877">
      <w:pPr>
        <w:pStyle w:val="ListBullet"/>
        <w:numPr>
          <w:ilvl w:val="0"/>
          <w:numId w:val="5"/>
        </w:numPr>
      </w:pPr>
      <w:r w:rsidRPr="00366877">
        <w:t xml:space="preserve"> Most flexible, supports database-specific features</w:t>
      </w:r>
    </w:p>
    <w:p w14:paraId="02EB4B8D" w14:textId="0D2A0515" w:rsidR="00366877" w:rsidRPr="00366877" w:rsidRDefault="00366877" w:rsidP="00366877">
      <w:pPr>
        <w:pStyle w:val="ListBullet"/>
        <w:numPr>
          <w:ilvl w:val="0"/>
          <w:numId w:val="5"/>
        </w:numPr>
      </w:pPr>
      <w:r w:rsidRPr="00366877">
        <w:lastRenderedPageBreak/>
        <w:t xml:space="preserve"> Best for highly optimized or complex queries</w:t>
      </w:r>
    </w:p>
    <w:p w14:paraId="17BE0EFB" w14:textId="2011ABD5" w:rsidR="00366877" w:rsidRPr="00366877" w:rsidRDefault="00366877" w:rsidP="00366877">
      <w:pPr>
        <w:pStyle w:val="ListBullet"/>
        <w:numPr>
          <w:ilvl w:val="0"/>
          <w:numId w:val="5"/>
        </w:numPr>
      </w:pPr>
      <w:r w:rsidRPr="00366877">
        <w:t xml:space="preserve"> Less portable across databases</w:t>
      </w:r>
    </w:p>
    <w:p w14:paraId="715173D9" w14:textId="60F9BC81" w:rsidR="00366877" w:rsidRPr="00366877" w:rsidRDefault="00366877" w:rsidP="00366877">
      <w:pPr>
        <w:pStyle w:val="ListBullet"/>
        <w:numPr>
          <w:ilvl w:val="0"/>
          <w:numId w:val="5"/>
        </w:numPr>
      </w:pPr>
      <w:r w:rsidRPr="00366877">
        <w:t xml:space="preserve"> Harder to maintain and read</w:t>
      </w:r>
    </w:p>
    <w:p w14:paraId="5CD6334E" w14:textId="67C18E8E" w:rsidR="00366877" w:rsidRPr="00366877" w:rsidRDefault="00366877" w:rsidP="00366877">
      <w:pPr>
        <w:pStyle w:val="ListBullet"/>
        <w:numPr>
          <w:ilvl w:val="0"/>
          <w:numId w:val="5"/>
        </w:numPr>
      </w:pPr>
      <w:r w:rsidRPr="00366877">
        <w:t xml:space="preserve"> Can provide better performance when using database-specific optimizations</w:t>
      </w:r>
    </w:p>
    <w:p w14:paraId="153E6BBC" w14:textId="77777777" w:rsidR="00366877" w:rsidRDefault="00366877" w:rsidP="00366877">
      <w:pPr>
        <w:pStyle w:val="ListBullet"/>
        <w:numPr>
          <w:ilvl w:val="0"/>
          <w:numId w:val="0"/>
        </w:numPr>
        <w:ind w:left="360" w:hanging="360"/>
      </w:pPr>
    </w:p>
    <w:p w14:paraId="5B84653A" w14:textId="3264DBAF" w:rsidR="00366877" w:rsidRDefault="00366877" w:rsidP="00366877">
      <w:pPr>
        <w:pStyle w:val="ListBullet"/>
        <w:numPr>
          <w:ilvl w:val="0"/>
          <w:numId w:val="0"/>
        </w:numPr>
        <w:ind w:left="360" w:hanging="360"/>
      </w:pPr>
      <w:r>
        <w:t>Task 5:</w:t>
      </w:r>
    </w:p>
    <w:p w14:paraId="07EC3F9A" w14:textId="77777777" w:rsidR="00366877" w:rsidRPr="00366877" w:rsidRDefault="00366877" w:rsidP="00366877">
      <w:pPr>
        <w:pStyle w:val="ListBullet"/>
        <w:numPr>
          <w:ilvl w:val="0"/>
          <w:numId w:val="0"/>
        </w:numPr>
        <w:ind w:left="360" w:hanging="360"/>
      </w:pPr>
      <w:r w:rsidRPr="00366877">
        <w:rPr>
          <w:bCs/>
        </w:rPr>
        <w:t>Simplification:</w:t>
      </w:r>
    </w:p>
    <w:p w14:paraId="0D50ACD2" w14:textId="77777777" w:rsidR="00366877" w:rsidRPr="00366877" w:rsidRDefault="00366877" w:rsidP="00366877">
      <w:pPr>
        <w:pStyle w:val="ListBullet"/>
        <w:numPr>
          <w:ilvl w:val="0"/>
          <w:numId w:val="6"/>
        </w:numPr>
      </w:pPr>
      <w:r w:rsidRPr="00366877">
        <w:t>Automatically provides CRUD operations.</w:t>
      </w:r>
    </w:p>
    <w:p w14:paraId="6B02BEC4" w14:textId="77777777" w:rsidR="00366877" w:rsidRPr="00366877" w:rsidRDefault="00366877" w:rsidP="00366877">
      <w:pPr>
        <w:pStyle w:val="ListBullet"/>
        <w:numPr>
          <w:ilvl w:val="0"/>
          <w:numId w:val="6"/>
        </w:numPr>
      </w:pPr>
      <w:r w:rsidRPr="00366877">
        <w:t>Generates queries from method names.</w:t>
      </w:r>
    </w:p>
    <w:p w14:paraId="635D542C" w14:textId="77777777" w:rsidR="00366877" w:rsidRPr="00366877" w:rsidRDefault="00366877" w:rsidP="00366877">
      <w:pPr>
        <w:pStyle w:val="ListBullet"/>
        <w:numPr>
          <w:ilvl w:val="0"/>
          <w:numId w:val="6"/>
        </w:numPr>
      </w:pPr>
      <w:r w:rsidRPr="00366877">
        <w:t>Reduces boilerplate code.</w:t>
      </w:r>
    </w:p>
    <w:p w14:paraId="0E72F647" w14:textId="77777777" w:rsidR="00366877" w:rsidRPr="00366877" w:rsidRDefault="00366877" w:rsidP="00366877">
      <w:pPr>
        <w:pStyle w:val="ListBullet"/>
        <w:numPr>
          <w:ilvl w:val="0"/>
          <w:numId w:val="0"/>
        </w:numPr>
        <w:ind w:left="360" w:hanging="360"/>
      </w:pPr>
      <w:r w:rsidRPr="00366877">
        <w:rPr>
          <w:bCs/>
        </w:rPr>
        <w:t>Risk of derived query methods:</w:t>
      </w:r>
    </w:p>
    <w:p w14:paraId="6B5EB08C" w14:textId="77777777" w:rsidR="00366877" w:rsidRPr="00366877" w:rsidRDefault="00366877" w:rsidP="00366877">
      <w:pPr>
        <w:pStyle w:val="ListBullet"/>
        <w:numPr>
          <w:ilvl w:val="0"/>
          <w:numId w:val="7"/>
        </w:numPr>
      </w:pPr>
      <w:r w:rsidRPr="00366877">
        <w:t>Long and hard-to-read method names.</w:t>
      </w:r>
    </w:p>
    <w:p w14:paraId="2AA7D1E3" w14:textId="77777777" w:rsidR="00366877" w:rsidRPr="00366877" w:rsidRDefault="00366877" w:rsidP="00366877">
      <w:pPr>
        <w:pStyle w:val="ListBullet"/>
        <w:numPr>
          <w:ilvl w:val="0"/>
          <w:numId w:val="7"/>
        </w:numPr>
      </w:pPr>
      <w:r w:rsidRPr="00366877">
        <w:t>Difficult to handle complex queries.</w:t>
      </w:r>
    </w:p>
    <w:p w14:paraId="032BC204" w14:textId="77777777" w:rsidR="00366877" w:rsidRPr="00366877" w:rsidRDefault="00366877" w:rsidP="00366877">
      <w:pPr>
        <w:pStyle w:val="ListBullet"/>
        <w:numPr>
          <w:ilvl w:val="0"/>
          <w:numId w:val="7"/>
        </w:numPr>
      </w:pPr>
      <w:r w:rsidRPr="00366877">
        <w:t>Can hide performance issues.</w:t>
      </w:r>
    </w:p>
    <w:p w14:paraId="2F6D2049" w14:textId="77777777" w:rsidR="00366877" w:rsidRDefault="00366877" w:rsidP="00366877">
      <w:pPr>
        <w:pStyle w:val="ListBullet"/>
        <w:numPr>
          <w:ilvl w:val="0"/>
          <w:numId w:val="0"/>
        </w:numPr>
        <w:ind w:left="360" w:hanging="360"/>
      </w:pPr>
    </w:p>
    <w:p w14:paraId="4E619011" w14:textId="4A19C7BD" w:rsidR="00366877" w:rsidRDefault="00366877" w:rsidP="00366877">
      <w:pPr>
        <w:pStyle w:val="ListBullet"/>
        <w:numPr>
          <w:ilvl w:val="0"/>
          <w:numId w:val="0"/>
        </w:numPr>
        <w:ind w:left="360" w:hanging="360"/>
      </w:pPr>
      <w:r>
        <w:t>Task 6:</w:t>
      </w:r>
    </w:p>
    <w:p w14:paraId="47DBB79B" w14:textId="17734D4A" w:rsidR="00366877" w:rsidRDefault="00366877" w:rsidP="005675A0">
      <w:pPr>
        <w:pStyle w:val="ListBullet"/>
        <w:numPr>
          <w:ilvl w:val="0"/>
          <w:numId w:val="0"/>
        </w:numPr>
        <w:ind w:left="360" w:hanging="360"/>
      </w:pPr>
      <w:r w:rsidRPr="00366877">
        <w:t xml:space="preserve">Occurs only with </w:t>
      </w:r>
      <w:r w:rsidRPr="00366877">
        <w:rPr>
          <w:bCs/>
        </w:rPr>
        <w:t>Lazy Loading (FetchType.LAZY)</w:t>
      </w:r>
      <w:r w:rsidRPr="00366877">
        <w:t>.</w:t>
      </w:r>
      <w:r w:rsidR="005675A0">
        <w:t xml:space="preserve"> It happens when a</w:t>
      </w:r>
      <w:r w:rsidRPr="00366877">
        <w:t xml:space="preserve"> lazy-loaded entity/collection is accessed </w:t>
      </w:r>
      <w:r w:rsidRPr="00366877">
        <w:rPr>
          <w:bCs/>
        </w:rPr>
        <w:t>after the Hibernate session/transaction has closed</w:t>
      </w:r>
      <w:r w:rsidRPr="00366877">
        <w:t>.</w:t>
      </w:r>
    </w:p>
    <w:p w14:paraId="4492DA00" w14:textId="77777777" w:rsidR="00FC1A92" w:rsidRDefault="00FC1A92" w:rsidP="005675A0">
      <w:pPr>
        <w:pStyle w:val="ListBullet"/>
        <w:numPr>
          <w:ilvl w:val="0"/>
          <w:numId w:val="0"/>
        </w:numPr>
        <w:ind w:left="360" w:hanging="360"/>
      </w:pPr>
    </w:p>
    <w:p w14:paraId="3D47A00E" w14:textId="77777777" w:rsidR="00FC1A92" w:rsidRDefault="00FC1A92" w:rsidP="005675A0">
      <w:pPr>
        <w:pStyle w:val="ListBullet"/>
        <w:numPr>
          <w:ilvl w:val="0"/>
          <w:numId w:val="0"/>
        </w:numPr>
        <w:ind w:left="360" w:hanging="360"/>
      </w:pPr>
    </w:p>
    <w:p w14:paraId="07C40A4E" w14:textId="45CBAA5A" w:rsidR="00FC1A92" w:rsidRDefault="00FC1A92" w:rsidP="005675A0">
      <w:pPr>
        <w:pStyle w:val="ListBullet"/>
        <w:numPr>
          <w:ilvl w:val="0"/>
          <w:numId w:val="0"/>
        </w:numPr>
        <w:ind w:left="360" w:hanging="360"/>
      </w:pPr>
      <w:r>
        <w:t>Task 7:</w:t>
      </w:r>
    </w:p>
    <w:p w14:paraId="3214EFD4" w14:textId="77777777" w:rsidR="00464937" w:rsidRPr="00464937" w:rsidRDefault="00464937" w:rsidP="00464937">
      <w:pPr>
        <w:pStyle w:val="ListBullet"/>
        <w:numPr>
          <w:ilvl w:val="0"/>
          <w:numId w:val="10"/>
        </w:numPr>
      </w:pPr>
      <w:r w:rsidRPr="00464937">
        <w:t>Why is Redis preferred over traditional databases for session management in high-traffic web applications, and what risks arise if persistence is not configured?</w:t>
      </w:r>
    </w:p>
    <w:p w14:paraId="5FE375AF" w14:textId="1CD1F174" w:rsidR="0021662C" w:rsidRPr="0021662C" w:rsidRDefault="0021662C" w:rsidP="0021662C">
      <w:pPr>
        <w:pStyle w:val="ListParagraph"/>
        <w:numPr>
          <w:ilvl w:val="1"/>
          <w:numId w:val="10"/>
        </w:numPr>
        <w:spacing w:after="0" w:line="300" w:lineRule="atLeast"/>
        <w:rPr>
          <w:rFonts w:ascii="Segoe UI" w:eastAsia="Times New Roman" w:hAnsi="Segoe UI" w:cs="Segoe UI"/>
          <w:kern w:val="0"/>
          <w:sz w:val="21"/>
          <w:szCs w:val="21"/>
          <w:lang w:eastAsia="en-IN"/>
          <w14:ligatures w14:val="none"/>
        </w:rPr>
      </w:pPr>
      <w:r w:rsidRPr="0021662C">
        <w:rPr>
          <w:rFonts w:ascii="Segoe UI" w:eastAsia="Times New Roman" w:hAnsi="Segoe UI" w:cs="Segoe UI"/>
          <w:kern w:val="0"/>
          <w:sz w:val="21"/>
          <w:szCs w:val="21"/>
          <w:lang w:eastAsia="en-IN"/>
          <w14:ligatures w14:val="none"/>
        </w:rPr>
        <w:t>Replication lag can cause replicas to serve stale data because updates from the primary node may not be immediately synchronized. This can be mitigated by reading critical data from the primary node, using write-through caching, applying short TTLs, and ensuring read-after-write consistency.</w:t>
      </w:r>
    </w:p>
    <w:p w14:paraId="7B0302C7" w14:textId="77777777" w:rsidR="00D719DD" w:rsidRDefault="00B50A05" w:rsidP="00B50A05">
      <w:pPr>
        <w:pStyle w:val="NormalWeb"/>
        <w:numPr>
          <w:ilvl w:val="0"/>
          <w:numId w:val="10"/>
        </w:numPr>
        <w:spacing w:line="300" w:lineRule="atLeast"/>
        <w:rPr>
          <w:rFonts w:ascii="Segoe UI" w:hAnsi="Segoe UI" w:cs="Segoe UI"/>
          <w:sz w:val="21"/>
          <w:szCs w:val="21"/>
        </w:rPr>
      </w:pPr>
      <w:r>
        <w:rPr>
          <w:rFonts w:ascii="Segoe UI" w:hAnsi="Segoe UI" w:cs="Segoe UI"/>
          <w:sz w:val="21"/>
          <w:szCs w:val="21"/>
        </w:rPr>
        <w:t>Why is Redis preferred over traditional databases for session management in high-traffic web applications, and what risks arise if persistence is not configured?</w:t>
      </w:r>
    </w:p>
    <w:p w14:paraId="3A198AE3" w14:textId="3D8E7E8F" w:rsidR="00B50A05" w:rsidRPr="00B50A05" w:rsidRDefault="00B50A05" w:rsidP="00D719DD">
      <w:pPr>
        <w:pStyle w:val="NormalWeb"/>
        <w:spacing w:line="300" w:lineRule="atLeast"/>
        <w:ind w:left="720"/>
        <w:rPr>
          <w:rFonts w:ascii="Segoe UI" w:hAnsi="Segoe UI" w:cs="Segoe UI"/>
          <w:sz w:val="21"/>
          <w:szCs w:val="21"/>
        </w:rPr>
      </w:pPr>
      <w:r>
        <w:rPr>
          <w:rFonts w:ascii="Segoe UI" w:hAnsi="Segoe UI" w:cs="Segoe UI"/>
          <w:sz w:val="21"/>
          <w:szCs w:val="21"/>
        </w:rPr>
        <w:sym w:font="Wingdings" w:char="F0E8"/>
      </w:r>
      <w:r w:rsidRPr="00B50A05">
        <w:rPr>
          <w:rFonts w:ascii="Segoe UI" w:hAnsi="Segoe UI" w:cs="Segoe UI"/>
          <w:sz w:val="21"/>
          <w:szCs w:val="21"/>
        </w:rPr>
        <w:t xml:space="preserve">  </w:t>
      </w:r>
      <w:r w:rsidRPr="00B50A05">
        <w:rPr>
          <w:rFonts w:ascii="Segoe UI" w:hAnsi="Segoe UI" w:cs="Segoe UI"/>
          <w:sz w:val="21"/>
          <w:szCs w:val="21"/>
        </w:rPr>
        <w:t>Redis is preferred because it is in-memory, extremely fast, scalable, and supports automatic session expiration. Without persistence, all session data can be lost if Redis crashes or restarts, causing users to be logged out unexpectedly.</w:t>
      </w:r>
    </w:p>
    <w:p w14:paraId="219C3179" w14:textId="65D269E3" w:rsidR="00D719DD" w:rsidRDefault="00D719DD" w:rsidP="00D719DD">
      <w:pPr>
        <w:pStyle w:val="ListBullet"/>
        <w:numPr>
          <w:ilvl w:val="0"/>
          <w:numId w:val="10"/>
        </w:numPr>
      </w:pPr>
      <w:r w:rsidRPr="00D719DD">
        <w:t>What is a cache stampede, and how can techniques like request coalescing or probabilistic early expiration help prevent it?</w:t>
      </w:r>
    </w:p>
    <w:p w14:paraId="73586117" w14:textId="5009A0EB" w:rsidR="0021662C" w:rsidRDefault="00D719DD" w:rsidP="00D719DD">
      <w:pPr>
        <w:pStyle w:val="ListBullet"/>
        <w:numPr>
          <w:ilvl w:val="0"/>
          <w:numId w:val="0"/>
        </w:numPr>
        <w:ind w:left="720"/>
      </w:pPr>
      <w:r>
        <w:sym w:font="Wingdings" w:char="F0E8"/>
      </w:r>
      <w:r>
        <w:t xml:space="preserve"> </w:t>
      </w:r>
      <w:r w:rsidRPr="00D719DD">
        <w:t>A cache stampede occurs when many requests simultaneously access an expired cache entry, overwhelming the database. Request coalescing allows only one request to regenerate the cache while others wait, and probabilistic early expiration refreshes cache entries before they expire to avoid sudden spikes in database traffic.</w:t>
      </w:r>
    </w:p>
    <w:p w14:paraId="0BEAF17B" w14:textId="77777777" w:rsidR="00094227" w:rsidRDefault="00094227" w:rsidP="00D719DD">
      <w:pPr>
        <w:pStyle w:val="ListBullet"/>
        <w:numPr>
          <w:ilvl w:val="0"/>
          <w:numId w:val="0"/>
        </w:numPr>
        <w:ind w:left="720"/>
      </w:pPr>
    </w:p>
    <w:p w14:paraId="65A9DFA8" w14:textId="23B96B18" w:rsidR="00094227" w:rsidRPr="00094227" w:rsidRDefault="00094227" w:rsidP="007552F3">
      <w:pPr>
        <w:pStyle w:val="ListBullet"/>
        <w:numPr>
          <w:ilvl w:val="0"/>
          <w:numId w:val="10"/>
        </w:numPr>
      </w:pPr>
      <w:r w:rsidRPr="00094227">
        <w:lastRenderedPageBreak/>
        <w:t xml:space="preserve"> Why is it critical to apply the same migration scripts sequentially across Dev, Test, Staging, and Production, and what risks arise if environments drift?</w:t>
      </w:r>
    </w:p>
    <w:p w14:paraId="40F60D9E" w14:textId="0D27EC68" w:rsidR="00094227" w:rsidRDefault="00094227" w:rsidP="007552F3">
      <w:pPr>
        <w:pStyle w:val="ListBullet"/>
        <w:numPr>
          <w:ilvl w:val="1"/>
          <w:numId w:val="10"/>
        </w:numPr>
      </w:pPr>
      <w:r w:rsidRPr="00094227">
        <w:t>Applying the same migration scripts sequentially ensures consistency and predictability across environments. If environments drift, schema differences can cause deployment failures, application errors, inconsistent test results, and production outages.</w:t>
      </w:r>
    </w:p>
    <w:p w14:paraId="62C16A68" w14:textId="77777777" w:rsidR="00E64E10" w:rsidRDefault="00E64E10" w:rsidP="00E64E10">
      <w:pPr>
        <w:pStyle w:val="NormalWeb"/>
        <w:numPr>
          <w:ilvl w:val="0"/>
          <w:numId w:val="10"/>
        </w:numPr>
        <w:spacing w:line="300" w:lineRule="atLeast"/>
        <w:rPr>
          <w:rFonts w:ascii="Segoe UI" w:hAnsi="Segoe UI" w:cs="Segoe UI"/>
          <w:sz w:val="21"/>
          <w:szCs w:val="21"/>
        </w:rPr>
      </w:pPr>
      <w:r>
        <w:rPr>
          <w:rFonts w:ascii="Segoe UI" w:hAnsi="Segoe UI" w:cs="Segoe UI"/>
          <w:sz w:val="21"/>
          <w:szCs w:val="21"/>
        </w:rPr>
        <w:t>In what scenarios is a rollback preferable to a fix-forward approach, and how do tools like Liquibase and Flyway differ in supporting rollback strategies?</w:t>
      </w:r>
    </w:p>
    <w:p w14:paraId="4FF79068" w14:textId="635053F2" w:rsidR="0093155E" w:rsidRPr="0093155E" w:rsidRDefault="00E64E10" w:rsidP="0093155E">
      <w:pPr>
        <w:pStyle w:val="NormalWeb"/>
        <w:numPr>
          <w:ilvl w:val="1"/>
          <w:numId w:val="10"/>
        </w:numPr>
        <w:spacing w:line="300" w:lineRule="atLeast"/>
        <w:rPr>
          <w:rFonts w:ascii="Segoe UI" w:hAnsi="Segoe UI" w:cs="Segoe UI"/>
          <w:sz w:val="21"/>
          <w:szCs w:val="21"/>
        </w:rPr>
      </w:pPr>
      <w:r w:rsidRPr="00E64E10">
        <w:rPr>
          <w:rFonts w:ascii="Segoe UI" w:hAnsi="Segoe UI" w:cs="Segoe UI"/>
          <w:sz w:val="21"/>
          <w:szCs w:val="21"/>
        </w:rPr>
        <w:t>Rollback is preferable when a failed migration causes critical issues and rapid recovery is needed. Liquibase provides built-in rollback support, while Flyway primarily follows a fix-forward approach and requires custom rollback scripts.</w:t>
      </w:r>
    </w:p>
    <w:p w14:paraId="36E96C29" w14:textId="77777777" w:rsidR="0093155E" w:rsidRDefault="0093155E" w:rsidP="0093155E">
      <w:pPr>
        <w:pStyle w:val="ListParagraph"/>
        <w:numPr>
          <w:ilvl w:val="0"/>
          <w:numId w:val="10"/>
        </w:numPr>
        <w:spacing w:after="0" w:line="300" w:lineRule="atLeast"/>
        <w:rPr>
          <w:rFonts w:ascii="Segoe UI" w:eastAsia="Times New Roman" w:hAnsi="Segoe UI" w:cs="Segoe UI"/>
          <w:kern w:val="0"/>
          <w:sz w:val="21"/>
          <w:szCs w:val="21"/>
          <w:lang w:eastAsia="en-IN"/>
          <w14:ligatures w14:val="none"/>
        </w:rPr>
      </w:pPr>
      <w:r w:rsidRPr="0093155E">
        <w:rPr>
          <w:rFonts w:ascii="Segoe UI" w:eastAsia="Times New Roman" w:hAnsi="Segoe UI" w:cs="Segoe UI"/>
          <w:kern w:val="0"/>
          <w:sz w:val="21"/>
          <w:szCs w:val="21"/>
          <w:lang w:eastAsia="en-IN"/>
          <w14:ligatures w14:val="none"/>
        </w:rPr>
        <w:t>How does the expand/contract pattern ensure application availability during schema evolution, and what are the trade-offs of delaying the contract phase?</w:t>
      </w:r>
    </w:p>
    <w:p w14:paraId="72B7AD6D" w14:textId="77777777" w:rsidR="005C678C" w:rsidRPr="005C678C" w:rsidRDefault="005C678C" w:rsidP="005C678C">
      <w:pPr>
        <w:pStyle w:val="ListParagraph"/>
        <w:numPr>
          <w:ilvl w:val="1"/>
          <w:numId w:val="10"/>
        </w:numPr>
        <w:spacing w:after="0" w:line="300" w:lineRule="atLeast"/>
        <w:rPr>
          <w:rFonts w:ascii="Segoe UI" w:eastAsia="Times New Roman" w:hAnsi="Segoe UI" w:cs="Segoe UI"/>
          <w:kern w:val="0"/>
          <w:sz w:val="21"/>
          <w:szCs w:val="21"/>
          <w:lang w:eastAsia="en-IN"/>
          <w14:ligatures w14:val="none"/>
        </w:rPr>
      </w:pPr>
      <w:r w:rsidRPr="005C678C">
        <w:rPr>
          <w:rFonts w:ascii="Segoe UI" w:eastAsia="Times New Roman" w:hAnsi="Segoe UI" w:cs="Segoe UI"/>
          <w:kern w:val="0"/>
          <w:sz w:val="21"/>
          <w:szCs w:val="21"/>
          <w:lang w:eastAsia="en-IN"/>
          <w14:ligatures w14:val="none"/>
        </w:rPr>
        <w:t>The expand phase adds new schema elements without removing old ones, allowing old and new application versions to run together. Delaying the contract phase increases compatibility but may leave unused columns, extra storage usage, and added maintenance complexity.</w:t>
      </w:r>
    </w:p>
    <w:p w14:paraId="09A56AEE" w14:textId="77777777" w:rsidR="00E74CA1" w:rsidRPr="00E74CA1" w:rsidRDefault="00E74CA1" w:rsidP="00E74CA1">
      <w:pPr>
        <w:pStyle w:val="ListParagraph"/>
        <w:numPr>
          <w:ilvl w:val="0"/>
          <w:numId w:val="10"/>
        </w:numPr>
        <w:spacing w:after="0" w:line="300" w:lineRule="atLeast"/>
        <w:rPr>
          <w:rFonts w:ascii="Segoe UI" w:eastAsia="Times New Roman" w:hAnsi="Segoe UI" w:cs="Segoe UI"/>
          <w:kern w:val="0"/>
          <w:sz w:val="21"/>
          <w:szCs w:val="21"/>
          <w:lang w:eastAsia="en-IN"/>
          <w14:ligatures w14:val="none"/>
        </w:rPr>
      </w:pPr>
      <w:r w:rsidRPr="00E74CA1">
        <w:rPr>
          <w:rFonts w:ascii="Segoe UI" w:eastAsia="Times New Roman" w:hAnsi="Segoe UI" w:cs="Segoe UI"/>
          <w:kern w:val="0"/>
          <w:sz w:val="21"/>
          <w:szCs w:val="21"/>
          <w:lang w:eastAsia="en-IN"/>
          <w14:ligatures w14:val="none"/>
        </w:rPr>
        <w:t>What role does data validation (row counts, checksums, referential integrity) play in ETL-based migrations, and how can automation reduce human error?</w:t>
      </w:r>
    </w:p>
    <w:p w14:paraId="4C411DB9" w14:textId="77777777" w:rsidR="00E74CA1" w:rsidRPr="00E74CA1" w:rsidRDefault="00E74CA1" w:rsidP="00E74CA1">
      <w:pPr>
        <w:pStyle w:val="ListBullet"/>
        <w:numPr>
          <w:ilvl w:val="1"/>
          <w:numId w:val="10"/>
        </w:numPr>
      </w:pPr>
      <w:r>
        <w:t xml:space="preserve"> </w:t>
      </w:r>
      <w:r w:rsidRPr="00E74CA1">
        <w:t>Data validation ensures migrated data is complete, accurate, and consistent. Automated checks for row counts, checksums, and referential integrity reduce manual effort, quickly identify issues, and minimize human errors.</w:t>
      </w:r>
    </w:p>
    <w:p w14:paraId="5272BB63" w14:textId="77777777" w:rsidR="005455D0" w:rsidRPr="005455D0" w:rsidRDefault="005455D0" w:rsidP="005455D0">
      <w:pPr>
        <w:pStyle w:val="ListParagraph"/>
        <w:numPr>
          <w:ilvl w:val="0"/>
          <w:numId w:val="10"/>
        </w:numPr>
        <w:spacing w:after="0" w:line="300" w:lineRule="atLeast"/>
        <w:rPr>
          <w:rFonts w:ascii="Segoe UI" w:eastAsia="Times New Roman" w:hAnsi="Segoe UI" w:cs="Segoe UI"/>
          <w:kern w:val="0"/>
          <w:sz w:val="21"/>
          <w:szCs w:val="21"/>
          <w:lang w:eastAsia="en-IN"/>
          <w14:ligatures w14:val="none"/>
        </w:rPr>
      </w:pPr>
      <w:r w:rsidRPr="005455D0">
        <w:rPr>
          <w:rFonts w:ascii="Segoe UI" w:eastAsia="Times New Roman" w:hAnsi="Segoe UI" w:cs="Segoe UI"/>
          <w:kern w:val="0"/>
          <w:sz w:val="21"/>
          <w:szCs w:val="21"/>
          <w:lang w:eastAsia="en-IN"/>
          <w14:ligatures w14:val="none"/>
        </w:rPr>
        <w:t>Why is datatype mapping a critical challenge when migrating between heterogeneous database engines, and how can mismatches impact application performance?</w:t>
      </w:r>
    </w:p>
    <w:p w14:paraId="5CEB17EA" w14:textId="77777777" w:rsidR="005455D0" w:rsidRPr="005455D0" w:rsidRDefault="005455D0" w:rsidP="005455D0">
      <w:pPr>
        <w:pStyle w:val="ListBullet"/>
        <w:numPr>
          <w:ilvl w:val="1"/>
          <w:numId w:val="10"/>
        </w:numPr>
      </w:pPr>
      <w:r>
        <w:t xml:space="preserve"> </w:t>
      </w:r>
      <w:r w:rsidRPr="005455D0">
        <w:t>Different database engines support datatypes differently. Incorrect datatype mapping can lead to data loss, truncation, conversion errors, inefficient indexing, and reduced query performance.</w:t>
      </w:r>
    </w:p>
    <w:p w14:paraId="698B8E2D" w14:textId="77777777" w:rsidR="001F2158" w:rsidRPr="001F2158" w:rsidRDefault="001F2158" w:rsidP="001F2158">
      <w:pPr>
        <w:pStyle w:val="ListParagraph"/>
        <w:numPr>
          <w:ilvl w:val="0"/>
          <w:numId w:val="10"/>
        </w:numPr>
        <w:spacing w:after="0" w:line="300" w:lineRule="atLeast"/>
        <w:rPr>
          <w:rFonts w:ascii="Segoe UI" w:eastAsia="Times New Roman" w:hAnsi="Segoe UI" w:cs="Segoe UI"/>
          <w:kern w:val="0"/>
          <w:sz w:val="21"/>
          <w:szCs w:val="21"/>
          <w:lang w:eastAsia="en-IN"/>
          <w14:ligatures w14:val="none"/>
        </w:rPr>
      </w:pPr>
      <w:r w:rsidRPr="001F2158">
        <w:rPr>
          <w:rFonts w:ascii="Segoe UI" w:eastAsia="Times New Roman" w:hAnsi="Segoe UI" w:cs="Segoe UI"/>
          <w:kern w:val="0"/>
          <w:sz w:val="21"/>
          <w:szCs w:val="21"/>
          <w:lang w:eastAsia="en-IN"/>
          <w14:ligatures w14:val="none"/>
        </w:rPr>
        <w:t>Beyond row count comparisons, what advanced techniques can be used to validate data integrity after migration, and why are application-level tests essential?</w:t>
      </w:r>
    </w:p>
    <w:p w14:paraId="7613F485" w14:textId="77777777" w:rsidR="001F2158" w:rsidRPr="001F2158" w:rsidRDefault="001F2158" w:rsidP="001F2158">
      <w:pPr>
        <w:pStyle w:val="ListBullet"/>
        <w:numPr>
          <w:ilvl w:val="1"/>
          <w:numId w:val="10"/>
        </w:numPr>
      </w:pPr>
      <w:r>
        <w:t xml:space="preserve"> </w:t>
      </w:r>
      <w:r w:rsidRPr="001F2158">
        <w:t>Advanced validation techniques include checksums, data sampling, referential integrity checks, and record-level comparisons. Application-level tests are essential because they verify that business logic, queries, and user workflows function correctly with the migrated data.</w:t>
      </w:r>
    </w:p>
    <w:p w14:paraId="68D787A0" w14:textId="2F7AE75B" w:rsidR="009642CD" w:rsidRDefault="00E224EC" w:rsidP="00C40586">
      <w:pPr>
        <w:pStyle w:val="ListParagraph"/>
        <w:numPr>
          <w:ilvl w:val="0"/>
          <w:numId w:val="1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224EC">
        <w:rPr>
          <w:rFonts w:ascii="Segoe UI" w:eastAsia="Times New Roman" w:hAnsi="Segoe UI" w:cs="Segoe UI"/>
          <w:kern w:val="0"/>
          <w:sz w:val="21"/>
          <w:szCs w:val="21"/>
          <w:lang w:eastAsia="en-IN"/>
          <w14:ligatures w14:val="none"/>
        </w:rPr>
        <w:t>Why is the persistence context crucial in managing transactions, and how does it ensure consistency across multiple entity operations?</w:t>
      </w:r>
    </w:p>
    <w:p w14:paraId="5E9FD060" w14:textId="2EDCD4AC" w:rsidR="00E224EC" w:rsidRDefault="005A02CA" w:rsidP="009642CD">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A02CA">
        <w:rPr>
          <w:rFonts w:ascii="Segoe UI" w:eastAsia="Times New Roman" w:hAnsi="Segoe UI" w:cs="Segoe UI"/>
          <w:kern w:val="0"/>
          <w:sz w:val="21"/>
          <w:szCs w:val="21"/>
          <w:lang w:eastAsia="en-IN"/>
          <w14:ligatures w14:val="none"/>
        </w:rPr>
        <w:sym w:font="Wingdings" w:char="F0E0"/>
      </w:r>
      <w:r w:rsidR="009642CD">
        <w:rPr>
          <w:rFonts w:ascii="Segoe UI" w:eastAsia="Times New Roman" w:hAnsi="Segoe UI" w:cs="Segoe UI"/>
          <w:kern w:val="0"/>
          <w:sz w:val="21"/>
          <w:szCs w:val="21"/>
          <w:lang w:eastAsia="en-IN"/>
          <w14:ligatures w14:val="none"/>
        </w:rPr>
        <w:t xml:space="preserve"> </w:t>
      </w:r>
      <w:r w:rsidR="00E224EC" w:rsidRPr="00C40586">
        <w:rPr>
          <w:rFonts w:ascii="Segoe UI" w:eastAsia="Times New Roman" w:hAnsi="Segoe UI" w:cs="Segoe UI"/>
          <w:kern w:val="0"/>
          <w:sz w:val="21"/>
          <w:szCs w:val="21"/>
          <w:lang w:eastAsia="en-IN"/>
          <w14:ligatures w14:val="none"/>
        </w:rPr>
        <w:t>The persistence context tracks and manages entity changes within a transaction. It ensures consistency by synchronizing all entity operations with the database at commit time and maintaining a single managed instance of each entity.</w:t>
      </w:r>
    </w:p>
    <w:p w14:paraId="0244C23B" w14:textId="77777777" w:rsidR="00C40586" w:rsidRPr="00C40586" w:rsidRDefault="00C40586" w:rsidP="00C40586">
      <w:pPr>
        <w:spacing w:before="100" w:beforeAutospacing="1" w:after="100" w:afterAutospacing="1" w:line="300" w:lineRule="atLeast"/>
        <w:rPr>
          <w:rFonts w:ascii="Segoe UI" w:eastAsia="Times New Roman" w:hAnsi="Segoe UI" w:cs="Segoe UI"/>
          <w:kern w:val="0"/>
          <w:sz w:val="21"/>
          <w:szCs w:val="21"/>
          <w:lang w:eastAsia="en-IN"/>
          <w14:ligatures w14:val="none"/>
        </w:rPr>
      </w:pPr>
    </w:p>
    <w:p w14:paraId="6A001E73" w14:textId="219CFF11" w:rsidR="009642CD" w:rsidRDefault="00E224EC" w:rsidP="00C40586">
      <w:pPr>
        <w:pStyle w:val="ListParagraph"/>
        <w:numPr>
          <w:ilvl w:val="0"/>
          <w:numId w:val="1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224EC">
        <w:rPr>
          <w:rFonts w:ascii="Segoe UI" w:eastAsia="Times New Roman" w:hAnsi="Segoe UI" w:cs="Segoe UI"/>
          <w:kern w:val="0"/>
          <w:sz w:val="21"/>
          <w:szCs w:val="21"/>
          <w:lang w:eastAsia="en-IN"/>
          <w14:ligatures w14:val="none"/>
        </w:rPr>
        <w:lastRenderedPageBreak/>
        <w:t xml:space="preserve"> How does the choice between lazy and eager loading impact application performance, and why does the N+1 problem occur?</w:t>
      </w:r>
    </w:p>
    <w:p w14:paraId="41E51220" w14:textId="3C8C35FE" w:rsidR="00E224EC" w:rsidRPr="00C40586" w:rsidRDefault="009642CD" w:rsidP="009642CD">
      <w:pPr>
        <w:pStyle w:val="ListParagraph"/>
        <w:spacing w:before="100" w:beforeAutospacing="1" w:after="100" w:afterAutospacing="1" w:line="300" w:lineRule="atLeast"/>
        <w:rPr>
          <w:rFonts w:ascii="Segoe UI" w:eastAsia="Times New Roman" w:hAnsi="Segoe UI" w:cs="Segoe UI"/>
          <w:kern w:val="0"/>
          <w:sz w:val="21"/>
          <w:szCs w:val="21"/>
          <w:lang w:eastAsia="en-IN"/>
          <w14:ligatures w14:val="none"/>
        </w:rPr>
      </w:pPr>
      <w:r w:rsidRPr="009642CD">
        <w:rPr>
          <w:rFonts w:ascii="Segoe UI" w:eastAsia="Times New Roman" w:hAnsi="Segoe UI" w:cs="Segoe UI"/>
          <w:kern w:val="0"/>
          <w:sz w:val="21"/>
          <w:szCs w:val="21"/>
          <w:lang w:eastAsia="en-IN"/>
          <w14:ligatures w14:val="none"/>
        </w:rPr>
        <w:sym w:font="Wingdings" w:char="F0E0"/>
      </w:r>
      <w:r>
        <w:rPr>
          <w:rFonts w:ascii="Segoe UI" w:eastAsia="Times New Roman" w:hAnsi="Segoe UI" w:cs="Segoe UI"/>
          <w:kern w:val="0"/>
          <w:sz w:val="21"/>
          <w:szCs w:val="21"/>
          <w:lang w:eastAsia="en-IN"/>
          <w14:ligatures w14:val="none"/>
        </w:rPr>
        <w:t xml:space="preserve"> </w:t>
      </w:r>
      <w:r w:rsidR="00E224EC" w:rsidRPr="00C40586">
        <w:rPr>
          <w:rFonts w:ascii="Segoe UI" w:eastAsia="Times New Roman" w:hAnsi="Segoe UI" w:cs="Segoe UI"/>
          <w:kern w:val="0"/>
          <w:sz w:val="21"/>
          <w:szCs w:val="21"/>
          <w:lang w:eastAsia="en-IN"/>
          <w14:ligatures w14:val="none"/>
        </w:rPr>
        <w:t>Lazy loading fetches related data only when needed, improving performance, while eager loading retrieves related data immediately, which may increase overhead. The N+1 problem occurs when one query loads parent records and additional queries are executed for each related child record.</w:t>
      </w:r>
    </w:p>
    <w:p w14:paraId="59084C2C" w14:textId="77777777" w:rsidR="00C40586" w:rsidRPr="00C40586" w:rsidRDefault="00C40586" w:rsidP="00C40586">
      <w:pPr>
        <w:pStyle w:val="ListParagraph"/>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p>
    <w:p w14:paraId="4162C8E6" w14:textId="5AA9936E" w:rsidR="009642CD" w:rsidRDefault="00E224EC" w:rsidP="00C40586">
      <w:pPr>
        <w:pStyle w:val="ListParagraph"/>
        <w:numPr>
          <w:ilvl w:val="0"/>
          <w:numId w:val="1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224EC">
        <w:rPr>
          <w:rFonts w:ascii="Segoe UI" w:eastAsia="Times New Roman" w:hAnsi="Segoe UI" w:cs="Segoe UI"/>
          <w:kern w:val="0"/>
          <w:sz w:val="21"/>
          <w:szCs w:val="21"/>
          <w:lang w:eastAsia="en-IN"/>
          <w14:ligatures w14:val="none"/>
        </w:rPr>
        <w:t>Why is schema versioning important in modern applications, and how does it support continuous integration and deployment?</w:t>
      </w:r>
    </w:p>
    <w:p w14:paraId="44246F8B" w14:textId="0E793316" w:rsidR="00E224EC" w:rsidRPr="00C40586" w:rsidRDefault="00E224EC" w:rsidP="009642CD">
      <w:pPr>
        <w:pStyle w:val="ListParagraph"/>
        <w:numPr>
          <w:ilvl w:val="1"/>
          <w:numId w:val="1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C40586">
        <w:rPr>
          <w:rFonts w:ascii="Segoe UI" w:eastAsia="Times New Roman" w:hAnsi="Segoe UI" w:cs="Segoe UI"/>
          <w:kern w:val="0"/>
          <w:sz w:val="21"/>
          <w:szCs w:val="21"/>
          <w:lang w:eastAsia="en-IN"/>
          <w14:ligatures w14:val="none"/>
        </w:rPr>
        <w:t>Schema versioning tracks database changes systematically and ensures all environments use the same schema. It supports CI/CD by enabling automated, repeatable, and reliable database deployments.</w:t>
      </w:r>
    </w:p>
    <w:p w14:paraId="17DE7021" w14:textId="77777777" w:rsidR="00C40586" w:rsidRPr="00C40586" w:rsidRDefault="00C40586" w:rsidP="00C40586">
      <w:pPr>
        <w:pStyle w:val="ListParagraph"/>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p>
    <w:p w14:paraId="5E53482D" w14:textId="04D3E0A1" w:rsidR="009642CD" w:rsidRDefault="00E224EC" w:rsidP="005A02CA">
      <w:pPr>
        <w:pStyle w:val="ListParagraph"/>
        <w:numPr>
          <w:ilvl w:val="0"/>
          <w:numId w:val="1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224EC">
        <w:rPr>
          <w:rFonts w:ascii="Segoe UI" w:eastAsia="Times New Roman" w:hAnsi="Segoe UI" w:cs="Segoe UI"/>
          <w:kern w:val="0"/>
          <w:sz w:val="21"/>
          <w:szCs w:val="21"/>
          <w:lang w:eastAsia="en-IN"/>
          <w14:ligatures w14:val="none"/>
        </w:rPr>
        <w:t>What is the conceptual difference between versioned and repeatable migrations in Flyway, and when would you use each?</w:t>
      </w:r>
    </w:p>
    <w:p w14:paraId="0F71CA8F" w14:textId="7040E667" w:rsidR="00E224EC" w:rsidRPr="005A02CA" w:rsidRDefault="00E224EC" w:rsidP="009642CD">
      <w:pPr>
        <w:pStyle w:val="ListParagraph"/>
        <w:numPr>
          <w:ilvl w:val="1"/>
          <w:numId w:val="1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A02CA">
        <w:rPr>
          <w:rFonts w:ascii="Segoe UI" w:eastAsia="Times New Roman" w:hAnsi="Segoe UI" w:cs="Segoe UI"/>
          <w:kern w:val="0"/>
          <w:sz w:val="21"/>
          <w:szCs w:val="21"/>
          <w:lang w:eastAsia="en-IN"/>
          <w14:ligatures w14:val="none"/>
        </w:rPr>
        <w:t>Versioned migrations run once and are used for incremental schema changes. Repeatable migrations run whenever their content changes and are typically used for views, stored procedures, or reference data updates.</w:t>
      </w:r>
    </w:p>
    <w:p w14:paraId="615564C3" w14:textId="77777777" w:rsidR="005A02CA" w:rsidRPr="005A02CA" w:rsidRDefault="005A02CA" w:rsidP="005A02CA">
      <w:pPr>
        <w:pStyle w:val="ListParagraph"/>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p>
    <w:p w14:paraId="42B3FE07" w14:textId="3C066994" w:rsidR="009642CD" w:rsidRDefault="00E224EC" w:rsidP="005A02CA">
      <w:pPr>
        <w:pStyle w:val="ListParagraph"/>
        <w:numPr>
          <w:ilvl w:val="0"/>
          <w:numId w:val="1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E224EC">
        <w:rPr>
          <w:rFonts w:ascii="Segoe UI" w:eastAsia="Times New Roman" w:hAnsi="Segoe UI" w:cs="Segoe UI"/>
          <w:kern w:val="0"/>
          <w:sz w:val="21"/>
          <w:szCs w:val="21"/>
          <w:lang w:eastAsia="en-IN"/>
          <w14:ligatures w14:val="none"/>
        </w:rPr>
        <w:t>How do Liquibase changelogs and changesets provide flexibility in managing database changes across environments?</w:t>
      </w:r>
    </w:p>
    <w:p w14:paraId="4AE7CB75" w14:textId="7D0821D2" w:rsidR="00E224EC" w:rsidRPr="005A02CA" w:rsidRDefault="00E224EC" w:rsidP="009642CD">
      <w:pPr>
        <w:pStyle w:val="ListParagraph"/>
        <w:numPr>
          <w:ilvl w:val="1"/>
          <w:numId w:val="10"/>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5A02CA">
        <w:rPr>
          <w:rFonts w:ascii="Segoe UI" w:eastAsia="Times New Roman" w:hAnsi="Segoe UI" w:cs="Segoe UI"/>
          <w:kern w:val="0"/>
          <w:sz w:val="21"/>
          <w:szCs w:val="21"/>
          <w:lang w:eastAsia="en-IN"/>
          <w14:ligatures w14:val="none"/>
        </w:rPr>
        <w:t>Liquibase changelogs organize database changes, while changesets define individual modifications. They provide flexibility by tracking executed changes, supporting rollbacks, and ensuring consistent updates across multiple environments.</w:t>
      </w:r>
    </w:p>
    <w:p w14:paraId="33178677" w14:textId="76988614" w:rsidR="00094227" w:rsidRDefault="00094227" w:rsidP="005A02CA">
      <w:pPr>
        <w:pStyle w:val="ListBullet"/>
        <w:numPr>
          <w:ilvl w:val="0"/>
          <w:numId w:val="0"/>
        </w:numPr>
        <w:ind w:left="360"/>
      </w:pPr>
    </w:p>
    <w:sectPr w:rsidR="000942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ECADC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204986"/>
    <w:multiLevelType w:val="multilevel"/>
    <w:tmpl w:val="BC8A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511BB"/>
    <w:multiLevelType w:val="multilevel"/>
    <w:tmpl w:val="CB3E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E47A7"/>
    <w:multiLevelType w:val="multilevel"/>
    <w:tmpl w:val="A0A44830"/>
    <w:lvl w:ilvl="0">
      <w:start w:val="1"/>
      <w:numFmt w:val="decimal"/>
      <w:lvlText w:val="%1."/>
      <w:lvlJc w:val="left"/>
      <w:pPr>
        <w:tabs>
          <w:tab w:val="num" w:pos="360"/>
        </w:tabs>
        <w:ind w:left="360" w:hanging="360"/>
      </w:pPr>
    </w:lvl>
    <w:lvl w:ilvl="1">
      <w:numFmt w:val="bullet"/>
      <w:lvlText w:val=""/>
      <w:lvlJc w:val="left"/>
      <w:pPr>
        <w:ind w:left="1080" w:hanging="360"/>
      </w:pPr>
      <w:rPr>
        <w:rFonts w:ascii="Wingdings" w:eastAsia="Times New Roman" w:hAnsi="Wingdings" w:cs="Segoe UI"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2D2645E"/>
    <w:multiLevelType w:val="multilevel"/>
    <w:tmpl w:val="8FDE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C55BD1"/>
    <w:multiLevelType w:val="multilevel"/>
    <w:tmpl w:val="4074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045438"/>
    <w:multiLevelType w:val="multilevel"/>
    <w:tmpl w:val="5620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9F4E21"/>
    <w:multiLevelType w:val="multilevel"/>
    <w:tmpl w:val="07CE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4A691F"/>
    <w:multiLevelType w:val="multilevel"/>
    <w:tmpl w:val="2698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560EE4"/>
    <w:multiLevelType w:val="multilevel"/>
    <w:tmpl w:val="C9EC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4611201">
    <w:abstractNumId w:val="1"/>
  </w:num>
  <w:num w:numId="2" w16cid:durableId="916286110">
    <w:abstractNumId w:val="0"/>
  </w:num>
  <w:num w:numId="3" w16cid:durableId="973221819">
    <w:abstractNumId w:val="2"/>
  </w:num>
  <w:num w:numId="4" w16cid:durableId="469590957">
    <w:abstractNumId w:val="9"/>
  </w:num>
  <w:num w:numId="5" w16cid:durableId="1712145407">
    <w:abstractNumId w:val="4"/>
  </w:num>
  <w:num w:numId="6" w16cid:durableId="1858152658">
    <w:abstractNumId w:val="6"/>
  </w:num>
  <w:num w:numId="7" w16cid:durableId="14771811">
    <w:abstractNumId w:val="7"/>
  </w:num>
  <w:num w:numId="8" w16cid:durableId="2105803677">
    <w:abstractNumId w:val="5"/>
  </w:num>
  <w:num w:numId="9" w16cid:durableId="818182764">
    <w:abstractNumId w:val="8"/>
  </w:num>
  <w:num w:numId="10" w16cid:durableId="3495281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877"/>
    <w:rsid w:val="0002665E"/>
    <w:rsid w:val="00094227"/>
    <w:rsid w:val="000F754C"/>
    <w:rsid w:val="001D119C"/>
    <w:rsid w:val="001F2158"/>
    <w:rsid w:val="0021662C"/>
    <w:rsid w:val="00366877"/>
    <w:rsid w:val="00464937"/>
    <w:rsid w:val="005455D0"/>
    <w:rsid w:val="005675A0"/>
    <w:rsid w:val="005A02CA"/>
    <w:rsid w:val="005C678C"/>
    <w:rsid w:val="007552F3"/>
    <w:rsid w:val="0093155E"/>
    <w:rsid w:val="009642CD"/>
    <w:rsid w:val="00B50A05"/>
    <w:rsid w:val="00C40586"/>
    <w:rsid w:val="00D719DD"/>
    <w:rsid w:val="00E224EC"/>
    <w:rsid w:val="00E64E10"/>
    <w:rsid w:val="00E74CA1"/>
    <w:rsid w:val="00ED699D"/>
    <w:rsid w:val="00F73B5F"/>
    <w:rsid w:val="00FC1A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CAF8E"/>
  <w15:chartTrackingRefBased/>
  <w15:docId w15:val="{566B409C-2AD7-4425-8D00-92CA0819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8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68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68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8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8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668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8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8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8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8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68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68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8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87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3668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8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8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877"/>
    <w:rPr>
      <w:rFonts w:eastAsiaTheme="majorEastAsia" w:cstheme="majorBidi"/>
      <w:color w:val="272727" w:themeColor="text1" w:themeTint="D8"/>
    </w:rPr>
  </w:style>
  <w:style w:type="paragraph" w:styleId="Title">
    <w:name w:val="Title"/>
    <w:basedOn w:val="Normal"/>
    <w:next w:val="Normal"/>
    <w:link w:val="TitleChar"/>
    <w:uiPriority w:val="10"/>
    <w:qFormat/>
    <w:rsid w:val="00366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8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8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8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877"/>
    <w:pPr>
      <w:spacing w:before="160"/>
      <w:jc w:val="center"/>
    </w:pPr>
    <w:rPr>
      <w:i/>
      <w:iCs/>
      <w:color w:val="404040" w:themeColor="text1" w:themeTint="BF"/>
    </w:rPr>
  </w:style>
  <w:style w:type="character" w:customStyle="1" w:styleId="QuoteChar">
    <w:name w:val="Quote Char"/>
    <w:basedOn w:val="DefaultParagraphFont"/>
    <w:link w:val="Quote"/>
    <w:uiPriority w:val="29"/>
    <w:rsid w:val="00366877"/>
    <w:rPr>
      <w:i/>
      <w:iCs/>
      <w:color w:val="404040" w:themeColor="text1" w:themeTint="BF"/>
    </w:rPr>
  </w:style>
  <w:style w:type="paragraph" w:styleId="ListParagraph">
    <w:name w:val="List Paragraph"/>
    <w:basedOn w:val="Normal"/>
    <w:uiPriority w:val="34"/>
    <w:qFormat/>
    <w:rsid w:val="00366877"/>
    <w:pPr>
      <w:ind w:left="720"/>
      <w:contextualSpacing/>
    </w:pPr>
  </w:style>
  <w:style w:type="character" w:styleId="IntenseEmphasis">
    <w:name w:val="Intense Emphasis"/>
    <w:basedOn w:val="DefaultParagraphFont"/>
    <w:uiPriority w:val="21"/>
    <w:qFormat/>
    <w:rsid w:val="00366877"/>
    <w:rPr>
      <w:i/>
      <w:iCs/>
      <w:color w:val="0F4761" w:themeColor="accent1" w:themeShade="BF"/>
    </w:rPr>
  </w:style>
  <w:style w:type="paragraph" w:styleId="IntenseQuote">
    <w:name w:val="Intense Quote"/>
    <w:basedOn w:val="Normal"/>
    <w:next w:val="Normal"/>
    <w:link w:val="IntenseQuoteChar"/>
    <w:uiPriority w:val="30"/>
    <w:qFormat/>
    <w:rsid w:val="003668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877"/>
    <w:rPr>
      <w:i/>
      <w:iCs/>
      <w:color w:val="0F4761" w:themeColor="accent1" w:themeShade="BF"/>
    </w:rPr>
  </w:style>
  <w:style w:type="character" w:styleId="IntenseReference">
    <w:name w:val="Intense Reference"/>
    <w:basedOn w:val="DefaultParagraphFont"/>
    <w:uiPriority w:val="32"/>
    <w:qFormat/>
    <w:rsid w:val="00366877"/>
    <w:rPr>
      <w:b/>
      <w:bCs/>
      <w:smallCaps/>
      <w:color w:val="0F4761" w:themeColor="accent1" w:themeShade="BF"/>
      <w:spacing w:val="5"/>
    </w:rPr>
  </w:style>
  <w:style w:type="paragraph" w:styleId="ListBullet">
    <w:name w:val="List Bullet"/>
    <w:basedOn w:val="Normal"/>
    <w:uiPriority w:val="99"/>
    <w:unhideWhenUsed/>
    <w:rsid w:val="00366877"/>
    <w:pPr>
      <w:numPr>
        <w:numId w:val="2"/>
      </w:numPr>
      <w:contextualSpacing/>
    </w:pPr>
  </w:style>
  <w:style w:type="paragraph" w:styleId="NormalWeb">
    <w:name w:val="Normal (Web)"/>
    <w:basedOn w:val="Normal"/>
    <w:uiPriority w:val="99"/>
    <w:semiHidden/>
    <w:unhideWhenUsed/>
    <w:rsid w:val="00B50A0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50A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353</TotalTime>
  <Pages>4</Pages>
  <Words>1142</Words>
  <Characters>6510</Characters>
  <Application>Microsoft Office Word</Application>
  <DocSecurity>0</DocSecurity>
  <Lines>54</Lines>
  <Paragraphs>15</Paragraphs>
  <ScaleCrop>false</ScaleCrop>
  <Company>IBM Corporation</Company>
  <LinksUpToDate>false</LinksUpToDate>
  <CharactersWithSpaces>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TS</dc:creator>
  <cp:keywords/>
  <dc:description/>
  <cp:lastModifiedBy>Adarsh TS</cp:lastModifiedBy>
  <cp:revision>22</cp:revision>
  <dcterms:created xsi:type="dcterms:W3CDTF">2026-08-18T05:08:00Z</dcterms:created>
  <dcterms:modified xsi:type="dcterms:W3CDTF">2026-08-18T11:01:00Z</dcterms:modified>
</cp:coreProperties>
</file>