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Advantage of Functions in Programs: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Modularity: They allow you to break down complex tasks into smaller, more manageable sub-tasks.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Reusability: Once a function is defined, it can be used multiple times throughout the program without rewriting the same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Maintainability: If there's a bug or an improvement to be made, you only have to change the code in one place (within the function), rather than everywhere the code is used.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Code Execution in a Function: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code in a function runs when the function is called, not when the function is specified.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Statement to Create a Function: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def keyword is used to declare or create a function in Python. For example: def functionName():.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Difference Between a Function and a Function Call: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function is a block of organized, reusable code that performs a specific task. A function call is the code used to pass control to a function.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Global and Local Scopes: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There's one global scope in a Python program. A new local scope is created whenever a function is called.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Variables in Local Scope: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the function call returns, the variables in the local scope are destroyed, and their memory is freed up.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Concept of a Return Value: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return value is the value that a function gives back (or "returns") to the part of the program that called it. Yes, a return value can be used in an expression.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Return Value without a Return Statement: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a function does not have a return statement, the return value of a call to that function is None.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Refer to the Global Variable in a Function: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can use the global keyword before the variable name to refer to a global variable. For example: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someFunction():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global someVar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someVar = "someValue"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Data Type of None: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data type of None is NoneType.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Sentence import areallyourpetsnamederic: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sentence attempts to import a module named areallyourpetsnamederic. The module must exist and be discoverable by Python for this to work.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12. Calling bacon() in spam Module: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After importing the spam module, you'd call the bacon() function using: spam.bacon().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13. Preventing Program from Crashing: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can prevent a program from crashing by handling exceptions and errors gracefully using try-except blocks.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14. Purpose of try and except Clauses: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Try Clause: The code inside the try block is the code that might raise an exception or cause an error. Python tries to run this code.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Except Clause: If the code inside the try block causes an error, the code inside the except block will be executed. It's where you handle the exception or provide a fallback.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code that might raise an exception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result = 10 /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code to handle the exception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print("You can't divide by zero!")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