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D9" w:rsidRPr="00201188" w:rsidRDefault="00201188" w:rsidP="00201188">
      <w:pPr>
        <w:jc w:val="center"/>
        <w:rPr>
          <w:b/>
          <w:sz w:val="44"/>
          <w:szCs w:val="44"/>
        </w:rPr>
      </w:pPr>
      <w:r w:rsidRPr="00201188">
        <w:rPr>
          <w:b/>
          <w:sz w:val="44"/>
          <w:szCs w:val="44"/>
        </w:rPr>
        <w:t>Face Recognition Attendance System</w:t>
      </w:r>
    </w:p>
    <w:p w:rsidR="00201188" w:rsidRPr="00201188" w:rsidRDefault="00201188" w:rsidP="00201188">
      <w:pPr>
        <w:rPr>
          <w:b/>
          <w:sz w:val="36"/>
          <w:szCs w:val="36"/>
        </w:rPr>
      </w:pP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Flow process:</w:t>
      </w: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(Background works)</w:t>
      </w:r>
    </w:p>
    <w:p w:rsidR="00201188" w:rsidRDefault="006A27CA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Train Data(Person</w:t>
      </w:r>
      <w:r w:rsidR="00201188">
        <w:rPr>
          <w:sz w:val="36"/>
          <w:szCs w:val="36"/>
        </w:rPr>
        <w:t xml:space="preserve"> faces)</w:t>
      </w:r>
    </w:p>
    <w:p w:rsidR="00201188" w:rsidRDefault="00201188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Training Data using Shape Predictor facial landmarks</w:t>
      </w:r>
    </w:p>
    <w:p w:rsidR="007E01D9" w:rsidRPr="007E01D9" w:rsidRDefault="007E01D9" w:rsidP="007E01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Checking for the match in the database.</w:t>
      </w:r>
    </w:p>
    <w:p w:rsidR="00201188" w:rsidRDefault="006A27CA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the photos in the database using cloud.</w:t>
      </w:r>
    </w:p>
    <w:p w:rsidR="006A27CA" w:rsidRDefault="006A27CA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Encrypting the data using Base64 encryption.</w:t>
      </w:r>
    </w:p>
    <w:p w:rsidR="006A27CA" w:rsidRDefault="006A27CA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Sending the encrypted data to admin using cloud</w:t>
      </w:r>
    </w:p>
    <w:p w:rsidR="00436073" w:rsidRDefault="007E01D9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Forming QR code using QZ bar</w:t>
      </w:r>
    </w:p>
    <w:p w:rsidR="00172604" w:rsidRDefault="00172604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Sending the QR code to mail</w:t>
      </w:r>
    </w:p>
    <w:p w:rsidR="006A27CA" w:rsidRDefault="006A27CA" w:rsidP="006A27CA">
      <w:pPr>
        <w:pStyle w:val="ListParagraph"/>
        <w:rPr>
          <w:sz w:val="36"/>
          <w:szCs w:val="36"/>
        </w:rPr>
      </w:pP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(Frontend)</w:t>
      </w:r>
    </w:p>
    <w:p w:rsidR="00436073" w:rsidRDefault="00436073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HaarCascade</w:t>
      </w:r>
      <w:proofErr w:type="spellEnd"/>
      <w:r>
        <w:rPr>
          <w:sz w:val="36"/>
          <w:szCs w:val="36"/>
        </w:rPr>
        <w:t xml:space="preserve"> to detect the face.</w:t>
      </w:r>
    </w:p>
    <w:p w:rsidR="00B03397" w:rsidRDefault="00B03397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Dlib</w:t>
      </w:r>
      <w:proofErr w:type="spellEnd"/>
      <w:r>
        <w:rPr>
          <w:sz w:val="36"/>
          <w:szCs w:val="36"/>
        </w:rPr>
        <w:t xml:space="preserve"> CNN’s-Shape Predictor 68 facial landmarks to recognize the face. </w:t>
      </w:r>
    </w:p>
    <w:p w:rsidR="006A27CA" w:rsidRDefault="00E276D4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Sending message</w:t>
      </w:r>
      <w:r w:rsidR="006A27CA">
        <w:rPr>
          <w:sz w:val="36"/>
          <w:szCs w:val="36"/>
        </w:rPr>
        <w:t xml:space="preserve"> as authorized or un- authorized </w:t>
      </w:r>
      <w:proofErr w:type="gramStart"/>
      <w:r w:rsidR="006A27CA">
        <w:rPr>
          <w:sz w:val="36"/>
          <w:szCs w:val="36"/>
        </w:rPr>
        <w:t>person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Using Python Code)</w:t>
      </w:r>
      <w:r w:rsidR="006A27CA">
        <w:rPr>
          <w:sz w:val="36"/>
          <w:szCs w:val="36"/>
        </w:rPr>
        <w:t>.</w:t>
      </w:r>
    </w:p>
    <w:p w:rsidR="00436073" w:rsidRPr="00E276D4" w:rsidRDefault="00436073" w:rsidP="00E276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</w:t>
      </w:r>
      <w:r w:rsidR="00E276D4">
        <w:rPr>
          <w:sz w:val="36"/>
          <w:szCs w:val="36"/>
        </w:rPr>
        <w:t>wing different options for user( Using python code)</w:t>
      </w:r>
    </w:p>
    <w:p w:rsidR="006A27CA" w:rsidRDefault="006A27CA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Drowsiness detection using facial landmarks.</w:t>
      </w:r>
    </w:p>
    <w:p w:rsidR="006A27CA" w:rsidRDefault="006A27CA" w:rsidP="004360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Alarm turns on and off</w:t>
      </w:r>
      <w:r w:rsidR="00E276D4">
        <w:rPr>
          <w:sz w:val="36"/>
          <w:szCs w:val="36"/>
        </w:rPr>
        <w:t>(Python code)</w:t>
      </w:r>
    </w:p>
    <w:p w:rsidR="007E01D9" w:rsidRPr="00436073" w:rsidRDefault="00172604" w:rsidP="004360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Matching the QR code sent to the mail</w:t>
      </w:r>
      <w:r w:rsidR="00E276D4">
        <w:rPr>
          <w:sz w:val="36"/>
          <w:szCs w:val="36"/>
        </w:rPr>
        <w:t>.(Using QZ bar and python)</w:t>
      </w:r>
      <w:bookmarkStart w:id="0" w:name="_GoBack"/>
      <w:bookmarkEnd w:id="0"/>
    </w:p>
    <w:p w:rsidR="006A27CA" w:rsidRPr="006A27CA" w:rsidRDefault="006A27CA" w:rsidP="006A27CA">
      <w:pPr>
        <w:pStyle w:val="ListParagraph"/>
        <w:rPr>
          <w:sz w:val="36"/>
          <w:szCs w:val="36"/>
        </w:rPr>
      </w:pPr>
    </w:p>
    <w:p w:rsidR="00E63D50" w:rsidRDefault="00E63D50" w:rsidP="006A27CA">
      <w:pPr>
        <w:pStyle w:val="ListParagraph"/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95528D" w:rsidRDefault="00E63D50" w:rsidP="00201188">
      <w:pPr>
        <w:rPr>
          <w:b/>
          <w:sz w:val="44"/>
          <w:szCs w:val="44"/>
        </w:rPr>
      </w:pPr>
      <w:r w:rsidRPr="00E63D50">
        <w:rPr>
          <w:b/>
          <w:sz w:val="44"/>
          <w:szCs w:val="44"/>
          <w:u w:val="single"/>
        </w:rPr>
        <w:t>Existing Models</w:t>
      </w:r>
      <w:r w:rsidR="00130E6A">
        <w:rPr>
          <w:b/>
          <w:sz w:val="44"/>
          <w:szCs w:val="44"/>
          <w:u w:val="single"/>
        </w:rPr>
        <w:t>/Methods</w:t>
      </w:r>
      <w:r>
        <w:rPr>
          <w:b/>
          <w:sz w:val="44"/>
          <w:szCs w:val="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938"/>
        <w:gridCol w:w="3160"/>
        <w:gridCol w:w="3618"/>
      </w:tblGrid>
      <w:tr w:rsidR="0095528D" w:rsidTr="0095528D"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No.</w:t>
            </w:r>
          </w:p>
        </w:tc>
        <w:tc>
          <w:tcPr>
            <w:tcW w:w="193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Methods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Advantages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Disavantages</w:t>
            </w:r>
            <w:proofErr w:type="spellEnd"/>
          </w:p>
        </w:tc>
      </w:tr>
      <w:tr w:rsidR="0095528D" w:rsidTr="0095528D"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1.</w:t>
            </w:r>
          </w:p>
          <w:p w:rsidR="0095528D" w:rsidRDefault="0095528D" w:rsidP="00201188">
            <w:pPr>
              <w:rPr>
                <w:b/>
                <w:sz w:val="44"/>
                <w:szCs w:val="44"/>
              </w:rPr>
            </w:pP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 w:val="28"/>
                <w:szCs w:val="28"/>
              </w:rPr>
            </w:pP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Classical face</w:t>
            </w:r>
            <w:r w:rsidRPr="0095528D">
              <w:rPr>
                <w:color w:val="000000"/>
                <w:sz w:val="28"/>
                <w:szCs w:val="18"/>
              </w:rPr>
              <w:br/>
            </w: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recognition</w:t>
            </w:r>
            <w:r w:rsidRPr="0095528D">
              <w:rPr>
                <w:color w:val="000000"/>
                <w:sz w:val="28"/>
                <w:szCs w:val="18"/>
              </w:rPr>
              <w:br/>
            </w: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algorithms</w:t>
            </w:r>
          </w:p>
        </w:tc>
        <w:tc>
          <w:tcPr>
            <w:tcW w:w="3160" w:type="dxa"/>
          </w:tcPr>
          <w:p w:rsidR="0095528D" w:rsidRPr="0095528D" w:rsidRDefault="0095528D" w:rsidP="00201188">
            <w:pPr>
              <w:rPr>
                <w:b/>
                <w:sz w:val="24"/>
                <w:szCs w:val="24"/>
              </w:rPr>
            </w:pP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Focuses on local structure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of the manifold.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These methods project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face onto linear subspace spanned by the </w:t>
            </w:r>
            <w:proofErr w:type="spellStart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eigenface</w:t>
            </w:r>
            <w:proofErr w:type="spellEnd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 images. The distance from face space is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orthogonal to the plane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of mean image, so may be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easily turned to </w:t>
            </w:r>
            <w:proofErr w:type="spellStart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Mahalanobis</w:t>
            </w:r>
            <w:proofErr w:type="spellEnd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 distances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with probabilistic interpretation</w:t>
            </w:r>
          </w:p>
        </w:tc>
        <w:tc>
          <w:tcPr>
            <w:tcW w:w="3618" w:type="dxa"/>
          </w:tcPr>
          <w:p w:rsidR="00130E6A" w:rsidRPr="00130E6A" w:rsidRDefault="0095528D" w:rsidP="0095528D">
            <w:pPr>
              <w:rPr>
                <w:color w:val="000000"/>
                <w:shd w:val="clear" w:color="auto" w:fill="FFFFFF"/>
              </w:rPr>
            </w:pPr>
            <w:r w:rsidRPr="0095528D">
              <w:rPr>
                <w:color w:val="000000"/>
                <w:shd w:val="clear" w:color="auto" w:fill="FFFFFF"/>
              </w:rPr>
              <w:t>These methods may fail to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adequately represent faces when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large variations in illumination facial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expressions and other factors occur. Regarding </w:t>
            </w:r>
            <w:proofErr w:type="gramStart"/>
            <w:r w:rsidRPr="0095528D">
              <w:rPr>
                <w:color w:val="000000"/>
                <w:shd w:val="clear" w:color="auto" w:fill="FFFFFF"/>
              </w:rPr>
              <w:t>to ,</w:t>
            </w:r>
            <w:proofErr w:type="gramEnd"/>
            <w:r w:rsidRPr="0095528D">
              <w:rPr>
                <w:color w:val="000000"/>
                <w:shd w:val="clear" w:color="auto" w:fill="FFFFFF"/>
              </w:rPr>
              <w:t xml:space="preserve"> applying kernel‐based nonlinear methods do not produce a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significant improvement comparing to linear methods. LLE, LLP and LBP brought simple and effective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way to describe </w:t>
            </w:r>
            <w:proofErr w:type="spellStart"/>
            <w:r w:rsidRPr="0095528D">
              <w:rPr>
                <w:color w:val="000000"/>
                <w:shd w:val="clear" w:color="auto" w:fill="FFFFFF"/>
              </w:rPr>
              <w:t>neighbouring</w:t>
            </w:r>
            <w:proofErr w:type="spellEnd"/>
            <w:r w:rsidRPr="0095528D">
              <w:rPr>
                <w:color w:val="000000"/>
                <w:shd w:val="clear" w:color="auto" w:fill="FFFFFF"/>
              </w:rPr>
              <w:t xml:space="preserve"> changes in face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description. Subspace approaches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were applied in DCV‐ and SVM‐based methods. Preserving the local structure between samples is the domain of NPP and ONPP methods.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The problem is that it is still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unclear how to select the </w:t>
            </w:r>
            <w:proofErr w:type="spellStart"/>
            <w:r w:rsidRPr="0095528D">
              <w:rPr>
                <w:color w:val="000000"/>
                <w:shd w:val="clear" w:color="auto" w:fill="FFFFFF"/>
              </w:rPr>
              <w:t>neighbourhood</w:t>
            </w:r>
            <w:proofErr w:type="spellEnd"/>
            <w:r w:rsidRPr="0095528D">
              <w:rPr>
                <w:color w:val="000000"/>
                <w:shd w:val="clear" w:color="auto" w:fill="FFFFFF"/>
              </w:rPr>
              <w:t xml:space="preserve"> size or assign optimal values for them</w:t>
            </w:r>
            <w:r w:rsidR="00130E6A">
              <w:rPr>
                <w:color w:val="000000"/>
                <w:shd w:val="clear" w:color="auto" w:fill="FFFFFF"/>
              </w:rPr>
              <w:t>.</w:t>
            </w:r>
          </w:p>
        </w:tc>
      </w:tr>
      <w:tr w:rsidR="0095528D" w:rsidTr="00130E6A">
        <w:trPr>
          <w:trHeight w:val="5138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2.</w:t>
            </w: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 w:val="20"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Artificial neural networks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Radial basis function artificial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neural network is naturally integrated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with non‐negative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matrix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factorisation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Also other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approaches for process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simplification regarding to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ANNs native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linearisation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feature and computation speed up.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Ideal solution, especially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for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recognising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face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images with partial distortion and occlusion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main disadvantage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of this approach is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requirement of greater number of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training samples (instead one or limited number). It is inaccurate in the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same way like other statistically based methods</w:t>
            </w:r>
          </w:p>
        </w:tc>
      </w:tr>
      <w:tr w:rsidR="0095528D" w:rsidTr="00130E6A">
        <w:trPr>
          <w:trHeight w:val="5660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3.</w:t>
            </w: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Gabor wavelets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Gabor wavelets exhibit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desirable characteristics of capturing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salient visual properties like spatial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localisation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orientation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selectivity and spatial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frequency. Different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biometrics applications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favour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this approach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drawback of the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Gabor‐based methods is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significantly high dimensionality of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Gabor feature space since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face image is convolved with a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bank of Gabor filters.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 is computationally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intensive and impractical for real‐time applications.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Additionally, simplified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Gabor features are sensitive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="00300B5E">
              <w:rPr>
                <w:color w:val="000000"/>
                <w:sz w:val="24"/>
                <w:szCs w:val="18"/>
                <w:shd w:val="clear" w:color="auto" w:fill="FFFFFF"/>
              </w:rPr>
              <w:t>to light</w:t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ing variations</w:t>
            </w:r>
          </w:p>
        </w:tc>
      </w:tr>
      <w:tr w:rsidR="0095528D" w:rsidTr="00130E6A">
        <w:trPr>
          <w:trHeight w:val="5219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4.</w:t>
            </w:r>
          </w:p>
        </w:tc>
        <w:tc>
          <w:tcPr>
            <w:tcW w:w="1938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OUR METHOD</w:t>
            </w:r>
          </w:p>
          <w:p w:rsidR="00130E6A" w:rsidRPr="00130E6A" w:rsidRDefault="00130E6A" w:rsidP="00201188">
            <w:pPr>
              <w:rPr>
                <w:b/>
                <w:sz w:val="72"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(Face descriptor‐based methods)</w:t>
            </w:r>
          </w:p>
          <w:p w:rsidR="00130E6A" w:rsidRDefault="00130E6A" w:rsidP="00201188">
            <w:pPr>
              <w:rPr>
                <w:b/>
                <w:sz w:val="44"/>
                <w:szCs w:val="44"/>
              </w:rPr>
            </w:pPr>
          </w:p>
        </w:tc>
        <w:tc>
          <w:tcPr>
            <w:tcW w:w="3160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main idea behind developing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 descriptors is to learn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most discriminant local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features that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minimise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difference between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images of the same individual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and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maximise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that between images from the other people.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These methods are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discriminative and robust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to illumination and expression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changes. They offer compact</w:t>
            </w:r>
            <w:proofErr w:type="gram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,</w:t>
            </w:r>
            <w:proofErr w:type="gramEnd"/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easy to extract and highly discriminative descriptor</w:t>
            </w:r>
            <w:r w:rsidR="00300B5E">
              <w:rPr>
                <w:color w:val="000000"/>
                <w:sz w:val="24"/>
                <w:szCs w:val="18"/>
                <w:shd w:val="clear" w:color="auto" w:fill="FFFFFF"/>
              </w:rPr>
              <w:t>.</w:t>
            </w:r>
          </w:p>
        </w:tc>
        <w:tc>
          <w:tcPr>
            <w:tcW w:w="3618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 is computationally intensive during descriptor extraction stage, but encouraging simplicity and performance in reference to online applications</w:t>
            </w:r>
          </w:p>
        </w:tc>
      </w:tr>
    </w:tbl>
    <w:p w:rsidR="00673202" w:rsidRDefault="00673202" w:rsidP="00201188">
      <w:pPr>
        <w:rPr>
          <w:b/>
          <w:sz w:val="28"/>
          <w:szCs w:val="28"/>
        </w:rPr>
      </w:pPr>
    </w:p>
    <w:p w:rsidR="00673202" w:rsidRPr="00673202" w:rsidRDefault="00673202" w:rsidP="00673202">
      <w:pPr>
        <w:pStyle w:val="Title"/>
        <w:rPr>
          <w:sz w:val="28"/>
          <w:szCs w:val="28"/>
        </w:rPr>
      </w:pPr>
      <w:r>
        <w:rPr>
          <w:sz w:val="28"/>
          <w:szCs w:val="28"/>
        </w:rPr>
        <w:t>Accuracy for face_recognition model:</w:t>
      </w:r>
    </w:p>
    <w:p w:rsidR="00B10474" w:rsidRDefault="00673202" w:rsidP="00201188">
      <w:pPr>
        <w:rPr>
          <w:b/>
          <w:sz w:val="44"/>
          <w:szCs w:val="44"/>
        </w:rPr>
      </w:pPr>
      <w:r>
        <w:rPr>
          <w:noProof/>
          <w:lang w:bidi="te-IN"/>
        </w:rPr>
        <w:drawing>
          <wp:inline distT="0" distB="0" distL="0" distR="0" wp14:anchorId="5F7CC5D0" wp14:editId="12BDA49F">
            <wp:extent cx="5943600" cy="4030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D2" w:rsidRDefault="00513ED2" w:rsidP="00201188">
      <w:pPr>
        <w:rPr>
          <w:b/>
          <w:sz w:val="44"/>
          <w:szCs w:val="44"/>
        </w:rPr>
      </w:pPr>
      <w:r w:rsidRPr="00513ED2">
        <w:rPr>
          <w:b/>
          <w:noProof/>
          <w:sz w:val="44"/>
          <w:szCs w:val="44"/>
          <w:lang w:bidi="te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797442</wp:posOffset>
                </wp:positionH>
                <wp:positionV relativeFrom="paragraph">
                  <wp:posOffset>-31898</wp:posOffset>
                </wp:positionV>
                <wp:extent cx="4625060" cy="659219"/>
                <wp:effectExtent l="0" t="0" r="23495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060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Default="00513ED2" w:rsidP="00513ED2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Team Y-Axis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8pt;margin-top:-2.5pt;width:364.2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">
                <v:textbox>
                  <w:txbxContent>
                    <w:p w:rsidR="00513ED2" w:rsidRDefault="00513ED2" w:rsidP="00513ED2">
                      <w:pPr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Team Y-Axis</w:t>
                      </w:r>
                    </w:p>
                  </w:txbxContent>
                </v:textbox>
              </v:shape>
            </w:pict>
          </mc:Fallback>
        </mc:AlternateContent>
      </w:r>
    </w:p>
    <w:p w:rsidR="00B10474" w:rsidRDefault="00513ED2" w:rsidP="00201188">
      <w:pPr>
        <w:rPr>
          <w:b/>
          <w:sz w:val="72"/>
          <w:szCs w:val="72"/>
        </w:rPr>
      </w:pPr>
      <w:r>
        <w:rPr>
          <w:b/>
          <w:noProof/>
          <w:sz w:val="44"/>
          <w:szCs w:val="44"/>
          <w:lang w:bidi="te-IN"/>
        </w:rPr>
        <w:drawing>
          <wp:anchor distT="0" distB="0" distL="114300" distR="114300" simplePos="0" relativeHeight="251659264" behindDoc="0" locked="0" layoutInCell="1" allowOverlap="1" wp14:anchorId="2B7F0F71" wp14:editId="44803718">
            <wp:simplePos x="0" y="0"/>
            <wp:positionH relativeFrom="column">
              <wp:posOffset>200660</wp:posOffset>
            </wp:positionH>
            <wp:positionV relativeFrom="paragraph">
              <wp:posOffset>4910455</wp:posOffset>
            </wp:positionV>
            <wp:extent cx="2498090" cy="2498090"/>
            <wp:effectExtent l="0" t="0" r="0" b="0"/>
            <wp:wrapSquare wrapText="bothSides"/>
            <wp:docPr id="2" name="Picture 2" descr="C:\Users\sai krithik\Downloads\WhatsApp Image 2020-04-18 at 14.51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krithik\Downloads\WhatsApp Image 2020-04-18 at 14.51.5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809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szCs w:val="44"/>
          <w:lang w:bidi="te-IN"/>
        </w:rPr>
        <w:drawing>
          <wp:anchor distT="0" distB="0" distL="114300" distR="114300" simplePos="0" relativeHeight="251658240" behindDoc="0" locked="0" layoutInCell="1" allowOverlap="1" wp14:anchorId="05CE73C8" wp14:editId="5C3C6DE3">
            <wp:simplePos x="0" y="0"/>
            <wp:positionH relativeFrom="column">
              <wp:posOffset>475615</wp:posOffset>
            </wp:positionH>
            <wp:positionV relativeFrom="paragraph">
              <wp:posOffset>455295</wp:posOffset>
            </wp:positionV>
            <wp:extent cx="1977390" cy="2275205"/>
            <wp:effectExtent l="0" t="0" r="3810" b="0"/>
            <wp:wrapSquare wrapText="bothSides"/>
            <wp:docPr id="1" name="Picture 1" descr="C:\Users\sai krithik\Downloads\WhatsApp Image 2020-04-18 at 14.55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krithik\Downloads\WhatsApp Image 2020-04-18 at 14.55.3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szCs w:val="44"/>
          <w:lang w:bidi="te-IN"/>
        </w:rPr>
        <w:drawing>
          <wp:anchor distT="0" distB="0" distL="114300" distR="114300" simplePos="0" relativeHeight="251660288" behindDoc="0" locked="0" layoutInCell="1" allowOverlap="1" wp14:anchorId="15507A14" wp14:editId="4B681839">
            <wp:simplePos x="0" y="0"/>
            <wp:positionH relativeFrom="column">
              <wp:posOffset>391795</wp:posOffset>
            </wp:positionH>
            <wp:positionV relativeFrom="paragraph">
              <wp:posOffset>2859405</wp:posOffset>
            </wp:positionV>
            <wp:extent cx="2066290" cy="2051685"/>
            <wp:effectExtent l="0" t="0" r="0" b="5715"/>
            <wp:wrapSquare wrapText="bothSides"/>
            <wp:docPr id="3" name="Picture 3" descr="C:\Users\sai krithik\Downloads\WhatsApp Image 2020-04-18 at 14.59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krithik\Downloads\WhatsApp Image 2020-04-18 at 14.59.0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ab/>
      </w:r>
    </w:p>
    <w:p w:rsidR="00513ED2" w:rsidRDefault="00513ED2" w:rsidP="00201188">
      <w:pPr>
        <w:rPr>
          <w:b/>
          <w:sz w:val="44"/>
          <w:szCs w:val="44"/>
        </w:rPr>
      </w:pPr>
      <w:r w:rsidRPr="00513ED2">
        <w:rPr>
          <w:b/>
          <w:noProof/>
          <w:sz w:val="44"/>
          <w:szCs w:val="44"/>
          <w:lang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2700670</wp:posOffset>
                </wp:positionH>
                <wp:positionV relativeFrom="paragraph">
                  <wp:posOffset>4304946</wp:posOffset>
                </wp:positionV>
                <wp:extent cx="3901528" cy="457200"/>
                <wp:effectExtent l="0" t="0" r="2286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528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3ED2">
                              <w:rPr>
                                <w:sz w:val="44"/>
                                <w:szCs w:val="44"/>
                              </w:rPr>
                              <w:t>P V SAI KRITHIK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65pt;margin-top:338.95pt;width:307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 w:rsidRPr="00513ED2">
                        <w:rPr>
                          <w:sz w:val="44"/>
                          <w:szCs w:val="44"/>
                        </w:rPr>
                        <w:t>P V SAI KRITHIK</w:t>
                      </w:r>
                    </w:p>
                  </w:txbxContent>
                </v:textbox>
              </v:shape>
            </w:pict>
          </mc:Fallback>
        </mc:AlternateContent>
      </w:r>
      <w:r w:rsidRPr="00513ED2">
        <w:rPr>
          <w:b/>
          <w:noProof/>
          <w:sz w:val="44"/>
          <w:szCs w:val="44"/>
          <w:lang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DD30E" wp14:editId="07268878">
                <wp:simplePos x="0" y="0"/>
                <wp:positionH relativeFrom="column">
                  <wp:posOffset>2700316</wp:posOffset>
                </wp:positionH>
                <wp:positionV relativeFrom="paragraph">
                  <wp:posOffset>2337435</wp:posOffset>
                </wp:positionV>
                <wp:extent cx="3902075" cy="446405"/>
                <wp:effectExtent l="0" t="0" r="2222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K SAI PRATYUSHA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2.6pt;margin-top:184.05pt;width:307.2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K SAI PRATYUSHA</w:t>
                      </w:r>
                    </w:p>
                  </w:txbxContent>
                </v:textbox>
              </v:shape>
            </w:pict>
          </mc:Fallback>
        </mc:AlternateContent>
      </w:r>
      <w:r w:rsidRPr="00513ED2">
        <w:rPr>
          <w:b/>
          <w:noProof/>
          <w:sz w:val="44"/>
          <w:szCs w:val="44"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188C8" wp14:editId="42D948E2">
                <wp:simplePos x="0" y="0"/>
                <wp:positionH relativeFrom="column">
                  <wp:posOffset>2700655</wp:posOffset>
                </wp:positionH>
                <wp:positionV relativeFrom="paragraph">
                  <wp:posOffset>243205</wp:posOffset>
                </wp:positionV>
                <wp:extent cx="3784600" cy="435610"/>
                <wp:effectExtent l="0" t="0" r="2540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 T ADARSH RAGHAVAN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65pt;margin-top:19.15pt;width:29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F4JwIAAE0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 T ADARSH RAGHAVAN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3ED2" w:rsidSect="0051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B1E"/>
    <w:multiLevelType w:val="hybridMultilevel"/>
    <w:tmpl w:val="CED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91482"/>
    <w:multiLevelType w:val="hybridMultilevel"/>
    <w:tmpl w:val="E7A6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5"/>
    <w:rsid w:val="000A0EEE"/>
    <w:rsid w:val="00130E6A"/>
    <w:rsid w:val="00172604"/>
    <w:rsid w:val="00201188"/>
    <w:rsid w:val="00300B5E"/>
    <w:rsid w:val="00436073"/>
    <w:rsid w:val="00513ED2"/>
    <w:rsid w:val="00673202"/>
    <w:rsid w:val="006A27CA"/>
    <w:rsid w:val="007E01D9"/>
    <w:rsid w:val="0095528D"/>
    <w:rsid w:val="00A24B86"/>
    <w:rsid w:val="00B03397"/>
    <w:rsid w:val="00B10474"/>
    <w:rsid w:val="00B27FE6"/>
    <w:rsid w:val="00C237D9"/>
    <w:rsid w:val="00CC3656"/>
    <w:rsid w:val="00CF1EF6"/>
    <w:rsid w:val="00DA2445"/>
    <w:rsid w:val="00E276D4"/>
    <w:rsid w:val="00E63D50"/>
    <w:rsid w:val="00E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  <w:style w:type="table" w:styleId="TableGrid">
    <w:name w:val="Table Grid"/>
    <w:basedOn w:val="TableNormal"/>
    <w:uiPriority w:val="59"/>
    <w:rsid w:val="009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552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2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5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5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  <w:style w:type="table" w:styleId="TableGrid">
    <w:name w:val="Table Grid"/>
    <w:basedOn w:val="TableNormal"/>
    <w:uiPriority w:val="59"/>
    <w:rsid w:val="009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552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2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5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5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10860-476F-4DFB-9B2E-656EB6A1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ADARSH</cp:lastModifiedBy>
  <cp:revision>2</cp:revision>
  <dcterms:created xsi:type="dcterms:W3CDTF">2020-06-08T11:14:00Z</dcterms:created>
  <dcterms:modified xsi:type="dcterms:W3CDTF">2020-06-08T11:14:00Z</dcterms:modified>
</cp:coreProperties>
</file>