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BMC Report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KEY PARTNERS:</w:t>
      </w:r>
    </w:p>
    <w:p>
      <w:pPr>
        <w:pStyle w:val="Normal"/>
        <w:numPr>
          <w:ilvl w:val="0"/>
          <w:numId w:val="8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0" w:name="docs-internal-guid-c81150f9-7fff-e4a2-a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EHR Companies</w:t>
      </w:r>
    </w:p>
    <w:p>
      <w:pPr>
        <w:pStyle w:val="Normal"/>
        <w:numPr>
          <w:ilvl w:val="0"/>
          <w:numId w:val="8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" w:name="docs-internal-guid-e3474569-7fff-34a8-02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Hospital Management Software Companies</w:t>
      </w:r>
    </w:p>
    <w:p>
      <w:pPr>
        <w:pStyle w:val="Normal"/>
        <w:numPr>
          <w:ilvl w:val="0"/>
          <w:numId w:val="8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" w:name="docs-internal-guid-62a49146-7fff-50df-d4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3rd Party Bank Insurance</w:t>
      </w:r>
    </w:p>
    <w:p>
      <w:pPr>
        <w:pStyle w:val="Normal"/>
        <w:numPr>
          <w:ilvl w:val="0"/>
          <w:numId w:val="8"/>
        </w:numPr>
        <w:ind w:left="720" w:hanging="360"/>
        <w:rPr/>
      </w:pPr>
      <w:bookmarkStart w:id="3" w:name="docs-internal-guid-f24a62d0-7fff-62a4-3a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NGO’s working for public safety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KEY ACTIVITIES:</w:t>
      </w:r>
    </w:p>
    <w:p>
      <w:pPr>
        <w:pStyle w:val="Normal"/>
        <w:numPr>
          <w:ilvl w:val="0"/>
          <w:numId w:val="9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4" w:name="docs-internal-guid-f85a269b-7fff-11ce-5d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Trying and testing different machine learning algorithms</w:t>
      </w:r>
    </w:p>
    <w:p>
      <w:pPr>
        <w:pStyle w:val="Normal"/>
        <w:numPr>
          <w:ilvl w:val="0"/>
          <w:numId w:val="9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5" w:name="docs-internal-guid-908e77fe-7fff-7f47-ba"/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Data Preprocessing</w:t>
      </w:r>
    </w:p>
    <w:p>
      <w:pPr>
        <w:pStyle w:val="Normal"/>
        <w:numPr>
          <w:ilvl w:val="0"/>
          <w:numId w:val="9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6" w:name="docs-internal-guid-1fa2d7b9-7fff-94e8-23"/>
      <w:bookmarkEnd w:id="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reliability of data transfer</w:t>
      </w:r>
    </w:p>
    <w:p>
      <w:pPr>
        <w:pStyle w:val="Normal"/>
        <w:numPr>
          <w:ilvl w:val="0"/>
          <w:numId w:val="9"/>
        </w:numPr>
        <w:ind w:left="720" w:hanging="360"/>
        <w:rPr/>
      </w:pPr>
      <w:bookmarkStart w:id="7" w:name="docs-internal-guid-62383514-7fff-a51b-2b"/>
      <w:bookmarkEnd w:id="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UI/UX development 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KEY RESOURCES:</w:t>
      </w:r>
    </w:p>
    <w:p>
      <w:pPr>
        <w:pStyle w:val="Normal"/>
        <w:numPr>
          <w:ilvl w:val="0"/>
          <w:numId w:val="2"/>
        </w:numPr>
        <w:ind w:left="720" w:hanging="360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low errorrate data streams</w:t>
      </w:r>
    </w:p>
    <w:p>
      <w:pPr>
        <w:pStyle w:val="Normal"/>
        <w:numPr>
          <w:ilvl w:val="0"/>
          <w:numId w:val="2"/>
        </w:numPr>
        <w:ind w:left="720" w:hanging="36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hospital databases</w:t>
      </w:r>
    </w:p>
    <w:p>
      <w:pPr>
        <w:pStyle w:val="Normal"/>
        <w:numPr>
          <w:ilvl w:val="0"/>
          <w:numId w:val="2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8" w:name="docs-internal-guid-8b623d4f-7fff-270c-44"/>
      <w:bookmarkEnd w:id="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Keras framework</w:t>
      </w:r>
    </w:p>
    <w:p>
      <w:pPr>
        <w:pStyle w:val="Normal"/>
        <w:numPr>
          <w:ilvl w:val="0"/>
          <w:numId w:val="2"/>
        </w:numPr>
        <w:ind w:left="720" w:hanging="360"/>
        <w:rPr>
          <w:rFonts w:ascii="Arial" w:hAnsi="Arial"/>
          <w:sz w:val="28"/>
          <w:szCs w:val="28"/>
        </w:rPr>
      </w:pPr>
      <w:bookmarkStart w:id="9" w:name="docs-internal-guid-32793a49-7fff-4a32-8f"/>
      <w:bookmarkEnd w:id="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Postgresql database</w:t>
      </w:r>
    </w:p>
    <w:p>
      <w:pPr>
        <w:pStyle w:val="Normal1"/>
        <w:ind w:left="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VALUE PROPOSITIONS: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0" w:name="docs-internal-guid-d4ce40bb-7fff-e507-8a"/>
      <w:bookmarkEnd w:id="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Using cutting edge technology In health care system</w:t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1" w:name="docs-internal-guid-2b64e27d-7fff-0ac2-6b"/>
      <w:bookmarkEnd w:id="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Improving patient care 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</w:rPr>
      </w:pPr>
      <w:bookmarkStart w:id="12" w:name="docs-internal-guid-9fa9a77f-7fff-23a6-2c"/>
      <w:bookmarkEnd w:id="1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Building organic relationship between hospitals and patients</w:t>
      </w:r>
    </w:p>
    <w:p>
      <w:pPr>
        <w:pStyle w:val="Normal"/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sz w:val="20"/>
        </w:rPr>
      </w:r>
    </w:p>
    <w:p>
      <w:pPr>
        <w:pStyle w:val="Normal"/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sz w:val="20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CUSTOMER RELATIONSHIPS:</w:t>
      </w:r>
    </w:p>
    <w:p>
      <w:pPr>
        <w:pStyle w:val="Normal"/>
        <w:numPr>
          <w:ilvl w:val="0"/>
          <w:numId w:val="4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3" w:name="docs-internal-guid-8a4699c3-7fff-7127-a9"/>
      <w:bookmarkEnd w:id="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Sending analysed reports and storing for future purposes</w:t>
      </w:r>
    </w:p>
    <w:p>
      <w:pPr>
        <w:pStyle w:val="TextBody"/>
        <w:numPr>
          <w:ilvl w:val="0"/>
          <w:numId w:val="4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4" w:name="docs-internal-guid-6e60c1c4-7fff-9d0e-36"/>
      <w:bookmarkEnd w:id="1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Call centres for any technical queries</w:t>
      </w:r>
    </w:p>
    <w:p>
      <w:pPr>
        <w:pStyle w:val="Normal"/>
        <w:numPr>
          <w:ilvl w:val="0"/>
          <w:numId w:val="4"/>
        </w:numPr>
        <w:ind w:left="720" w:hanging="360"/>
        <w:rPr/>
      </w:pPr>
      <w:bookmarkStart w:id="15" w:name="docs-internal-guid-238f0ead-7fff-c8d1-c4"/>
      <w:bookmarkEnd w:id="1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Sending emails/ messages for guidance of diet and lifestyle after recovery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CHANNELS: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6" w:name="docs-internal-guid-9b1543a3-7fff-2a08-bb"/>
      <w:bookmarkEnd w:id="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lab assistants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7" w:name="docs-internal-guid-ff09b59c-7fff-423f-ad"/>
      <w:bookmarkEnd w:id="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EHRs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8" w:name="docs-internal-guid-5c7626e1-7fff-5127-7a"/>
      <w:bookmarkEnd w:id="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high end medical tech. Devices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19" w:name="docs-internal-guid-3c03eda9-7fff-605c-d8"/>
      <w:bookmarkEnd w:id="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Hospitals 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CUSTOMER SEGMENTS: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0" w:name="docs-internal-guid-5854f553-7fff-887d-4e"/>
      <w:bookmarkEnd w:id="2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Giant hospital chains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1" w:name="docs-internal-guid-c12be26f-7fff-ced8-8a"/>
      <w:bookmarkEnd w:id="2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Pathology labs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2" w:name="docs-internal-guid-559796eb-7fff-e48e-15"/>
      <w:bookmarkEnd w:id="2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Insurance Companies which give health insurance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3" w:name="docs-internal-guid-9d0a9bb4-7fff-f75e-4a"/>
      <w:bookmarkEnd w:id="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Teaching purpose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4" w:name="docs-internal-guid-b1d9a2a3-7fff-0d08-ca"/>
      <w:bookmarkEnd w:id="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Small scale individual Doctors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REVENUE STREAMS:</w:t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5" w:name="docs-internal-guid-ea4573fc-7fff-4ad4-e6"/>
      <w:bookmarkEnd w:id="2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Hospitals are going to pay us on the basis of our patients report</w:t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6" w:name="docs-internal-guid-b66d264e-7fff-670e-5f"/>
      <w:bookmarkEnd w:id="2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Hospitals yearly subscriptions</w:t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7" w:name="docs-internal-guid-84056d31-7fff-7faa-3f"/>
      <w:bookmarkEnd w:id="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Insurance Companies will also take our subscription</w:t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8" w:name="docs-internal-guid-eefeb2c1-7fff-8f3d-c9"/>
      <w:bookmarkEnd w:id="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Pathology labs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COST STRUCTURE:</w:t>
      </w:r>
    </w:p>
    <w:p>
      <w:pPr>
        <w:pStyle w:val="Normal"/>
        <w:numPr>
          <w:ilvl w:val="0"/>
          <w:numId w:val="3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29" w:name="docs-internal-guid-f6dfbd31-7fff-bcbe-98"/>
      <w:bookmarkEnd w:id="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Cloud services charges</w:t>
      </w:r>
    </w:p>
    <w:p>
      <w:pPr>
        <w:pStyle w:val="Normal"/>
        <w:numPr>
          <w:ilvl w:val="0"/>
          <w:numId w:val="3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30" w:name="docs-internal-guid-a0764f36-7fff-da43-da"/>
      <w:bookmarkEnd w:id="3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Cost for fast transactions</w:t>
      </w:r>
    </w:p>
    <w:p>
      <w:pPr>
        <w:pStyle w:val="Normal"/>
        <w:numPr>
          <w:ilvl w:val="0"/>
          <w:numId w:val="3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31" w:name="docs-internal-guid-a18d03d3-7fff-e7c2-60"/>
      <w:bookmarkEnd w:id="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Maintenance Costs</w:t>
      </w:r>
    </w:p>
    <w:p>
      <w:pPr>
        <w:pStyle w:val="Normal"/>
        <w:numPr>
          <w:ilvl w:val="0"/>
          <w:numId w:val="3"/>
        </w:numPr>
        <w:ind w:left="72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32" w:name="docs-internal-guid-fd0a59a0-7fff-f9f4-d6"/>
      <w:bookmarkEnd w:id="3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Utility Charges for other services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  <Pages>2</Pages>
  <Words>206</Words>
  <Characters>1117</Characters>
  <CharactersWithSpaces>1242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2020-04-02T20:07:18Z</dcterms:modified>
  <cp:revision>1</cp:revision>
  <dc:subject/>
  <dc:title/>
</cp:coreProperties>
</file>