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561BA" w14:textId="77777777" w:rsidR="00F82D3B" w:rsidRPr="00A5590B" w:rsidRDefault="00000000" w:rsidP="00A75093">
      <w:pPr>
        <w:jc w:val="center"/>
        <w:rPr>
          <w:rFonts w:asciiTheme="majorHAnsi" w:hAnsiTheme="majorHAnsi" w:cstheme="majorHAnsi"/>
        </w:rPr>
      </w:pPr>
      <w:r w:rsidRPr="00A5590B">
        <w:rPr>
          <w:rFonts w:asciiTheme="majorHAnsi" w:hAnsiTheme="majorHAnsi" w:cstheme="majorHAnsi"/>
          <w:b/>
          <w:sz w:val="48"/>
        </w:rPr>
        <w:t>STRATEGIC PLANNING AND</w:t>
      </w:r>
      <w:r w:rsidRPr="00A5590B">
        <w:rPr>
          <w:rFonts w:asciiTheme="majorHAnsi" w:hAnsiTheme="majorHAnsi" w:cstheme="majorHAnsi"/>
          <w:b/>
          <w:sz w:val="48"/>
        </w:rPr>
        <w:br/>
        <w:t>DATA EXPLORATION IN LOGISTICS</w:t>
      </w:r>
    </w:p>
    <w:p w14:paraId="4D3ED52C" w14:textId="7E84CF86" w:rsidR="00A5590B" w:rsidRPr="00A5590B" w:rsidRDefault="00000000" w:rsidP="00A75093">
      <w:pPr>
        <w:jc w:val="center"/>
        <w:rPr>
          <w:rFonts w:asciiTheme="majorHAnsi" w:hAnsiTheme="majorHAnsi" w:cstheme="majorHAnsi"/>
          <w:b/>
          <w:bCs/>
          <w:iCs/>
          <w:sz w:val="26"/>
        </w:rPr>
      </w:pPr>
      <w:r w:rsidRPr="00A5590B">
        <w:rPr>
          <w:rFonts w:asciiTheme="majorHAnsi" w:hAnsiTheme="majorHAnsi" w:cstheme="majorHAnsi"/>
          <w:b/>
          <w:bCs/>
          <w:iCs/>
          <w:sz w:val="26"/>
        </w:rPr>
        <w:t>A Data-Driven Strategic Planning Study of Last-Mile Delivery Operations</w:t>
      </w:r>
    </w:p>
    <w:p w14:paraId="6F38875D" w14:textId="3BB92B46" w:rsidR="00A5590B" w:rsidRPr="00A5590B" w:rsidRDefault="00A5590B" w:rsidP="00A75093">
      <w:pPr>
        <w:pStyle w:val="FigurePlaceholder"/>
        <w:jc w:val="both"/>
        <w:rPr>
          <w:rFonts w:asciiTheme="majorHAnsi" w:hAnsiTheme="majorHAnsi" w:cstheme="majorHAnsi"/>
        </w:rPr>
      </w:pPr>
      <w:r>
        <w:rPr>
          <w:rFonts w:asciiTheme="majorHAnsi" w:hAnsiTheme="majorHAnsi" w:cstheme="majorHAnsi"/>
          <w:noProof/>
        </w:rPr>
        <w:drawing>
          <wp:inline distT="0" distB="0" distL="0" distR="0" wp14:anchorId="49BE022F" wp14:editId="728DC32F">
            <wp:extent cx="6400800" cy="4267200"/>
            <wp:effectExtent l="0" t="0" r="0" b="0"/>
            <wp:docPr id="154972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26880" name="Picture 1549726880"/>
                    <pic:cNvPicPr/>
                  </pic:nvPicPr>
                  <pic:blipFill>
                    <a:blip r:embed="rId8"/>
                    <a:stretch>
                      <a:fillRect/>
                    </a:stretch>
                  </pic:blipFill>
                  <pic:spPr>
                    <a:xfrm>
                      <a:off x="0" y="0"/>
                      <a:ext cx="6400800" cy="4267200"/>
                    </a:xfrm>
                    <a:prstGeom prst="rect">
                      <a:avLst/>
                    </a:prstGeom>
                  </pic:spPr>
                </pic:pic>
              </a:graphicData>
            </a:graphic>
          </wp:inline>
        </w:drawing>
      </w:r>
    </w:p>
    <w:tbl>
      <w:tblPr>
        <w:tblStyle w:val="GridTable4-Accent1"/>
        <w:tblW w:w="0" w:type="auto"/>
        <w:tblLook w:val="04A0" w:firstRow="1" w:lastRow="0" w:firstColumn="1" w:lastColumn="0" w:noHBand="0" w:noVBand="1"/>
      </w:tblPr>
      <w:tblGrid>
        <w:gridCol w:w="2660"/>
        <w:gridCol w:w="7513"/>
      </w:tblGrid>
      <w:tr w:rsidR="00F82D3B" w:rsidRPr="00A5590B" w14:paraId="24350C74" w14:textId="77777777" w:rsidTr="00FC70FE">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660" w:type="dxa"/>
            <w:vAlign w:val="center"/>
          </w:tcPr>
          <w:p w14:paraId="62CF529A"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sz w:val="24"/>
                <w:szCs w:val="24"/>
              </w:rPr>
              <w:t>Project</w:t>
            </w:r>
          </w:p>
        </w:tc>
        <w:tc>
          <w:tcPr>
            <w:tcW w:w="7513" w:type="dxa"/>
            <w:vAlign w:val="center"/>
          </w:tcPr>
          <w:p w14:paraId="46A0DC6D" w14:textId="77777777" w:rsidR="00F82D3B" w:rsidRPr="0017273F" w:rsidRDefault="00000000" w:rsidP="00FC70F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Details</w:t>
            </w:r>
          </w:p>
        </w:tc>
      </w:tr>
      <w:tr w:rsidR="00F82D3B" w:rsidRPr="00A5590B" w14:paraId="52579C3C"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660" w:type="dxa"/>
            <w:vAlign w:val="center"/>
          </w:tcPr>
          <w:p w14:paraId="222B833A"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Dataset</w:t>
            </w:r>
          </w:p>
        </w:tc>
        <w:tc>
          <w:tcPr>
            <w:tcW w:w="7513" w:type="dxa"/>
            <w:vAlign w:val="center"/>
          </w:tcPr>
          <w:p w14:paraId="7A560DAD"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Synthetic logistics delivery dataset — 1,000 records</w:t>
            </w:r>
          </w:p>
        </w:tc>
      </w:tr>
      <w:tr w:rsidR="00F82D3B" w:rsidRPr="00A5590B" w14:paraId="3447974B"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2660" w:type="dxa"/>
            <w:vAlign w:val="center"/>
          </w:tcPr>
          <w:p w14:paraId="06118357"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Tools</w:t>
            </w:r>
          </w:p>
        </w:tc>
        <w:tc>
          <w:tcPr>
            <w:tcW w:w="7513" w:type="dxa"/>
            <w:vAlign w:val="center"/>
          </w:tcPr>
          <w:p w14:paraId="68E85667"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Python, Pandas, NumPy, Matplotlib, Google Colab</w:t>
            </w:r>
          </w:p>
        </w:tc>
      </w:tr>
      <w:tr w:rsidR="00F82D3B" w:rsidRPr="00A5590B" w14:paraId="126F7B49"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660" w:type="dxa"/>
            <w:vAlign w:val="center"/>
          </w:tcPr>
          <w:p w14:paraId="3983E4F9"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Analysis focus</w:t>
            </w:r>
          </w:p>
        </w:tc>
        <w:tc>
          <w:tcPr>
            <w:tcW w:w="7513" w:type="dxa"/>
            <w:vAlign w:val="center"/>
          </w:tcPr>
          <w:p w14:paraId="13F3FE4D"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Delivery reliability, time, cost, vehicle utilization and operational factors</w:t>
            </w:r>
          </w:p>
        </w:tc>
      </w:tr>
      <w:tr w:rsidR="00F82D3B" w:rsidRPr="00A5590B" w14:paraId="25577EBF"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2660" w:type="dxa"/>
            <w:vAlign w:val="center"/>
          </w:tcPr>
          <w:p w14:paraId="59D9528B"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Submission</w:t>
            </w:r>
          </w:p>
        </w:tc>
        <w:tc>
          <w:tcPr>
            <w:tcW w:w="7513" w:type="dxa"/>
            <w:vAlign w:val="center"/>
          </w:tcPr>
          <w:p w14:paraId="01409317"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Strategic planning report and supporting GitHub project</w:t>
            </w:r>
          </w:p>
        </w:tc>
      </w:tr>
    </w:tbl>
    <w:p w14:paraId="28A6315E" w14:textId="77777777" w:rsidR="00F82D3B" w:rsidRPr="00A5590B" w:rsidRDefault="00000000" w:rsidP="00A75093">
      <w:pPr>
        <w:jc w:val="both"/>
        <w:rPr>
          <w:rFonts w:asciiTheme="majorHAnsi" w:hAnsiTheme="majorHAnsi" w:cstheme="majorHAnsi"/>
        </w:rPr>
      </w:pPr>
      <w:r w:rsidRPr="00A5590B">
        <w:rPr>
          <w:rFonts w:asciiTheme="majorHAnsi" w:hAnsiTheme="majorHAnsi" w:cstheme="majorHAnsi"/>
        </w:rPr>
        <w:br w:type="page"/>
      </w:r>
    </w:p>
    <w:p w14:paraId="0AC0A92C" w14:textId="77777777" w:rsidR="00F82D3B" w:rsidRPr="00A5590B" w:rsidRDefault="00000000" w:rsidP="00A75093">
      <w:pPr>
        <w:pStyle w:val="Heading1"/>
        <w:jc w:val="both"/>
        <w:rPr>
          <w:rFonts w:cstheme="majorHAnsi"/>
          <w:sz w:val="36"/>
          <w:szCs w:val="36"/>
        </w:rPr>
      </w:pPr>
      <w:r w:rsidRPr="00A5590B">
        <w:rPr>
          <w:rFonts w:cstheme="majorHAnsi"/>
          <w:sz w:val="36"/>
          <w:szCs w:val="36"/>
        </w:rPr>
        <w:lastRenderedPageBreak/>
        <w:t>1. Report Description</w:t>
      </w:r>
    </w:p>
    <w:p w14:paraId="3DA594CB" w14:textId="77777777" w:rsidR="00FC70FE" w:rsidRDefault="00000000" w:rsidP="00A75093">
      <w:pPr>
        <w:jc w:val="both"/>
        <w:rPr>
          <w:rFonts w:asciiTheme="majorHAnsi" w:hAnsiTheme="majorHAnsi" w:cstheme="majorHAnsi"/>
          <w:sz w:val="24"/>
          <w:szCs w:val="24"/>
        </w:rPr>
      </w:pPr>
      <w:r w:rsidRPr="00A5590B">
        <w:rPr>
          <w:rFonts w:asciiTheme="majorHAnsi" w:hAnsiTheme="majorHAnsi" w:cstheme="majorHAnsi"/>
          <w:sz w:val="24"/>
          <w:szCs w:val="24"/>
        </w:rPr>
        <w:t xml:space="preserve">This project presents a strategic planning and data exploration framework for a last-mile logistics operation. The scenario represents a delivery network serving urban, suburban, semi-urban, and rural destinations from distribution centres in central India. The purpose is not to build a production logistics system, but to demonstrate how structured data analysis can support operational planning, performance monitoring, and resource allocation. A synthetic dataset containing 1,000 delivery records was created because a suitable public delivery-level dataset with all required operational fields was not available for the specific educational scenario. </w:t>
      </w:r>
    </w:p>
    <w:p w14:paraId="63B66776" w14:textId="77777777" w:rsidR="00FC70FE" w:rsidRDefault="00000000" w:rsidP="00A75093">
      <w:pPr>
        <w:jc w:val="both"/>
        <w:rPr>
          <w:rFonts w:asciiTheme="majorHAnsi" w:hAnsiTheme="majorHAnsi" w:cstheme="majorHAnsi"/>
          <w:sz w:val="24"/>
          <w:szCs w:val="24"/>
        </w:rPr>
      </w:pPr>
      <w:r w:rsidRPr="00A5590B">
        <w:rPr>
          <w:rFonts w:asciiTheme="majorHAnsi" w:hAnsiTheme="majorHAnsi" w:cstheme="majorHAnsi"/>
          <w:sz w:val="24"/>
          <w:szCs w:val="24"/>
        </w:rPr>
        <w:t xml:space="preserve">The dataset contains delivery date, origin, destination zone, distance, traffic level, weather condition, vehicle type, load weight, vehicle capacity, delivery time, delivery cost, fuel cost, customer rating, and on-time delivery status. Four core performance indicators were selected: on-time delivery rate, average delivery time, average delivery cost, and average vehicle utilization. Exploratory analysis was then used to compare performance across vehicles, destination zones, traffic conditions, and weather conditions. </w:t>
      </w:r>
    </w:p>
    <w:p w14:paraId="7467B34E" w14:textId="75AC8815" w:rsidR="00FC70FE" w:rsidRDefault="00000000" w:rsidP="00A75093">
      <w:pPr>
        <w:jc w:val="both"/>
        <w:rPr>
          <w:rFonts w:asciiTheme="majorHAnsi" w:hAnsiTheme="majorHAnsi" w:cstheme="majorHAnsi"/>
          <w:sz w:val="24"/>
          <w:szCs w:val="24"/>
        </w:rPr>
      </w:pPr>
      <w:r w:rsidRPr="00A5590B">
        <w:rPr>
          <w:rFonts w:asciiTheme="majorHAnsi" w:hAnsiTheme="majorHAnsi" w:cstheme="majorHAnsi"/>
          <w:sz w:val="24"/>
          <w:szCs w:val="24"/>
        </w:rPr>
        <w:t>The analysis produced an overall on-time delivery rate of 82.60%, average delivery time of 99.56 minutes, average delivery cost of ₹196.43, and average vehicle utilization of 58.90%.</w:t>
      </w:r>
      <w:r w:rsidR="00FC70FE">
        <w:rPr>
          <w:rFonts w:asciiTheme="majorHAnsi" w:hAnsiTheme="majorHAnsi" w:cstheme="majorHAnsi"/>
          <w:sz w:val="24"/>
          <w:szCs w:val="24"/>
        </w:rPr>
        <w:t xml:space="preserve"> </w:t>
      </w:r>
      <w:r w:rsidRPr="00A5590B">
        <w:rPr>
          <w:rFonts w:asciiTheme="majorHAnsi" w:hAnsiTheme="majorHAnsi" w:cstheme="majorHAnsi"/>
          <w:sz w:val="24"/>
          <w:szCs w:val="24"/>
        </w:rPr>
        <w:t>Zone-level analysis showed that rural deliveries were the most operationally demanding, with an average distance of 32.68 km, delivery time of 135.05 minutes, and cost of ₹251.23. Traffic analysis showed a clear association between congestion and slower deliveries: high-traffic deliveries averaged 112.02 minutes compared with 91.56 minutes under low traffic. Weather analysis similarly showed longer delivery times during storms, averaging 126.46 minutes compared with 95.69 minutes in normal conditions.</w:t>
      </w:r>
      <w:r w:rsidR="00D6219D">
        <w:rPr>
          <w:rFonts w:asciiTheme="majorHAnsi" w:hAnsiTheme="majorHAnsi" w:cstheme="majorHAnsi"/>
          <w:sz w:val="24"/>
          <w:szCs w:val="24"/>
        </w:rPr>
        <w:t xml:space="preserve"> </w:t>
      </w:r>
      <w:r w:rsidRPr="00A5590B">
        <w:rPr>
          <w:rFonts w:asciiTheme="majorHAnsi" w:hAnsiTheme="majorHAnsi" w:cstheme="majorHAnsi"/>
          <w:sz w:val="24"/>
          <w:szCs w:val="24"/>
        </w:rPr>
        <w:t xml:space="preserve">The distance-cost correlation was 0.442, indicating a moderate positive relationship rather than a complete explanation of cost variation. Based on these findings, the project proposes zone-specific planning, improved vehicle allocation, congestion-aware scheduling, and weather-aware contingency planning as strategic areas for further investigation. </w:t>
      </w:r>
    </w:p>
    <w:p w14:paraId="17C4B6EA" w14:textId="0E4525B9" w:rsidR="00F82D3B" w:rsidRPr="00D6219D" w:rsidRDefault="00000000" w:rsidP="00A75093">
      <w:pPr>
        <w:jc w:val="both"/>
        <w:rPr>
          <w:rFonts w:asciiTheme="majorHAnsi" w:hAnsiTheme="majorHAnsi" w:cstheme="majorHAnsi"/>
          <w:sz w:val="24"/>
          <w:szCs w:val="24"/>
        </w:rPr>
      </w:pPr>
      <w:r w:rsidRPr="00A5590B">
        <w:rPr>
          <w:rFonts w:asciiTheme="majorHAnsi" w:hAnsiTheme="majorHAnsi" w:cstheme="majorHAnsi"/>
          <w:sz w:val="24"/>
          <w:szCs w:val="24"/>
        </w:rPr>
        <w:t>The report also outlines how regression, clustering, and optimization could be used in a future phase to predict delivery outcomes, segment operations, and improve resource allocation. Overall, the project demonstrates how logistics data can move decision-making from general assumptions toward measurable, evidence-based planning while clearly distinguishing exploratory findings from causal claims.</w:t>
      </w:r>
    </w:p>
    <w:p w14:paraId="70A9DF26" w14:textId="77777777" w:rsidR="00F82D3B" w:rsidRPr="00A5590B" w:rsidRDefault="00000000" w:rsidP="00A75093">
      <w:pPr>
        <w:pStyle w:val="Heading1"/>
        <w:jc w:val="both"/>
        <w:rPr>
          <w:rFonts w:cstheme="majorHAnsi"/>
          <w:sz w:val="36"/>
          <w:szCs w:val="36"/>
        </w:rPr>
      </w:pPr>
      <w:r w:rsidRPr="00A5590B">
        <w:rPr>
          <w:rFonts w:cstheme="majorHAnsi"/>
          <w:sz w:val="36"/>
          <w:szCs w:val="36"/>
        </w:rPr>
        <w:t>2. Background Research</w:t>
      </w:r>
    </w:p>
    <w:p w14:paraId="3FE29679" w14:textId="77777777" w:rsidR="00F82D3B" w:rsidRPr="00A5590B" w:rsidRDefault="00000000" w:rsidP="00A75093">
      <w:pPr>
        <w:jc w:val="both"/>
        <w:rPr>
          <w:rFonts w:asciiTheme="majorHAnsi" w:hAnsiTheme="majorHAnsi" w:cstheme="majorHAnsi"/>
          <w:sz w:val="24"/>
          <w:szCs w:val="24"/>
        </w:rPr>
      </w:pPr>
      <w:r w:rsidRPr="00A5590B">
        <w:rPr>
          <w:rFonts w:asciiTheme="majorHAnsi" w:hAnsiTheme="majorHAnsi" w:cstheme="majorHAnsi"/>
          <w:sz w:val="24"/>
          <w:szCs w:val="24"/>
        </w:rPr>
        <w:t>Logistics performance depends on the reliable movement of goods, appropriate infrastructure and services, timeliness, tracking, and the ability to arrange shipments efficiently. The World Bank Logistics Performance Index (LPI) uses six dimensions including infrastructure, logistics service quality, tracking and tracing, and timeliness. This provides an external basis for selecting delivery reliability and operational efficiency as strategic concerns.</w:t>
      </w:r>
    </w:p>
    <w:p w14:paraId="72B38422" w14:textId="77777777" w:rsidR="00F82D3B" w:rsidRPr="00A5590B" w:rsidRDefault="00000000" w:rsidP="00A75093">
      <w:pPr>
        <w:jc w:val="both"/>
        <w:rPr>
          <w:rFonts w:asciiTheme="majorHAnsi" w:hAnsiTheme="majorHAnsi" w:cstheme="majorHAnsi"/>
          <w:sz w:val="24"/>
          <w:szCs w:val="24"/>
        </w:rPr>
      </w:pPr>
      <w:r w:rsidRPr="00A5590B">
        <w:rPr>
          <w:rFonts w:asciiTheme="majorHAnsi" w:hAnsiTheme="majorHAnsi" w:cstheme="majorHAnsi"/>
          <w:sz w:val="24"/>
          <w:szCs w:val="24"/>
        </w:rPr>
        <w:lastRenderedPageBreak/>
        <w:t>Last-mile delivery is suitable for data exploration because performance can vary with geography, congestion, weather, vehicle choice, shipment characteristics, and route distance. Modern logistics research also emphasizes the use of data and analytical methods for prediction, routing, traffic analysis, and operational decision-making.</w:t>
      </w:r>
    </w:p>
    <w:p w14:paraId="6BE106EF" w14:textId="77777777" w:rsidR="00F82D3B" w:rsidRPr="00A5590B" w:rsidRDefault="00000000" w:rsidP="00A75093">
      <w:pPr>
        <w:jc w:val="both"/>
        <w:rPr>
          <w:rFonts w:asciiTheme="majorHAnsi" w:hAnsiTheme="majorHAnsi" w:cstheme="majorHAnsi"/>
          <w:sz w:val="24"/>
          <w:szCs w:val="24"/>
        </w:rPr>
      </w:pPr>
      <w:r w:rsidRPr="00A5590B">
        <w:rPr>
          <w:rFonts w:asciiTheme="majorHAnsi" w:hAnsiTheme="majorHAnsi" w:cstheme="majorHAnsi"/>
          <w:sz w:val="24"/>
          <w:szCs w:val="24"/>
        </w:rPr>
        <w:t>Research literature shows that machine learning and analytical methods are increasingly applied to freight transportation and logistics problems such as arrival-time prediction, demand forecasting, traffic analysis, vehicle routing, anomaly detection, and optimization. Therefore, this project uses descriptive analytics as the current phase and treats predictive and prescriptive analytics as logical future extensions.</w:t>
      </w:r>
    </w:p>
    <w:tbl>
      <w:tblPr>
        <w:tblStyle w:val="GridTable4-Accent1"/>
        <w:tblW w:w="0" w:type="auto"/>
        <w:tblLook w:val="04A0" w:firstRow="1" w:lastRow="0" w:firstColumn="1" w:lastColumn="0" w:noHBand="0" w:noVBand="1"/>
      </w:tblPr>
      <w:tblGrid>
        <w:gridCol w:w="4111"/>
        <w:gridCol w:w="5969"/>
      </w:tblGrid>
      <w:tr w:rsidR="00F82D3B" w:rsidRPr="00A5590B" w14:paraId="4D12CB09" w14:textId="77777777" w:rsidTr="00FC70FE">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4111" w:type="dxa"/>
            <w:vAlign w:val="center"/>
          </w:tcPr>
          <w:p w14:paraId="32D3DEF5" w14:textId="77777777" w:rsidR="00F82D3B" w:rsidRPr="00A5590B" w:rsidRDefault="00000000" w:rsidP="00FC70FE">
            <w:pPr>
              <w:jc w:val="center"/>
              <w:rPr>
                <w:rFonts w:asciiTheme="majorHAnsi" w:hAnsiTheme="majorHAnsi" w:cstheme="majorHAnsi"/>
                <w:sz w:val="24"/>
                <w:szCs w:val="24"/>
              </w:rPr>
            </w:pPr>
            <w:r w:rsidRPr="00A5590B">
              <w:rPr>
                <w:rFonts w:asciiTheme="majorHAnsi" w:hAnsiTheme="majorHAnsi" w:cstheme="majorHAnsi"/>
                <w:sz w:val="24"/>
                <w:szCs w:val="24"/>
              </w:rPr>
              <w:t>Research theme</w:t>
            </w:r>
          </w:p>
        </w:tc>
        <w:tc>
          <w:tcPr>
            <w:tcW w:w="5969" w:type="dxa"/>
            <w:vAlign w:val="center"/>
          </w:tcPr>
          <w:p w14:paraId="051D38A5" w14:textId="77777777" w:rsidR="00F82D3B" w:rsidRPr="00A5590B" w:rsidRDefault="00000000" w:rsidP="00FC70F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5590B">
              <w:rPr>
                <w:rFonts w:asciiTheme="majorHAnsi" w:hAnsiTheme="majorHAnsi" w:cstheme="majorHAnsi"/>
                <w:sz w:val="24"/>
                <w:szCs w:val="24"/>
              </w:rPr>
              <w:t>Project connection</w:t>
            </w:r>
          </w:p>
        </w:tc>
      </w:tr>
      <w:tr w:rsidR="00F82D3B" w:rsidRPr="00A5590B" w14:paraId="34532DE6"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4111" w:type="dxa"/>
            <w:vAlign w:val="center"/>
          </w:tcPr>
          <w:p w14:paraId="650401D7" w14:textId="77777777" w:rsidR="00F82D3B" w:rsidRPr="00A5590B" w:rsidRDefault="00000000" w:rsidP="00FC70FE">
            <w:pPr>
              <w:jc w:val="center"/>
              <w:rPr>
                <w:rFonts w:asciiTheme="majorHAnsi" w:hAnsiTheme="majorHAnsi" w:cstheme="majorHAnsi"/>
                <w:sz w:val="24"/>
                <w:szCs w:val="24"/>
              </w:rPr>
            </w:pPr>
            <w:r w:rsidRPr="00A5590B">
              <w:rPr>
                <w:rFonts w:asciiTheme="majorHAnsi" w:hAnsiTheme="majorHAnsi" w:cstheme="majorHAnsi"/>
                <w:b w:val="0"/>
                <w:sz w:val="24"/>
                <w:szCs w:val="24"/>
              </w:rPr>
              <w:t>Reliability and timeliness</w:t>
            </w:r>
          </w:p>
        </w:tc>
        <w:tc>
          <w:tcPr>
            <w:tcW w:w="5969" w:type="dxa"/>
            <w:vAlign w:val="center"/>
          </w:tcPr>
          <w:p w14:paraId="65C792AF" w14:textId="77777777" w:rsidR="00F82D3B" w:rsidRPr="00A5590B"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A5590B">
              <w:rPr>
                <w:rFonts w:asciiTheme="majorHAnsi" w:hAnsiTheme="majorHAnsi" w:cstheme="majorHAnsi"/>
                <w:sz w:val="24"/>
                <w:szCs w:val="24"/>
              </w:rPr>
              <w:t>On-time delivery is a core service KPI</w:t>
            </w:r>
          </w:p>
        </w:tc>
      </w:tr>
      <w:tr w:rsidR="00F82D3B" w:rsidRPr="00A5590B" w14:paraId="56BA8B5A"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4111" w:type="dxa"/>
            <w:vAlign w:val="center"/>
          </w:tcPr>
          <w:p w14:paraId="7614A0BA" w14:textId="77777777" w:rsidR="00F82D3B" w:rsidRPr="00A5590B" w:rsidRDefault="00000000" w:rsidP="00FC70FE">
            <w:pPr>
              <w:jc w:val="center"/>
              <w:rPr>
                <w:rFonts w:asciiTheme="majorHAnsi" w:hAnsiTheme="majorHAnsi" w:cstheme="majorHAnsi"/>
                <w:sz w:val="24"/>
                <w:szCs w:val="24"/>
              </w:rPr>
            </w:pPr>
            <w:r w:rsidRPr="00A5590B">
              <w:rPr>
                <w:rFonts w:asciiTheme="majorHAnsi" w:hAnsiTheme="majorHAnsi" w:cstheme="majorHAnsi"/>
                <w:b w:val="0"/>
                <w:sz w:val="24"/>
                <w:szCs w:val="24"/>
              </w:rPr>
              <w:t>Operational efficiency</w:t>
            </w:r>
          </w:p>
        </w:tc>
        <w:tc>
          <w:tcPr>
            <w:tcW w:w="5969" w:type="dxa"/>
            <w:vAlign w:val="center"/>
          </w:tcPr>
          <w:p w14:paraId="1066E70D" w14:textId="77777777" w:rsidR="00F82D3B" w:rsidRPr="00A5590B"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5590B">
              <w:rPr>
                <w:rFonts w:asciiTheme="majorHAnsi" w:hAnsiTheme="majorHAnsi" w:cstheme="majorHAnsi"/>
                <w:sz w:val="24"/>
                <w:szCs w:val="24"/>
              </w:rPr>
              <w:t>Time and cost are monitored together</w:t>
            </w:r>
          </w:p>
        </w:tc>
      </w:tr>
      <w:tr w:rsidR="00F82D3B" w:rsidRPr="00A5590B" w14:paraId="590A79C7"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4111" w:type="dxa"/>
            <w:vAlign w:val="center"/>
          </w:tcPr>
          <w:p w14:paraId="4D80ED49" w14:textId="77777777" w:rsidR="00F82D3B" w:rsidRPr="00A5590B" w:rsidRDefault="00000000" w:rsidP="00FC70FE">
            <w:pPr>
              <w:jc w:val="center"/>
              <w:rPr>
                <w:rFonts w:asciiTheme="majorHAnsi" w:hAnsiTheme="majorHAnsi" w:cstheme="majorHAnsi"/>
                <w:sz w:val="24"/>
                <w:szCs w:val="24"/>
              </w:rPr>
            </w:pPr>
            <w:r w:rsidRPr="00A5590B">
              <w:rPr>
                <w:rFonts w:asciiTheme="majorHAnsi" w:hAnsiTheme="majorHAnsi" w:cstheme="majorHAnsi"/>
                <w:b w:val="0"/>
                <w:sz w:val="24"/>
                <w:szCs w:val="24"/>
              </w:rPr>
              <w:t>Resource utilization</w:t>
            </w:r>
          </w:p>
        </w:tc>
        <w:tc>
          <w:tcPr>
            <w:tcW w:w="5969" w:type="dxa"/>
            <w:vAlign w:val="center"/>
          </w:tcPr>
          <w:p w14:paraId="661BF171" w14:textId="77777777" w:rsidR="00F82D3B" w:rsidRPr="00A5590B"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A5590B">
              <w:rPr>
                <w:rFonts w:asciiTheme="majorHAnsi" w:hAnsiTheme="majorHAnsi" w:cstheme="majorHAnsi"/>
                <w:sz w:val="24"/>
                <w:szCs w:val="24"/>
              </w:rPr>
              <w:t>Vehicle capacity is evaluated</w:t>
            </w:r>
          </w:p>
        </w:tc>
      </w:tr>
      <w:tr w:rsidR="00F82D3B" w:rsidRPr="00A5590B" w14:paraId="4D311A2E"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4111" w:type="dxa"/>
            <w:vAlign w:val="center"/>
          </w:tcPr>
          <w:p w14:paraId="01EEBF8F" w14:textId="77777777" w:rsidR="00F82D3B" w:rsidRPr="00A5590B" w:rsidRDefault="00000000" w:rsidP="00FC70FE">
            <w:pPr>
              <w:jc w:val="center"/>
              <w:rPr>
                <w:rFonts w:asciiTheme="majorHAnsi" w:hAnsiTheme="majorHAnsi" w:cstheme="majorHAnsi"/>
                <w:sz w:val="24"/>
                <w:szCs w:val="24"/>
              </w:rPr>
            </w:pPr>
            <w:r w:rsidRPr="00A5590B">
              <w:rPr>
                <w:rFonts w:asciiTheme="majorHAnsi" w:hAnsiTheme="majorHAnsi" w:cstheme="majorHAnsi"/>
                <w:b w:val="0"/>
                <w:sz w:val="24"/>
                <w:szCs w:val="24"/>
              </w:rPr>
              <w:t>Operational context</w:t>
            </w:r>
          </w:p>
        </w:tc>
        <w:tc>
          <w:tcPr>
            <w:tcW w:w="5969" w:type="dxa"/>
            <w:vAlign w:val="center"/>
          </w:tcPr>
          <w:p w14:paraId="3F377284" w14:textId="77777777" w:rsidR="00F82D3B" w:rsidRPr="00A5590B"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5590B">
              <w:rPr>
                <w:rFonts w:asciiTheme="majorHAnsi" w:hAnsiTheme="majorHAnsi" w:cstheme="majorHAnsi"/>
                <w:sz w:val="24"/>
                <w:szCs w:val="24"/>
              </w:rPr>
              <w:t>Traffic and weather are explored</w:t>
            </w:r>
          </w:p>
        </w:tc>
      </w:tr>
      <w:tr w:rsidR="00F82D3B" w:rsidRPr="00A5590B" w14:paraId="1D5731EF"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4111" w:type="dxa"/>
            <w:vAlign w:val="center"/>
          </w:tcPr>
          <w:p w14:paraId="6FC63A96" w14:textId="77777777" w:rsidR="00F82D3B" w:rsidRPr="00A5590B" w:rsidRDefault="00000000" w:rsidP="00FC70FE">
            <w:pPr>
              <w:jc w:val="center"/>
              <w:rPr>
                <w:rFonts w:asciiTheme="majorHAnsi" w:hAnsiTheme="majorHAnsi" w:cstheme="majorHAnsi"/>
                <w:sz w:val="24"/>
                <w:szCs w:val="24"/>
              </w:rPr>
            </w:pPr>
            <w:r w:rsidRPr="00A5590B">
              <w:rPr>
                <w:rFonts w:asciiTheme="majorHAnsi" w:hAnsiTheme="majorHAnsi" w:cstheme="majorHAnsi"/>
                <w:b w:val="0"/>
                <w:sz w:val="24"/>
                <w:szCs w:val="24"/>
              </w:rPr>
              <w:t>Analytics-enabled decisions</w:t>
            </w:r>
          </w:p>
        </w:tc>
        <w:tc>
          <w:tcPr>
            <w:tcW w:w="5969" w:type="dxa"/>
            <w:vAlign w:val="center"/>
          </w:tcPr>
          <w:p w14:paraId="22C29191" w14:textId="77777777" w:rsidR="00F82D3B" w:rsidRPr="00A5590B"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A5590B">
              <w:rPr>
                <w:rFonts w:asciiTheme="majorHAnsi" w:hAnsiTheme="majorHAnsi" w:cstheme="majorHAnsi"/>
                <w:sz w:val="24"/>
                <w:szCs w:val="24"/>
              </w:rPr>
              <w:t>Prediction and optimization are proposed for future work</w:t>
            </w:r>
          </w:p>
        </w:tc>
      </w:tr>
    </w:tbl>
    <w:p w14:paraId="35235187" w14:textId="77777777" w:rsidR="00F82D3B" w:rsidRPr="0017273F" w:rsidRDefault="00000000" w:rsidP="00A75093">
      <w:pPr>
        <w:pStyle w:val="Heading2"/>
        <w:jc w:val="both"/>
        <w:rPr>
          <w:rFonts w:cstheme="majorHAnsi"/>
          <w:sz w:val="36"/>
          <w:szCs w:val="36"/>
        </w:rPr>
      </w:pPr>
      <w:r w:rsidRPr="0017273F">
        <w:rPr>
          <w:rFonts w:cstheme="majorHAnsi"/>
          <w:sz w:val="36"/>
          <w:szCs w:val="36"/>
        </w:rPr>
        <w:t>2.1 Public Data and Synthetic Dataset</w:t>
      </w:r>
    </w:p>
    <w:p w14:paraId="15DB7901" w14:textId="78025352" w:rsidR="00F82D3B" w:rsidRPr="00D6219D" w:rsidRDefault="00000000" w:rsidP="00A75093">
      <w:pPr>
        <w:jc w:val="both"/>
        <w:rPr>
          <w:rFonts w:asciiTheme="majorHAnsi" w:hAnsiTheme="majorHAnsi" w:cstheme="majorHAnsi"/>
          <w:sz w:val="24"/>
          <w:szCs w:val="24"/>
        </w:rPr>
      </w:pPr>
      <w:r w:rsidRPr="00A5590B">
        <w:rPr>
          <w:rFonts w:asciiTheme="majorHAnsi" w:hAnsiTheme="majorHAnsi" w:cstheme="majorHAnsi"/>
          <w:sz w:val="24"/>
          <w:szCs w:val="24"/>
        </w:rPr>
        <w:t>Public logistics resources were reviewed to establish the project context, particularly the World Bank Logistics Performance Index and its DataBank resources. The analytical dataset used here is explicitly synthetic and was generated for educational purposes.</w:t>
      </w:r>
      <w:r w:rsidR="00D6219D">
        <w:rPr>
          <w:rFonts w:asciiTheme="majorHAnsi" w:hAnsiTheme="majorHAnsi" w:cstheme="majorHAnsi"/>
          <w:sz w:val="24"/>
          <w:szCs w:val="24"/>
        </w:rPr>
        <w:t xml:space="preserve"> </w:t>
      </w:r>
      <w:r w:rsidRPr="00A5590B">
        <w:rPr>
          <w:rFonts w:asciiTheme="majorHAnsi" w:hAnsiTheme="majorHAnsi" w:cstheme="majorHAnsi"/>
          <w:sz w:val="24"/>
          <w:szCs w:val="24"/>
        </w:rPr>
        <w:t>It must not be presented as observed company data or as a World Bank dataset. The synthetic approach provides controlled delivery-level variables needed to demonstrate the requested analysis.</w:t>
      </w:r>
    </w:p>
    <w:p w14:paraId="1FBDEAB7" w14:textId="77777777" w:rsidR="00F82D3B" w:rsidRPr="0017273F" w:rsidRDefault="00000000" w:rsidP="00A75093">
      <w:pPr>
        <w:pStyle w:val="Heading1"/>
        <w:jc w:val="both"/>
        <w:rPr>
          <w:rFonts w:cstheme="majorHAnsi"/>
          <w:sz w:val="36"/>
          <w:szCs w:val="36"/>
        </w:rPr>
      </w:pPr>
      <w:r w:rsidRPr="0017273F">
        <w:rPr>
          <w:rFonts w:cstheme="majorHAnsi"/>
          <w:sz w:val="36"/>
          <w:szCs w:val="36"/>
        </w:rPr>
        <w:t>3. Project Definition</w:t>
      </w:r>
    </w:p>
    <w:p w14:paraId="53E22FAB" w14:textId="77777777" w:rsidR="00F82D3B" w:rsidRPr="0017273F" w:rsidRDefault="00000000" w:rsidP="00A75093">
      <w:pPr>
        <w:pStyle w:val="Heading2"/>
        <w:jc w:val="both"/>
        <w:rPr>
          <w:rFonts w:cstheme="majorHAnsi"/>
          <w:sz w:val="32"/>
          <w:szCs w:val="32"/>
        </w:rPr>
      </w:pPr>
      <w:r w:rsidRPr="0017273F">
        <w:rPr>
          <w:rFonts w:cstheme="majorHAnsi"/>
          <w:sz w:val="32"/>
          <w:szCs w:val="32"/>
        </w:rPr>
        <w:t>3.1 Logistics Scenario</w:t>
      </w:r>
    </w:p>
    <w:p w14:paraId="274B8E03"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The proposed organization operates a regional last-mile delivery network with distribution centres and customers located across different geographic zones. Management wants to understand why delivery performance differs between areas and operating conditions, and how vehicles and capacity could be planned more effectively.</w:t>
      </w:r>
    </w:p>
    <w:p w14:paraId="1893C93B" w14:textId="77777777" w:rsidR="00F82D3B" w:rsidRPr="0017273F" w:rsidRDefault="00000000" w:rsidP="00A75093">
      <w:pPr>
        <w:pStyle w:val="Heading2"/>
        <w:jc w:val="both"/>
        <w:rPr>
          <w:rFonts w:cstheme="majorHAnsi"/>
          <w:sz w:val="32"/>
          <w:szCs w:val="32"/>
        </w:rPr>
      </w:pPr>
      <w:r w:rsidRPr="0017273F">
        <w:rPr>
          <w:rFonts w:cstheme="majorHAnsi"/>
          <w:sz w:val="32"/>
          <w:szCs w:val="32"/>
        </w:rPr>
        <w:lastRenderedPageBreak/>
        <w:t>3.2 Problem Statement</w:t>
      </w:r>
    </w:p>
    <w:p w14:paraId="789BA27D"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The strategic problem is to identify measurable patterns in delivery time, cost, reliability, and vehicle utilization that can guide future resource allocation and operational planning. The analysis should identify where performance pressure is greatest and which variables deserve deeper investigation.</w:t>
      </w:r>
    </w:p>
    <w:p w14:paraId="05B58F3F" w14:textId="77777777" w:rsidR="00F82D3B" w:rsidRPr="0017273F" w:rsidRDefault="00000000" w:rsidP="00A75093">
      <w:pPr>
        <w:pStyle w:val="Heading2"/>
        <w:jc w:val="both"/>
        <w:rPr>
          <w:rFonts w:cstheme="majorHAnsi"/>
          <w:sz w:val="32"/>
          <w:szCs w:val="32"/>
        </w:rPr>
      </w:pPr>
      <w:r w:rsidRPr="0017273F">
        <w:rPr>
          <w:rFonts w:cstheme="majorHAnsi"/>
          <w:sz w:val="32"/>
          <w:szCs w:val="32"/>
        </w:rPr>
        <w:t>3.3 Objectives</w:t>
      </w:r>
    </w:p>
    <w:p w14:paraId="214524DA" w14:textId="77777777" w:rsidR="00F82D3B" w:rsidRPr="0017273F" w:rsidRDefault="00000000" w:rsidP="00A75093">
      <w:pPr>
        <w:pStyle w:val="ListBullet"/>
        <w:jc w:val="both"/>
        <w:rPr>
          <w:rFonts w:asciiTheme="majorHAnsi" w:hAnsiTheme="majorHAnsi" w:cstheme="majorHAnsi"/>
          <w:sz w:val="24"/>
          <w:szCs w:val="24"/>
        </w:rPr>
      </w:pPr>
      <w:r w:rsidRPr="0017273F">
        <w:rPr>
          <w:rFonts w:asciiTheme="majorHAnsi" w:hAnsiTheme="majorHAnsi" w:cstheme="majorHAnsi"/>
          <w:sz w:val="24"/>
          <w:szCs w:val="24"/>
        </w:rPr>
        <w:t>Define a realistic last-mile logistics scenario suitable for data-driven planning.</w:t>
      </w:r>
    </w:p>
    <w:p w14:paraId="74A3852D" w14:textId="77777777" w:rsidR="00F82D3B" w:rsidRPr="0017273F" w:rsidRDefault="00000000" w:rsidP="00A75093">
      <w:pPr>
        <w:pStyle w:val="ListBullet"/>
        <w:jc w:val="both"/>
        <w:rPr>
          <w:rFonts w:asciiTheme="majorHAnsi" w:hAnsiTheme="majorHAnsi" w:cstheme="majorHAnsi"/>
          <w:sz w:val="24"/>
          <w:szCs w:val="24"/>
        </w:rPr>
      </w:pPr>
      <w:r w:rsidRPr="0017273F">
        <w:rPr>
          <w:rFonts w:asciiTheme="majorHAnsi" w:hAnsiTheme="majorHAnsi" w:cstheme="majorHAnsi"/>
          <w:sz w:val="24"/>
          <w:szCs w:val="24"/>
        </w:rPr>
        <w:t>Establish measurable KPIs for delivery reliability, time, cost, and capacity utilization.</w:t>
      </w:r>
    </w:p>
    <w:p w14:paraId="40390237" w14:textId="77777777" w:rsidR="00F82D3B" w:rsidRPr="0017273F" w:rsidRDefault="00000000" w:rsidP="00A75093">
      <w:pPr>
        <w:pStyle w:val="ListBullet"/>
        <w:jc w:val="both"/>
        <w:rPr>
          <w:rFonts w:asciiTheme="majorHAnsi" w:hAnsiTheme="majorHAnsi" w:cstheme="majorHAnsi"/>
          <w:sz w:val="24"/>
          <w:szCs w:val="24"/>
        </w:rPr>
      </w:pPr>
      <w:r w:rsidRPr="0017273F">
        <w:rPr>
          <w:rFonts w:asciiTheme="majorHAnsi" w:hAnsiTheme="majorHAnsi" w:cstheme="majorHAnsi"/>
          <w:sz w:val="24"/>
          <w:szCs w:val="24"/>
        </w:rPr>
        <w:t>Explore operational differences by vehicle, destination zone, traffic, weather, and distance.</w:t>
      </w:r>
    </w:p>
    <w:p w14:paraId="6616BCFD" w14:textId="77777777" w:rsidR="00F82D3B" w:rsidRPr="0017273F" w:rsidRDefault="00000000" w:rsidP="00A75093">
      <w:pPr>
        <w:pStyle w:val="ListBullet"/>
        <w:jc w:val="both"/>
        <w:rPr>
          <w:rFonts w:asciiTheme="majorHAnsi" w:hAnsiTheme="majorHAnsi" w:cstheme="majorHAnsi"/>
          <w:sz w:val="24"/>
          <w:szCs w:val="24"/>
        </w:rPr>
      </w:pPr>
      <w:r w:rsidRPr="0017273F">
        <w:rPr>
          <w:rFonts w:asciiTheme="majorHAnsi" w:hAnsiTheme="majorHAnsi" w:cstheme="majorHAnsi"/>
          <w:sz w:val="24"/>
          <w:szCs w:val="24"/>
        </w:rPr>
        <w:t>Identify evidence-based patterns without claiming causation from exploratory analysis alone.</w:t>
      </w:r>
    </w:p>
    <w:p w14:paraId="115D1AEB" w14:textId="77777777" w:rsidR="00F82D3B" w:rsidRPr="0017273F" w:rsidRDefault="00000000" w:rsidP="00A75093">
      <w:pPr>
        <w:pStyle w:val="ListBullet"/>
        <w:jc w:val="both"/>
        <w:rPr>
          <w:rFonts w:asciiTheme="majorHAnsi" w:hAnsiTheme="majorHAnsi" w:cstheme="majorHAnsi"/>
          <w:sz w:val="24"/>
          <w:szCs w:val="24"/>
        </w:rPr>
      </w:pPr>
      <w:r w:rsidRPr="0017273F">
        <w:rPr>
          <w:rFonts w:asciiTheme="majorHAnsi" w:hAnsiTheme="majorHAnsi" w:cstheme="majorHAnsi"/>
          <w:sz w:val="24"/>
          <w:szCs w:val="24"/>
        </w:rPr>
        <w:t>Design an end-to-end roadmap for future predictive and prescriptive analytics using Python.</w:t>
      </w:r>
    </w:p>
    <w:p w14:paraId="3BDE5727" w14:textId="77777777" w:rsidR="00F82D3B" w:rsidRPr="0017273F" w:rsidRDefault="00000000" w:rsidP="00A75093">
      <w:pPr>
        <w:pStyle w:val="ListBullet"/>
        <w:jc w:val="both"/>
        <w:rPr>
          <w:rFonts w:asciiTheme="majorHAnsi" w:hAnsiTheme="majorHAnsi" w:cstheme="majorHAnsi"/>
          <w:sz w:val="24"/>
          <w:szCs w:val="24"/>
        </w:rPr>
      </w:pPr>
      <w:r w:rsidRPr="0017273F">
        <w:rPr>
          <w:rFonts w:asciiTheme="majorHAnsi" w:hAnsiTheme="majorHAnsi" w:cstheme="majorHAnsi"/>
          <w:sz w:val="24"/>
          <w:szCs w:val="24"/>
        </w:rPr>
        <w:t>Translate findings into practical strategic questions for logistics decision-makers.</w:t>
      </w:r>
    </w:p>
    <w:p w14:paraId="5BC24C55" w14:textId="77777777" w:rsidR="00F82D3B" w:rsidRPr="0017273F" w:rsidRDefault="00000000" w:rsidP="00A75093">
      <w:pPr>
        <w:pStyle w:val="Heading2"/>
        <w:jc w:val="both"/>
        <w:rPr>
          <w:rFonts w:cstheme="majorHAnsi"/>
          <w:sz w:val="32"/>
          <w:szCs w:val="32"/>
        </w:rPr>
      </w:pPr>
      <w:r w:rsidRPr="0017273F">
        <w:rPr>
          <w:rFonts w:cstheme="majorHAnsi"/>
          <w:sz w:val="32"/>
          <w:szCs w:val="32"/>
        </w:rPr>
        <w:t>3.4 KPI Framework</w:t>
      </w:r>
    </w:p>
    <w:tbl>
      <w:tblPr>
        <w:tblStyle w:val="GridTable4-Accent1"/>
        <w:tblW w:w="0" w:type="auto"/>
        <w:tblLook w:val="04A0" w:firstRow="1" w:lastRow="0" w:firstColumn="1" w:lastColumn="0" w:noHBand="0" w:noVBand="1"/>
      </w:tblPr>
      <w:tblGrid>
        <w:gridCol w:w="2977"/>
        <w:gridCol w:w="2835"/>
        <w:gridCol w:w="1843"/>
        <w:gridCol w:w="2425"/>
      </w:tblGrid>
      <w:tr w:rsidR="00F82D3B" w:rsidRPr="0017273F" w14:paraId="4E913D91" w14:textId="77777777" w:rsidTr="00FC70FE">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47F73890"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sz w:val="24"/>
                <w:szCs w:val="24"/>
              </w:rPr>
              <w:t>KPI</w:t>
            </w:r>
          </w:p>
        </w:tc>
        <w:tc>
          <w:tcPr>
            <w:tcW w:w="2835" w:type="dxa"/>
            <w:vAlign w:val="center"/>
          </w:tcPr>
          <w:p w14:paraId="7241C46D" w14:textId="77777777" w:rsidR="00F82D3B" w:rsidRPr="0017273F" w:rsidRDefault="00000000" w:rsidP="00FC70F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Definition</w:t>
            </w:r>
          </w:p>
        </w:tc>
        <w:tc>
          <w:tcPr>
            <w:tcW w:w="1843" w:type="dxa"/>
            <w:vAlign w:val="center"/>
          </w:tcPr>
          <w:p w14:paraId="60197AD0" w14:textId="77777777" w:rsidR="00F82D3B" w:rsidRPr="0017273F" w:rsidRDefault="00000000" w:rsidP="00FC70F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Result</w:t>
            </w:r>
          </w:p>
        </w:tc>
        <w:tc>
          <w:tcPr>
            <w:tcW w:w="2425" w:type="dxa"/>
            <w:vAlign w:val="center"/>
          </w:tcPr>
          <w:p w14:paraId="4C896916" w14:textId="77777777" w:rsidR="00F82D3B" w:rsidRPr="0017273F" w:rsidRDefault="00000000" w:rsidP="00FC70F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Strategic purpose</w:t>
            </w:r>
          </w:p>
        </w:tc>
      </w:tr>
      <w:tr w:rsidR="00F82D3B" w:rsidRPr="0017273F" w14:paraId="2FE465C2"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34F3D5F1"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On-Time Delivery Rate</w:t>
            </w:r>
          </w:p>
        </w:tc>
        <w:tc>
          <w:tcPr>
            <w:tcW w:w="2835" w:type="dxa"/>
            <w:vAlign w:val="center"/>
          </w:tcPr>
          <w:p w14:paraId="09635878"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Share of deliveries recorded as on time</w:t>
            </w:r>
          </w:p>
        </w:tc>
        <w:tc>
          <w:tcPr>
            <w:tcW w:w="1843" w:type="dxa"/>
            <w:vAlign w:val="center"/>
          </w:tcPr>
          <w:p w14:paraId="4345A5DF"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82.60%</w:t>
            </w:r>
          </w:p>
        </w:tc>
        <w:tc>
          <w:tcPr>
            <w:tcW w:w="2425" w:type="dxa"/>
            <w:vAlign w:val="center"/>
          </w:tcPr>
          <w:p w14:paraId="61F93147"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Reliability</w:t>
            </w:r>
          </w:p>
        </w:tc>
      </w:tr>
      <w:tr w:rsidR="00F82D3B" w:rsidRPr="0017273F" w14:paraId="173AA11E"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68208BB5"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Average Delivery Time</w:t>
            </w:r>
          </w:p>
        </w:tc>
        <w:tc>
          <w:tcPr>
            <w:tcW w:w="2835" w:type="dxa"/>
            <w:vAlign w:val="center"/>
          </w:tcPr>
          <w:p w14:paraId="439C7C7D"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Mean delivery duration</w:t>
            </w:r>
          </w:p>
        </w:tc>
        <w:tc>
          <w:tcPr>
            <w:tcW w:w="1843" w:type="dxa"/>
            <w:vAlign w:val="center"/>
          </w:tcPr>
          <w:p w14:paraId="6560AA2A"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99.56 min</w:t>
            </w:r>
          </w:p>
        </w:tc>
        <w:tc>
          <w:tcPr>
            <w:tcW w:w="2425" w:type="dxa"/>
            <w:vAlign w:val="center"/>
          </w:tcPr>
          <w:p w14:paraId="486CF688"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Operational speed</w:t>
            </w:r>
          </w:p>
        </w:tc>
      </w:tr>
      <w:tr w:rsidR="00F82D3B" w:rsidRPr="0017273F" w14:paraId="40E98981"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3F43A9FB"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Average Delivery Cost</w:t>
            </w:r>
          </w:p>
        </w:tc>
        <w:tc>
          <w:tcPr>
            <w:tcW w:w="2835" w:type="dxa"/>
            <w:vAlign w:val="center"/>
          </w:tcPr>
          <w:p w14:paraId="21DCD0DC"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Mean delivery cost</w:t>
            </w:r>
          </w:p>
        </w:tc>
        <w:tc>
          <w:tcPr>
            <w:tcW w:w="1843" w:type="dxa"/>
            <w:vAlign w:val="center"/>
          </w:tcPr>
          <w:p w14:paraId="2F45571F"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₹196.43</w:t>
            </w:r>
          </w:p>
        </w:tc>
        <w:tc>
          <w:tcPr>
            <w:tcW w:w="2425" w:type="dxa"/>
            <w:vAlign w:val="center"/>
          </w:tcPr>
          <w:p w14:paraId="122C19E1"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Cost efficiency</w:t>
            </w:r>
          </w:p>
        </w:tc>
      </w:tr>
      <w:tr w:rsidR="00F82D3B" w:rsidRPr="0017273F" w14:paraId="1D9A7453"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5A4CFF9D"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Average Vehicle Utilization</w:t>
            </w:r>
          </w:p>
        </w:tc>
        <w:tc>
          <w:tcPr>
            <w:tcW w:w="2835" w:type="dxa"/>
            <w:vAlign w:val="center"/>
          </w:tcPr>
          <w:p w14:paraId="56F71D80"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Load/capacity percentage</w:t>
            </w:r>
          </w:p>
        </w:tc>
        <w:tc>
          <w:tcPr>
            <w:tcW w:w="1843" w:type="dxa"/>
            <w:vAlign w:val="center"/>
          </w:tcPr>
          <w:p w14:paraId="61338DD1"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58.90%</w:t>
            </w:r>
          </w:p>
        </w:tc>
        <w:tc>
          <w:tcPr>
            <w:tcW w:w="2425" w:type="dxa"/>
            <w:vAlign w:val="center"/>
          </w:tcPr>
          <w:p w14:paraId="11D46E5C"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Resource utilization</w:t>
            </w:r>
          </w:p>
        </w:tc>
      </w:tr>
    </w:tbl>
    <w:p w14:paraId="496D50C5" w14:textId="6E52E656" w:rsidR="00F82D3B" w:rsidRPr="0017273F" w:rsidRDefault="00F82D3B" w:rsidP="00A75093">
      <w:pPr>
        <w:pStyle w:val="FigurePlaceholder"/>
        <w:jc w:val="both"/>
        <w:rPr>
          <w:rFonts w:asciiTheme="majorHAnsi" w:hAnsiTheme="majorHAnsi" w:cstheme="majorHAnsi"/>
          <w:sz w:val="24"/>
          <w:szCs w:val="24"/>
        </w:rPr>
      </w:pPr>
    </w:p>
    <w:p w14:paraId="01C06D63" w14:textId="417CA661" w:rsidR="00F82D3B" w:rsidRPr="0017273F" w:rsidRDefault="00D6219D" w:rsidP="00A75093">
      <w:pPr>
        <w:jc w:val="both"/>
        <w:rPr>
          <w:rFonts w:asciiTheme="majorHAnsi" w:hAnsiTheme="majorHAnsi" w:cstheme="majorHAnsi"/>
          <w:noProof/>
          <w:sz w:val="24"/>
          <w:szCs w:val="24"/>
        </w:rPr>
      </w:pPr>
      <w:r>
        <w:rPr>
          <w:rFonts w:asciiTheme="majorHAnsi" w:hAnsiTheme="majorHAnsi" w:cstheme="majorHAnsi"/>
          <w:noProof/>
          <w:sz w:val="24"/>
          <w:szCs w:val="24"/>
        </w:rPr>
        <w:drawing>
          <wp:inline distT="0" distB="0" distL="0" distR="0" wp14:anchorId="1872E08C" wp14:editId="35550E39">
            <wp:extent cx="6316980" cy="3017520"/>
            <wp:effectExtent l="0" t="0" r="7620" b="0"/>
            <wp:docPr id="1028504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04762" name="Picture 1028504762"/>
                    <pic:cNvPicPr/>
                  </pic:nvPicPr>
                  <pic:blipFill rotWithShape="1">
                    <a:blip r:embed="rId9"/>
                    <a:srcRect t="10269"/>
                    <a:stretch>
                      <a:fillRect/>
                    </a:stretch>
                  </pic:blipFill>
                  <pic:spPr bwMode="auto">
                    <a:xfrm>
                      <a:off x="0" y="0"/>
                      <a:ext cx="6316980" cy="3017520"/>
                    </a:xfrm>
                    <a:prstGeom prst="rect">
                      <a:avLst/>
                    </a:prstGeom>
                    <a:ln>
                      <a:noFill/>
                    </a:ln>
                    <a:extLst>
                      <a:ext uri="{53640926-AAD7-44D8-BBD7-CCE9431645EC}">
                        <a14:shadowObscured xmlns:a14="http://schemas.microsoft.com/office/drawing/2010/main"/>
                      </a:ext>
                    </a:extLst>
                  </pic:spPr>
                </pic:pic>
              </a:graphicData>
            </a:graphic>
          </wp:inline>
        </w:drawing>
      </w:r>
    </w:p>
    <w:p w14:paraId="4E311DF2" w14:textId="77777777" w:rsidR="00F82D3B" w:rsidRPr="00A75093" w:rsidRDefault="00000000" w:rsidP="00A75093">
      <w:pPr>
        <w:pStyle w:val="Heading1"/>
        <w:jc w:val="both"/>
        <w:rPr>
          <w:rFonts w:cstheme="majorHAnsi"/>
          <w:sz w:val="36"/>
          <w:szCs w:val="36"/>
        </w:rPr>
      </w:pPr>
      <w:r w:rsidRPr="00A75093">
        <w:rPr>
          <w:rFonts w:cstheme="majorHAnsi"/>
          <w:sz w:val="36"/>
          <w:szCs w:val="36"/>
        </w:rPr>
        <w:lastRenderedPageBreak/>
        <w:t>4. Dataset and Analytical Approach</w:t>
      </w:r>
    </w:p>
    <w:p w14:paraId="4D56A27C"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The final working dataset contains 1,000 synthetic delivery observations and 15 variables. The data includes delivery date, origin, destination zone, distance, traffic, weather, vehicle type, load weight, capacity, delivery time, delivery cost, fuel cost, customer rating, and on-time status.</w:t>
      </w:r>
    </w:p>
    <w:tbl>
      <w:tblPr>
        <w:tblStyle w:val="GridTable4-Accent1"/>
        <w:tblW w:w="0" w:type="auto"/>
        <w:tblLook w:val="04A0" w:firstRow="1" w:lastRow="0" w:firstColumn="1" w:lastColumn="0" w:noHBand="0" w:noVBand="1"/>
      </w:tblPr>
      <w:tblGrid>
        <w:gridCol w:w="3360"/>
        <w:gridCol w:w="3360"/>
        <w:gridCol w:w="3360"/>
      </w:tblGrid>
      <w:tr w:rsidR="00F82D3B" w:rsidRPr="0017273F" w14:paraId="6C7E537A" w14:textId="77777777" w:rsidTr="00FC70FE">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FA44A2A"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sz w:val="24"/>
                <w:szCs w:val="24"/>
              </w:rPr>
              <w:t>Variable</w:t>
            </w:r>
          </w:p>
        </w:tc>
        <w:tc>
          <w:tcPr>
            <w:tcW w:w="3360" w:type="dxa"/>
            <w:vAlign w:val="center"/>
          </w:tcPr>
          <w:p w14:paraId="2CBDDBF1" w14:textId="77777777" w:rsidR="00F82D3B" w:rsidRPr="0017273F" w:rsidRDefault="00000000" w:rsidP="00FC70F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Type</w:t>
            </w:r>
          </w:p>
        </w:tc>
        <w:tc>
          <w:tcPr>
            <w:tcW w:w="3360" w:type="dxa"/>
            <w:vAlign w:val="center"/>
          </w:tcPr>
          <w:p w14:paraId="0AAB6640" w14:textId="77777777" w:rsidR="00F82D3B" w:rsidRPr="0017273F" w:rsidRDefault="00000000" w:rsidP="00FC70F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Purpose</w:t>
            </w:r>
          </w:p>
        </w:tc>
      </w:tr>
      <w:tr w:rsidR="00F82D3B" w:rsidRPr="0017273F" w14:paraId="1D72B0DF"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555724C"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Delivery_ID</w:t>
            </w:r>
          </w:p>
        </w:tc>
        <w:tc>
          <w:tcPr>
            <w:tcW w:w="3360" w:type="dxa"/>
            <w:vAlign w:val="center"/>
          </w:tcPr>
          <w:p w14:paraId="7A0E9490"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Identifier</w:t>
            </w:r>
          </w:p>
        </w:tc>
        <w:tc>
          <w:tcPr>
            <w:tcW w:w="3360" w:type="dxa"/>
            <w:vAlign w:val="center"/>
          </w:tcPr>
          <w:p w14:paraId="1C66590B"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Unique delivery record</w:t>
            </w:r>
          </w:p>
        </w:tc>
      </w:tr>
      <w:tr w:rsidR="00F82D3B" w:rsidRPr="0017273F" w14:paraId="06E25A4B"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3F8257D"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Order_Date</w:t>
            </w:r>
          </w:p>
        </w:tc>
        <w:tc>
          <w:tcPr>
            <w:tcW w:w="3360" w:type="dxa"/>
            <w:vAlign w:val="center"/>
          </w:tcPr>
          <w:p w14:paraId="71C31B60"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Date</w:t>
            </w:r>
          </w:p>
        </w:tc>
        <w:tc>
          <w:tcPr>
            <w:tcW w:w="3360" w:type="dxa"/>
            <w:vAlign w:val="center"/>
          </w:tcPr>
          <w:p w14:paraId="64FE3273"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Temporal context</w:t>
            </w:r>
          </w:p>
        </w:tc>
      </w:tr>
      <w:tr w:rsidR="00F82D3B" w:rsidRPr="0017273F" w14:paraId="110E500E"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4AEB408"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Origin</w:t>
            </w:r>
          </w:p>
        </w:tc>
        <w:tc>
          <w:tcPr>
            <w:tcW w:w="3360" w:type="dxa"/>
            <w:vAlign w:val="center"/>
          </w:tcPr>
          <w:p w14:paraId="2D3D6702"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Categorical</w:t>
            </w:r>
          </w:p>
        </w:tc>
        <w:tc>
          <w:tcPr>
            <w:tcW w:w="3360" w:type="dxa"/>
            <w:vAlign w:val="center"/>
          </w:tcPr>
          <w:p w14:paraId="27A571DF"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Distribution centre</w:t>
            </w:r>
          </w:p>
        </w:tc>
      </w:tr>
      <w:tr w:rsidR="00F82D3B" w:rsidRPr="0017273F" w14:paraId="492286B0"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D21ECF8"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Destination_Zone</w:t>
            </w:r>
          </w:p>
        </w:tc>
        <w:tc>
          <w:tcPr>
            <w:tcW w:w="3360" w:type="dxa"/>
            <w:vAlign w:val="center"/>
          </w:tcPr>
          <w:p w14:paraId="498CD5A9"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Categorical</w:t>
            </w:r>
          </w:p>
        </w:tc>
        <w:tc>
          <w:tcPr>
            <w:tcW w:w="3360" w:type="dxa"/>
            <w:vAlign w:val="center"/>
          </w:tcPr>
          <w:p w14:paraId="3AEDA011"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Geographic segment</w:t>
            </w:r>
          </w:p>
        </w:tc>
      </w:tr>
      <w:tr w:rsidR="00F82D3B" w:rsidRPr="0017273F" w14:paraId="1796E64A"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C95F7F6"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Distance_KM</w:t>
            </w:r>
          </w:p>
        </w:tc>
        <w:tc>
          <w:tcPr>
            <w:tcW w:w="3360" w:type="dxa"/>
            <w:vAlign w:val="center"/>
          </w:tcPr>
          <w:p w14:paraId="30567308"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Numeric</w:t>
            </w:r>
          </w:p>
        </w:tc>
        <w:tc>
          <w:tcPr>
            <w:tcW w:w="3360" w:type="dxa"/>
            <w:vAlign w:val="center"/>
          </w:tcPr>
          <w:p w14:paraId="7F87CB80"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Route distance</w:t>
            </w:r>
          </w:p>
        </w:tc>
      </w:tr>
      <w:tr w:rsidR="00F82D3B" w:rsidRPr="0017273F" w14:paraId="7C7C811E"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30D50DE"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Traffic_Level</w:t>
            </w:r>
          </w:p>
        </w:tc>
        <w:tc>
          <w:tcPr>
            <w:tcW w:w="3360" w:type="dxa"/>
            <w:vAlign w:val="center"/>
          </w:tcPr>
          <w:p w14:paraId="00E42008"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Categorical</w:t>
            </w:r>
          </w:p>
        </w:tc>
        <w:tc>
          <w:tcPr>
            <w:tcW w:w="3360" w:type="dxa"/>
            <w:vAlign w:val="center"/>
          </w:tcPr>
          <w:p w14:paraId="4AAD7C0B"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Traffic condition</w:t>
            </w:r>
          </w:p>
        </w:tc>
      </w:tr>
      <w:tr w:rsidR="00F82D3B" w:rsidRPr="0017273F" w14:paraId="18C933D1"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F72605F"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Weather_Condition</w:t>
            </w:r>
          </w:p>
        </w:tc>
        <w:tc>
          <w:tcPr>
            <w:tcW w:w="3360" w:type="dxa"/>
            <w:vAlign w:val="center"/>
          </w:tcPr>
          <w:p w14:paraId="71E7FBBE"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Categorical</w:t>
            </w:r>
          </w:p>
        </w:tc>
        <w:tc>
          <w:tcPr>
            <w:tcW w:w="3360" w:type="dxa"/>
            <w:vAlign w:val="center"/>
          </w:tcPr>
          <w:p w14:paraId="6BB1A30E"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Weather context</w:t>
            </w:r>
          </w:p>
        </w:tc>
      </w:tr>
      <w:tr w:rsidR="00F82D3B" w:rsidRPr="0017273F" w14:paraId="26CF00D7"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9D5A9C5" w14:textId="77777777" w:rsidR="00F82D3B" w:rsidRPr="0017273F" w:rsidRDefault="00000000" w:rsidP="00FC70FE">
            <w:pPr>
              <w:jc w:val="center"/>
              <w:rPr>
                <w:rFonts w:asciiTheme="majorHAnsi" w:hAnsiTheme="majorHAnsi" w:cstheme="majorHAnsi"/>
                <w:sz w:val="24"/>
                <w:szCs w:val="24"/>
              </w:rPr>
            </w:pPr>
            <w:proofErr w:type="spellStart"/>
            <w:r w:rsidRPr="0017273F">
              <w:rPr>
                <w:rFonts w:asciiTheme="majorHAnsi" w:hAnsiTheme="majorHAnsi" w:cstheme="majorHAnsi"/>
                <w:b w:val="0"/>
                <w:sz w:val="24"/>
                <w:szCs w:val="24"/>
              </w:rPr>
              <w:t>Vehicle_Type</w:t>
            </w:r>
            <w:proofErr w:type="spellEnd"/>
          </w:p>
        </w:tc>
        <w:tc>
          <w:tcPr>
            <w:tcW w:w="3360" w:type="dxa"/>
            <w:vAlign w:val="center"/>
          </w:tcPr>
          <w:p w14:paraId="14DEEA66"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Categorical</w:t>
            </w:r>
          </w:p>
        </w:tc>
        <w:tc>
          <w:tcPr>
            <w:tcW w:w="3360" w:type="dxa"/>
            <w:vAlign w:val="center"/>
          </w:tcPr>
          <w:p w14:paraId="46D2FA09"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Bike, Van or Truck</w:t>
            </w:r>
          </w:p>
        </w:tc>
      </w:tr>
      <w:tr w:rsidR="00F82D3B" w:rsidRPr="0017273F" w14:paraId="7215CA99"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E5FFC36" w14:textId="77777777" w:rsidR="00F82D3B" w:rsidRPr="0017273F" w:rsidRDefault="00000000" w:rsidP="00FC70FE">
            <w:pPr>
              <w:jc w:val="center"/>
              <w:rPr>
                <w:rFonts w:asciiTheme="majorHAnsi" w:hAnsiTheme="majorHAnsi" w:cstheme="majorHAnsi"/>
                <w:sz w:val="24"/>
                <w:szCs w:val="24"/>
              </w:rPr>
            </w:pPr>
            <w:proofErr w:type="spellStart"/>
            <w:r w:rsidRPr="0017273F">
              <w:rPr>
                <w:rFonts w:asciiTheme="majorHAnsi" w:hAnsiTheme="majorHAnsi" w:cstheme="majorHAnsi"/>
                <w:b w:val="0"/>
                <w:sz w:val="24"/>
                <w:szCs w:val="24"/>
              </w:rPr>
              <w:t>Load_Weight_KG</w:t>
            </w:r>
            <w:proofErr w:type="spellEnd"/>
          </w:p>
        </w:tc>
        <w:tc>
          <w:tcPr>
            <w:tcW w:w="3360" w:type="dxa"/>
            <w:vAlign w:val="center"/>
          </w:tcPr>
          <w:p w14:paraId="735BA816"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Numeric</w:t>
            </w:r>
          </w:p>
        </w:tc>
        <w:tc>
          <w:tcPr>
            <w:tcW w:w="3360" w:type="dxa"/>
            <w:vAlign w:val="center"/>
          </w:tcPr>
          <w:p w14:paraId="1E4C5997"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Shipment weight</w:t>
            </w:r>
          </w:p>
        </w:tc>
      </w:tr>
      <w:tr w:rsidR="00F82D3B" w:rsidRPr="0017273F" w14:paraId="23C71BB6"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90A3A21"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Vehicle_Capacity_KG</w:t>
            </w:r>
          </w:p>
        </w:tc>
        <w:tc>
          <w:tcPr>
            <w:tcW w:w="3360" w:type="dxa"/>
            <w:vAlign w:val="center"/>
          </w:tcPr>
          <w:p w14:paraId="2864E938"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Numeric</w:t>
            </w:r>
          </w:p>
        </w:tc>
        <w:tc>
          <w:tcPr>
            <w:tcW w:w="3360" w:type="dxa"/>
            <w:vAlign w:val="center"/>
          </w:tcPr>
          <w:p w14:paraId="4253CC08"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Vehicle capacity</w:t>
            </w:r>
          </w:p>
        </w:tc>
      </w:tr>
      <w:tr w:rsidR="00F82D3B" w:rsidRPr="0017273F" w14:paraId="555F096D"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87ECF90"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Delivery_Time_Minutes</w:t>
            </w:r>
          </w:p>
        </w:tc>
        <w:tc>
          <w:tcPr>
            <w:tcW w:w="3360" w:type="dxa"/>
            <w:vAlign w:val="center"/>
          </w:tcPr>
          <w:p w14:paraId="23ED94DE"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Numeric</w:t>
            </w:r>
          </w:p>
        </w:tc>
        <w:tc>
          <w:tcPr>
            <w:tcW w:w="3360" w:type="dxa"/>
            <w:vAlign w:val="center"/>
          </w:tcPr>
          <w:p w14:paraId="6C74BC0C"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Delivery duration</w:t>
            </w:r>
          </w:p>
        </w:tc>
      </w:tr>
      <w:tr w:rsidR="00F82D3B" w:rsidRPr="0017273F" w14:paraId="383BABED"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9F9782F"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Delivery_Cost_INR</w:t>
            </w:r>
          </w:p>
        </w:tc>
        <w:tc>
          <w:tcPr>
            <w:tcW w:w="3360" w:type="dxa"/>
            <w:vAlign w:val="center"/>
          </w:tcPr>
          <w:p w14:paraId="328477E5"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Numeric</w:t>
            </w:r>
          </w:p>
        </w:tc>
        <w:tc>
          <w:tcPr>
            <w:tcW w:w="3360" w:type="dxa"/>
            <w:vAlign w:val="center"/>
          </w:tcPr>
          <w:p w14:paraId="1EF85759"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Delivery cost</w:t>
            </w:r>
          </w:p>
        </w:tc>
      </w:tr>
      <w:tr w:rsidR="00F82D3B" w:rsidRPr="0017273F" w14:paraId="676510D2"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43F7E95"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Fuel_Cost_INR</w:t>
            </w:r>
          </w:p>
        </w:tc>
        <w:tc>
          <w:tcPr>
            <w:tcW w:w="3360" w:type="dxa"/>
            <w:vAlign w:val="center"/>
          </w:tcPr>
          <w:p w14:paraId="72E81203"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Numeric</w:t>
            </w:r>
          </w:p>
        </w:tc>
        <w:tc>
          <w:tcPr>
            <w:tcW w:w="3360" w:type="dxa"/>
            <w:vAlign w:val="center"/>
          </w:tcPr>
          <w:p w14:paraId="4C07EEE8"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Estimated fuel component</w:t>
            </w:r>
          </w:p>
        </w:tc>
      </w:tr>
      <w:tr w:rsidR="00F82D3B" w:rsidRPr="0017273F" w14:paraId="0CAD30C6"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B4340A0"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Customer_Rating</w:t>
            </w:r>
          </w:p>
        </w:tc>
        <w:tc>
          <w:tcPr>
            <w:tcW w:w="3360" w:type="dxa"/>
            <w:vAlign w:val="center"/>
          </w:tcPr>
          <w:p w14:paraId="4E130906"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Numeric</w:t>
            </w:r>
          </w:p>
        </w:tc>
        <w:tc>
          <w:tcPr>
            <w:tcW w:w="3360" w:type="dxa"/>
            <w:vAlign w:val="center"/>
          </w:tcPr>
          <w:p w14:paraId="4B4E0F49" w14:textId="77777777" w:rsidR="00F82D3B" w:rsidRPr="0017273F" w:rsidRDefault="00000000" w:rsidP="00FC70F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Customer experience</w:t>
            </w:r>
          </w:p>
        </w:tc>
      </w:tr>
      <w:tr w:rsidR="00F82D3B" w:rsidRPr="0017273F" w14:paraId="4D68F4B0"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B34D9D1" w14:textId="77777777" w:rsidR="00F82D3B" w:rsidRPr="0017273F" w:rsidRDefault="00000000" w:rsidP="00FC70FE">
            <w:pPr>
              <w:jc w:val="center"/>
              <w:rPr>
                <w:rFonts w:asciiTheme="majorHAnsi" w:hAnsiTheme="majorHAnsi" w:cstheme="majorHAnsi"/>
                <w:sz w:val="24"/>
                <w:szCs w:val="24"/>
              </w:rPr>
            </w:pPr>
            <w:r w:rsidRPr="0017273F">
              <w:rPr>
                <w:rFonts w:asciiTheme="majorHAnsi" w:hAnsiTheme="majorHAnsi" w:cstheme="majorHAnsi"/>
                <w:b w:val="0"/>
                <w:sz w:val="24"/>
                <w:szCs w:val="24"/>
              </w:rPr>
              <w:t>On_Time_Delivery</w:t>
            </w:r>
          </w:p>
        </w:tc>
        <w:tc>
          <w:tcPr>
            <w:tcW w:w="3360" w:type="dxa"/>
            <w:vAlign w:val="center"/>
          </w:tcPr>
          <w:p w14:paraId="6595287A"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Categorical</w:t>
            </w:r>
          </w:p>
        </w:tc>
        <w:tc>
          <w:tcPr>
            <w:tcW w:w="3360" w:type="dxa"/>
            <w:vAlign w:val="center"/>
          </w:tcPr>
          <w:p w14:paraId="263EAC69" w14:textId="77777777" w:rsidR="00F82D3B" w:rsidRPr="0017273F" w:rsidRDefault="00000000" w:rsidP="00FC70F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Yes/No service result</w:t>
            </w:r>
          </w:p>
        </w:tc>
      </w:tr>
    </w:tbl>
    <w:p w14:paraId="4E7FD4C9" w14:textId="77777777" w:rsidR="00F82D3B" w:rsidRPr="00A75093" w:rsidRDefault="00000000" w:rsidP="00A75093">
      <w:pPr>
        <w:pStyle w:val="Heading2"/>
        <w:jc w:val="both"/>
        <w:rPr>
          <w:rFonts w:cstheme="majorHAnsi"/>
          <w:sz w:val="36"/>
          <w:szCs w:val="36"/>
        </w:rPr>
      </w:pPr>
      <w:r w:rsidRPr="00A75093">
        <w:rPr>
          <w:rFonts w:cstheme="majorHAnsi"/>
          <w:sz w:val="36"/>
          <w:szCs w:val="36"/>
        </w:rPr>
        <w:lastRenderedPageBreak/>
        <w:t>4.1 Analytical Workflow</w:t>
      </w:r>
    </w:p>
    <w:p w14:paraId="129E22B1" w14:textId="77777777" w:rsidR="00D6219D" w:rsidRDefault="00000000" w:rsidP="00D6219D">
      <w:pPr>
        <w:jc w:val="both"/>
        <w:rPr>
          <w:rFonts w:asciiTheme="majorHAnsi" w:hAnsiTheme="majorHAnsi" w:cstheme="majorHAnsi"/>
          <w:sz w:val="24"/>
          <w:szCs w:val="24"/>
        </w:rPr>
      </w:pPr>
      <w:r w:rsidRPr="0017273F">
        <w:rPr>
          <w:rFonts w:asciiTheme="majorHAnsi" w:hAnsiTheme="majorHAnsi" w:cstheme="majorHAnsi"/>
          <w:sz w:val="24"/>
          <w:szCs w:val="24"/>
        </w:rPr>
        <w:t>The workflow is intentionally focused on strategic planning and data exploration: define the business question, establish KPIs, obtain or generate appropriate data, inspect structure, perform descriptive analysis, visualize patterns, interpret results, and formulate strategic questions. Predictive modelling and optimization are proposed as future phases rather than required outputs.</w:t>
      </w:r>
    </w:p>
    <w:p w14:paraId="51EE7AE2" w14:textId="51FA83C6" w:rsidR="00F82D3B" w:rsidRPr="00D6219D" w:rsidRDefault="00000000" w:rsidP="00D6219D">
      <w:pPr>
        <w:jc w:val="both"/>
        <w:rPr>
          <w:rFonts w:asciiTheme="majorHAnsi" w:hAnsiTheme="majorHAnsi" w:cstheme="majorHAnsi"/>
          <w:b/>
          <w:bCs/>
          <w:color w:val="4F81BD" w:themeColor="accent1"/>
          <w:sz w:val="24"/>
          <w:szCs w:val="24"/>
        </w:rPr>
      </w:pPr>
      <w:r w:rsidRPr="00D6219D">
        <w:rPr>
          <w:rFonts w:asciiTheme="majorHAnsi" w:hAnsiTheme="majorHAnsi" w:cstheme="majorHAnsi"/>
          <w:b/>
          <w:bCs/>
          <w:color w:val="4F81BD" w:themeColor="accent1"/>
          <w:sz w:val="36"/>
          <w:szCs w:val="36"/>
        </w:rPr>
        <w:t>5. Exploratory Data Analysis and Findings</w:t>
      </w:r>
    </w:p>
    <w:p w14:paraId="44ED0D76" w14:textId="77777777" w:rsidR="00F82D3B" w:rsidRPr="00A75093" w:rsidRDefault="00000000" w:rsidP="00A75093">
      <w:pPr>
        <w:pStyle w:val="Heading2"/>
        <w:jc w:val="both"/>
        <w:rPr>
          <w:rFonts w:cstheme="majorHAnsi"/>
          <w:sz w:val="32"/>
          <w:szCs w:val="32"/>
        </w:rPr>
      </w:pPr>
      <w:r w:rsidRPr="00A75093">
        <w:rPr>
          <w:rFonts w:cstheme="majorHAnsi"/>
          <w:sz w:val="32"/>
          <w:szCs w:val="32"/>
        </w:rPr>
        <w:t>5.1 Overall Performance</w:t>
      </w:r>
    </w:p>
    <w:p w14:paraId="552A4E25"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The dataset produced an on-time delivery rate of 82.60%, meaning 17.40% of the 1,000 deliveries were recorded as not on time. Average delivery time was 99.56 minutes, average delivery cost was ₹196.43, and average vehicle utilization was 58.90%.</w:t>
      </w:r>
    </w:p>
    <w:p w14:paraId="5304B8F5" w14:textId="77777777" w:rsidR="00F82D3B" w:rsidRPr="00A75093" w:rsidRDefault="00000000" w:rsidP="00A75093">
      <w:pPr>
        <w:pStyle w:val="Heading2"/>
        <w:jc w:val="both"/>
        <w:rPr>
          <w:rFonts w:cstheme="majorHAnsi"/>
          <w:sz w:val="32"/>
          <w:szCs w:val="32"/>
        </w:rPr>
      </w:pPr>
      <w:r w:rsidRPr="00A75093">
        <w:rPr>
          <w:rFonts w:cstheme="majorHAnsi"/>
          <w:sz w:val="32"/>
          <w:szCs w:val="32"/>
        </w:rPr>
        <w:t>5.2 Vehicle Analysis</w:t>
      </w:r>
    </w:p>
    <w:tbl>
      <w:tblPr>
        <w:tblStyle w:val="PlainTable1"/>
        <w:tblW w:w="0" w:type="auto"/>
        <w:tblLook w:val="04A0" w:firstRow="1" w:lastRow="0" w:firstColumn="1" w:lastColumn="0" w:noHBand="0" w:noVBand="1"/>
      </w:tblPr>
      <w:tblGrid>
        <w:gridCol w:w="1680"/>
        <w:gridCol w:w="1680"/>
        <w:gridCol w:w="1680"/>
        <w:gridCol w:w="1680"/>
        <w:gridCol w:w="1680"/>
        <w:gridCol w:w="1680"/>
      </w:tblGrid>
      <w:tr w:rsidR="00F82D3B" w:rsidRPr="0017273F" w14:paraId="1E075438" w14:textId="77777777" w:rsidTr="00FC70FE">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680" w:type="dxa"/>
          </w:tcPr>
          <w:p w14:paraId="77386ED6"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Vehicle</w:t>
            </w:r>
          </w:p>
        </w:tc>
        <w:tc>
          <w:tcPr>
            <w:tcW w:w="1680" w:type="dxa"/>
          </w:tcPr>
          <w:p w14:paraId="4B00EDCB"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Deliveries</w:t>
            </w:r>
          </w:p>
        </w:tc>
        <w:tc>
          <w:tcPr>
            <w:tcW w:w="1680" w:type="dxa"/>
          </w:tcPr>
          <w:p w14:paraId="7DAF6DDE"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Avg time</w:t>
            </w:r>
          </w:p>
        </w:tc>
        <w:tc>
          <w:tcPr>
            <w:tcW w:w="1680" w:type="dxa"/>
          </w:tcPr>
          <w:p w14:paraId="4E16D7C8"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Avg cost</w:t>
            </w:r>
          </w:p>
        </w:tc>
        <w:tc>
          <w:tcPr>
            <w:tcW w:w="1680" w:type="dxa"/>
          </w:tcPr>
          <w:p w14:paraId="5D60F07E"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Utilization</w:t>
            </w:r>
          </w:p>
        </w:tc>
        <w:tc>
          <w:tcPr>
            <w:tcW w:w="1680" w:type="dxa"/>
          </w:tcPr>
          <w:p w14:paraId="6AF6EDA2"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Rating</w:t>
            </w:r>
          </w:p>
        </w:tc>
      </w:tr>
      <w:tr w:rsidR="00F82D3B" w:rsidRPr="0017273F" w14:paraId="039766DD"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680" w:type="dxa"/>
          </w:tcPr>
          <w:p w14:paraId="1A369F45"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Bike</w:t>
            </w:r>
          </w:p>
        </w:tc>
        <w:tc>
          <w:tcPr>
            <w:tcW w:w="1680" w:type="dxa"/>
          </w:tcPr>
          <w:p w14:paraId="3C88D303"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376</w:t>
            </w:r>
          </w:p>
        </w:tc>
        <w:tc>
          <w:tcPr>
            <w:tcW w:w="1680" w:type="dxa"/>
          </w:tcPr>
          <w:p w14:paraId="6813F5BA"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98.17 min</w:t>
            </w:r>
          </w:p>
        </w:tc>
        <w:tc>
          <w:tcPr>
            <w:tcW w:w="1680" w:type="dxa"/>
          </w:tcPr>
          <w:p w14:paraId="60C6C007"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₹101.31</w:t>
            </w:r>
          </w:p>
        </w:tc>
        <w:tc>
          <w:tcPr>
            <w:tcW w:w="1680" w:type="dxa"/>
          </w:tcPr>
          <w:p w14:paraId="43C1B61E"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59.14%</w:t>
            </w:r>
          </w:p>
        </w:tc>
        <w:tc>
          <w:tcPr>
            <w:tcW w:w="1680" w:type="dxa"/>
          </w:tcPr>
          <w:p w14:paraId="7974741D"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4.42</w:t>
            </w:r>
          </w:p>
        </w:tc>
      </w:tr>
      <w:tr w:rsidR="00F82D3B" w:rsidRPr="0017273F" w14:paraId="68DB8EB8"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1680" w:type="dxa"/>
          </w:tcPr>
          <w:p w14:paraId="6251D62B"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Van</w:t>
            </w:r>
          </w:p>
        </w:tc>
        <w:tc>
          <w:tcPr>
            <w:tcW w:w="1680" w:type="dxa"/>
          </w:tcPr>
          <w:p w14:paraId="78921E10"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424</w:t>
            </w:r>
          </w:p>
        </w:tc>
        <w:tc>
          <w:tcPr>
            <w:tcW w:w="1680" w:type="dxa"/>
          </w:tcPr>
          <w:p w14:paraId="189841FA"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98.44 min</w:t>
            </w:r>
          </w:p>
        </w:tc>
        <w:tc>
          <w:tcPr>
            <w:tcW w:w="1680" w:type="dxa"/>
          </w:tcPr>
          <w:p w14:paraId="2427D888"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₹204.88</w:t>
            </w:r>
          </w:p>
        </w:tc>
        <w:tc>
          <w:tcPr>
            <w:tcW w:w="1680" w:type="dxa"/>
          </w:tcPr>
          <w:p w14:paraId="27AAA28A"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59.96%</w:t>
            </w:r>
          </w:p>
        </w:tc>
        <w:tc>
          <w:tcPr>
            <w:tcW w:w="1680" w:type="dxa"/>
          </w:tcPr>
          <w:p w14:paraId="582A4666"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4.43</w:t>
            </w:r>
          </w:p>
        </w:tc>
      </w:tr>
      <w:tr w:rsidR="00F82D3B" w:rsidRPr="0017273F" w14:paraId="5463246C"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680" w:type="dxa"/>
          </w:tcPr>
          <w:p w14:paraId="49FF169D"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Truck</w:t>
            </w:r>
          </w:p>
        </w:tc>
        <w:tc>
          <w:tcPr>
            <w:tcW w:w="1680" w:type="dxa"/>
          </w:tcPr>
          <w:p w14:paraId="5A1362D8"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200</w:t>
            </w:r>
          </w:p>
        </w:tc>
        <w:tc>
          <w:tcPr>
            <w:tcW w:w="1680" w:type="dxa"/>
          </w:tcPr>
          <w:p w14:paraId="34C3E232"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104.55 min</w:t>
            </w:r>
          </w:p>
        </w:tc>
        <w:tc>
          <w:tcPr>
            <w:tcW w:w="1680" w:type="dxa"/>
          </w:tcPr>
          <w:p w14:paraId="59C956F4"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₹357.32</w:t>
            </w:r>
          </w:p>
        </w:tc>
        <w:tc>
          <w:tcPr>
            <w:tcW w:w="1680" w:type="dxa"/>
          </w:tcPr>
          <w:p w14:paraId="1C19B0B9"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56.22%</w:t>
            </w:r>
          </w:p>
        </w:tc>
        <w:tc>
          <w:tcPr>
            <w:tcW w:w="1680" w:type="dxa"/>
          </w:tcPr>
          <w:p w14:paraId="209D7A22"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4.43</w:t>
            </w:r>
          </w:p>
        </w:tc>
      </w:tr>
    </w:tbl>
    <w:p w14:paraId="7A79144E"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Trucks show the lowest average utilization and highest average cost. This does not mean trucks are inefficient because their greater capacity may be necessary for heavier shipments. It creates a strategic question about whether vehicle assignment is aligned with shipment weight, distance, and capacity requirements.</w:t>
      </w:r>
    </w:p>
    <w:p w14:paraId="120CE2B5" w14:textId="77777777" w:rsidR="00F82D3B" w:rsidRPr="00A75093" w:rsidRDefault="00000000" w:rsidP="00A75093">
      <w:pPr>
        <w:pStyle w:val="Heading2"/>
        <w:jc w:val="both"/>
        <w:rPr>
          <w:rFonts w:cstheme="majorHAnsi"/>
          <w:sz w:val="32"/>
          <w:szCs w:val="32"/>
        </w:rPr>
      </w:pPr>
      <w:r w:rsidRPr="00A75093">
        <w:rPr>
          <w:rFonts w:cstheme="majorHAnsi"/>
          <w:sz w:val="32"/>
          <w:szCs w:val="32"/>
        </w:rPr>
        <w:t>5.3 Destination-Zone Analysis</w:t>
      </w:r>
    </w:p>
    <w:tbl>
      <w:tblPr>
        <w:tblStyle w:val="PlainTable1"/>
        <w:tblW w:w="0" w:type="auto"/>
        <w:tblLook w:val="04A0" w:firstRow="1" w:lastRow="0" w:firstColumn="1" w:lastColumn="0" w:noHBand="0" w:noVBand="1"/>
      </w:tblPr>
      <w:tblGrid>
        <w:gridCol w:w="1680"/>
        <w:gridCol w:w="1680"/>
        <w:gridCol w:w="1680"/>
        <w:gridCol w:w="1680"/>
        <w:gridCol w:w="1680"/>
        <w:gridCol w:w="1680"/>
      </w:tblGrid>
      <w:tr w:rsidR="00F82D3B" w:rsidRPr="0017273F" w14:paraId="65F8CF2E" w14:textId="77777777" w:rsidTr="00FC70FE">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680" w:type="dxa"/>
          </w:tcPr>
          <w:p w14:paraId="136202AA"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Zone</w:t>
            </w:r>
          </w:p>
        </w:tc>
        <w:tc>
          <w:tcPr>
            <w:tcW w:w="1680" w:type="dxa"/>
          </w:tcPr>
          <w:p w14:paraId="320CDD1F"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Deliveries</w:t>
            </w:r>
          </w:p>
        </w:tc>
        <w:tc>
          <w:tcPr>
            <w:tcW w:w="1680" w:type="dxa"/>
          </w:tcPr>
          <w:p w14:paraId="328BABEE"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Avg distance</w:t>
            </w:r>
          </w:p>
        </w:tc>
        <w:tc>
          <w:tcPr>
            <w:tcW w:w="1680" w:type="dxa"/>
          </w:tcPr>
          <w:p w14:paraId="334F8FBF"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Avg time</w:t>
            </w:r>
          </w:p>
        </w:tc>
        <w:tc>
          <w:tcPr>
            <w:tcW w:w="1680" w:type="dxa"/>
          </w:tcPr>
          <w:p w14:paraId="0E4A5467"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Avg cost</w:t>
            </w:r>
          </w:p>
        </w:tc>
        <w:tc>
          <w:tcPr>
            <w:tcW w:w="1680" w:type="dxa"/>
          </w:tcPr>
          <w:p w14:paraId="5494A7DE"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Rating</w:t>
            </w:r>
          </w:p>
        </w:tc>
      </w:tr>
      <w:tr w:rsidR="00F82D3B" w:rsidRPr="0017273F" w14:paraId="09AD9DD2"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680" w:type="dxa"/>
          </w:tcPr>
          <w:p w14:paraId="15310842"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Urban</w:t>
            </w:r>
          </w:p>
        </w:tc>
        <w:tc>
          <w:tcPr>
            <w:tcW w:w="1680" w:type="dxa"/>
          </w:tcPr>
          <w:p w14:paraId="151678B6"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348</w:t>
            </w:r>
          </w:p>
        </w:tc>
        <w:tc>
          <w:tcPr>
            <w:tcW w:w="1680" w:type="dxa"/>
          </w:tcPr>
          <w:p w14:paraId="1A21A274"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19.06 km</w:t>
            </w:r>
          </w:p>
        </w:tc>
        <w:tc>
          <w:tcPr>
            <w:tcW w:w="1680" w:type="dxa"/>
          </w:tcPr>
          <w:p w14:paraId="176208CC"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89.47 min</w:t>
            </w:r>
          </w:p>
        </w:tc>
        <w:tc>
          <w:tcPr>
            <w:tcW w:w="1680" w:type="dxa"/>
          </w:tcPr>
          <w:p w14:paraId="26F8269E"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₹189.43</w:t>
            </w:r>
          </w:p>
        </w:tc>
        <w:tc>
          <w:tcPr>
            <w:tcW w:w="1680" w:type="dxa"/>
          </w:tcPr>
          <w:p w14:paraId="18EE5132"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4.44</w:t>
            </w:r>
          </w:p>
        </w:tc>
      </w:tr>
      <w:tr w:rsidR="00F82D3B" w:rsidRPr="0017273F" w14:paraId="070918CD"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1680" w:type="dxa"/>
          </w:tcPr>
          <w:p w14:paraId="648C2CAC"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Suburban</w:t>
            </w:r>
          </w:p>
        </w:tc>
        <w:tc>
          <w:tcPr>
            <w:tcW w:w="1680" w:type="dxa"/>
          </w:tcPr>
          <w:p w14:paraId="709AA2D7"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306</w:t>
            </w:r>
          </w:p>
        </w:tc>
        <w:tc>
          <w:tcPr>
            <w:tcW w:w="1680" w:type="dxa"/>
          </w:tcPr>
          <w:p w14:paraId="77660292"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20.69 km</w:t>
            </w:r>
          </w:p>
        </w:tc>
        <w:tc>
          <w:tcPr>
            <w:tcW w:w="1680" w:type="dxa"/>
          </w:tcPr>
          <w:p w14:paraId="1F7D8D9B"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97.01 min</w:t>
            </w:r>
          </w:p>
        </w:tc>
        <w:tc>
          <w:tcPr>
            <w:tcW w:w="1680" w:type="dxa"/>
          </w:tcPr>
          <w:p w14:paraId="2EAE42CF"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₹189.42</w:t>
            </w:r>
          </w:p>
        </w:tc>
        <w:tc>
          <w:tcPr>
            <w:tcW w:w="1680" w:type="dxa"/>
          </w:tcPr>
          <w:p w14:paraId="6E45CE52"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4.40</w:t>
            </w:r>
          </w:p>
        </w:tc>
      </w:tr>
      <w:tr w:rsidR="00F82D3B" w:rsidRPr="0017273F" w14:paraId="35474507" w14:textId="77777777" w:rsidTr="00FC70F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680" w:type="dxa"/>
          </w:tcPr>
          <w:p w14:paraId="03093171"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Semi-urban</w:t>
            </w:r>
          </w:p>
        </w:tc>
        <w:tc>
          <w:tcPr>
            <w:tcW w:w="1680" w:type="dxa"/>
          </w:tcPr>
          <w:p w14:paraId="12BA5BAC"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211</w:t>
            </w:r>
          </w:p>
        </w:tc>
        <w:tc>
          <w:tcPr>
            <w:tcW w:w="1680" w:type="dxa"/>
          </w:tcPr>
          <w:p w14:paraId="125BA1FE"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18.44 km</w:t>
            </w:r>
          </w:p>
        </w:tc>
        <w:tc>
          <w:tcPr>
            <w:tcW w:w="1680" w:type="dxa"/>
          </w:tcPr>
          <w:p w14:paraId="606242D8"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97.19 min</w:t>
            </w:r>
          </w:p>
        </w:tc>
        <w:tc>
          <w:tcPr>
            <w:tcW w:w="1680" w:type="dxa"/>
          </w:tcPr>
          <w:p w14:paraId="34AB53CD"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₹183.05</w:t>
            </w:r>
          </w:p>
        </w:tc>
        <w:tc>
          <w:tcPr>
            <w:tcW w:w="1680" w:type="dxa"/>
          </w:tcPr>
          <w:p w14:paraId="2BBAB890"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4.46</w:t>
            </w:r>
          </w:p>
        </w:tc>
      </w:tr>
      <w:tr w:rsidR="00F82D3B" w:rsidRPr="0017273F" w14:paraId="275025F7" w14:textId="77777777" w:rsidTr="00FC70FE">
        <w:trPr>
          <w:trHeight w:val="680"/>
        </w:trPr>
        <w:tc>
          <w:tcPr>
            <w:cnfStyle w:val="001000000000" w:firstRow="0" w:lastRow="0" w:firstColumn="1" w:lastColumn="0" w:oddVBand="0" w:evenVBand="0" w:oddHBand="0" w:evenHBand="0" w:firstRowFirstColumn="0" w:firstRowLastColumn="0" w:lastRowFirstColumn="0" w:lastRowLastColumn="0"/>
            <w:tcW w:w="1680" w:type="dxa"/>
          </w:tcPr>
          <w:p w14:paraId="0A2FF9C9"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Rural</w:t>
            </w:r>
          </w:p>
        </w:tc>
        <w:tc>
          <w:tcPr>
            <w:tcW w:w="1680" w:type="dxa"/>
          </w:tcPr>
          <w:p w14:paraId="6D8E3822"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135</w:t>
            </w:r>
          </w:p>
        </w:tc>
        <w:tc>
          <w:tcPr>
            <w:tcW w:w="1680" w:type="dxa"/>
          </w:tcPr>
          <w:p w14:paraId="040C5F53"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32.68 km</w:t>
            </w:r>
          </w:p>
        </w:tc>
        <w:tc>
          <w:tcPr>
            <w:tcW w:w="1680" w:type="dxa"/>
          </w:tcPr>
          <w:p w14:paraId="69B1A713"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135.05 min</w:t>
            </w:r>
          </w:p>
        </w:tc>
        <w:tc>
          <w:tcPr>
            <w:tcW w:w="1680" w:type="dxa"/>
          </w:tcPr>
          <w:p w14:paraId="5F637F62"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₹251.23</w:t>
            </w:r>
          </w:p>
        </w:tc>
        <w:tc>
          <w:tcPr>
            <w:tcW w:w="1680" w:type="dxa"/>
          </w:tcPr>
          <w:p w14:paraId="071AB9A2"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4.41</w:t>
            </w:r>
          </w:p>
        </w:tc>
      </w:tr>
    </w:tbl>
    <w:p w14:paraId="15B09EE6" w14:textId="0524917E"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lastRenderedPageBreak/>
        <w:t>Rural deliveries are the clearest operational outlier. Their average distance is 32.68 km, delivery time is 135.05 minutes, and cost is ₹251.23. Compared with urban deliveries, the rural segment has materially greater distance, time, and cost.</w:t>
      </w:r>
    </w:p>
    <w:p w14:paraId="33CC9528" w14:textId="77777777" w:rsidR="00F82D3B" w:rsidRPr="00A75093" w:rsidRDefault="00000000" w:rsidP="00A75093">
      <w:pPr>
        <w:pStyle w:val="Heading1"/>
        <w:jc w:val="both"/>
        <w:rPr>
          <w:rFonts w:cstheme="majorHAnsi"/>
          <w:sz w:val="36"/>
          <w:szCs w:val="36"/>
        </w:rPr>
      </w:pPr>
      <w:r w:rsidRPr="00A75093">
        <w:rPr>
          <w:rFonts w:cstheme="majorHAnsi"/>
          <w:sz w:val="36"/>
          <w:szCs w:val="36"/>
        </w:rPr>
        <w:t>6. Environmental and Operational Factors</w:t>
      </w:r>
    </w:p>
    <w:p w14:paraId="4A82E178" w14:textId="77777777" w:rsidR="00F82D3B" w:rsidRPr="00A75093" w:rsidRDefault="00000000" w:rsidP="00A75093">
      <w:pPr>
        <w:pStyle w:val="Heading2"/>
        <w:jc w:val="both"/>
        <w:rPr>
          <w:rFonts w:cstheme="majorHAnsi"/>
          <w:sz w:val="32"/>
          <w:szCs w:val="32"/>
        </w:rPr>
      </w:pPr>
      <w:r w:rsidRPr="00A75093">
        <w:rPr>
          <w:rFonts w:cstheme="majorHAnsi"/>
          <w:sz w:val="32"/>
          <w:szCs w:val="32"/>
        </w:rPr>
        <w:t>6.1 Traffic Analysis</w:t>
      </w:r>
    </w:p>
    <w:tbl>
      <w:tblPr>
        <w:tblStyle w:val="GridTable4-Accent1"/>
        <w:tblW w:w="0" w:type="auto"/>
        <w:tblLook w:val="04A0" w:firstRow="1" w:lastRow="0" w:firstColumn="1" w:lastColumn="0" w:noHBand="0" w:noVBand="1"/>
      </w:tblPr>
      <w:tblGrid>
        <w:gridCol w:w="2016"/>
        <w:gridCol w:w="2016"/>
        <w:gridCol w:w="2016"/>
        <w:gridCol w:w="2016"/>
        <w:gridCol w:w="2016"/>
      </w:tblGrid>
      <w:tr w:rsidR="00F82D3B" w:rsidRPr="0017273F" w14:paraId="40BA2140" w14:textId="77777777" w:rsidTr="006C7177">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016" w:type="dxa"/>
          </w:tcPr>
          <w:p w14:paraId="1A108C71"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Traffic</w:t>
            </w:r>
          </w:p>
        </w:tc>
        <w:tc>
          <w:tcPr>
            <w:tcW w:w="2016" w:type="dxa"/>
          </w:tcPr>
          <w:p w14:paraId="07E88859"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Deliveries</w:t>
            </w:r>
          </w:p>
        </w:tc>
        <w:tc>
          <w:tcPr>
            <w:tcW w:w="2016" w:type="dxa"/>
          </w:tcPr>
          <w:p w14:paraId="7EC361C5"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Avg time</w:t>
            </w:r>
          </w:p>
        </w:tc>
        <w:tc>
          <w:tcPr>
            <w:tcW w:w="2016" w:type="dxa"/>
          </w:tcPr>
          <w:p w14:paraId="288ABF8C"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Avg cost</w:t>
            </w:r>
          </w:p>
        </w:tc>
        <w:tc>
          <w:tcPr>
            <w:tcW w:w="2016" w:type="dxa"/>
          </w:tcPr>
          <w:p w14:paraId="6DE336CC"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Rating</w:t>
            </w:r>
          </w:p>
        </w:tc>
      </w:tr>
      <w:tr w:rsidR="00F82D3B" w:rsidRPr="0017273F" w14:paraId="0C5466D4"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016" w:type="dxa"/>
          </w:tcPr>
          <w:p w14:paraId="3F9A78E1"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Low</w:t>
            </w:r>
          </w:p>
        </w:tc>
        <w:tc>
          <w:tcPr>
            <w:tcW w:w="2016" w:type="dxa"/>
          </w:tcPr>
          <w:p w14:paraId="241C2768"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313</w:t>
            </w:r>
          </w:p>
        </w:tc>
        <w:tc>
          <w:tcPr>
            <w:tcW w:w="2016" w:type="dxa"/>
          </w:tcPr>
          <w:p w14:paraId="67208830"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91.56 min</w:t>
            </w:r>
          </w:p>
        </w:tc>
        <w:tc>
          <w:tcPr>
            <w:tcW w:w="2016" w:type="dxa"/>
          </w:tcPr>
          <w:p w14:paraId="6615773F"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₹183.90</w:t>
            </w:r>
          </w:p>
        </w:tc>
        <w:tc>
          <w:tcPr>
            <w:tcW w:w="2016" w:type="dxa"/>
          </w:tcPr>
          <w:p w14:paraId="608C959C"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4.51</w:t>
            </w:r>
          </w:p>
        </w:tc>
      </w:tr>
      <w:tr w:rsidR="00F82D3B" w:rsidRPr="0017273F" w14:paraId="72BC7F1A"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2016" w:type="dxa"/>
          </w:tcPr>
          <w:p w14:paraId="1CF98EBC"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Medium</w:t>
            </w:r>
          </w:p>
        </w:tc>
        <w:tc>
          <w:tcPr>
            <w:tcW w:w="2016" w:type="dxa"/>
          </w:tcPr>
          <w:p w14:paraId="2CE59339"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437</w:t>
            </w:r>
          </w:p>
        </w:tc>
        <w:tc>
          <w:tcPr>
            <w:tcW w:w="2016" w:type="dxa"/>
          </w:tcPr>
          <w:p w14:paraId="7E4DABC6"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98.16 min</w:t>
            </w:r>
          </w:p>
        </w:tc>
        <w:tc>
          <w:tcPr>
            <w:tcW w:w="2016" w:type="dxa"/>
          </w:tcPr>
          <w:p w14:paraId="04C3C25F"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₹195.76</w:t>
            </w:r>
          </w:p>
        </w:tc>
        <w:tc>
          <w:tcPr>
            <w:tcW w:w="2016" w:type="dxa"/>
          </w:tcPr>
          <w:p w14:paraId="6504584D"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4.48</w:t>
            </w:r>
          </w:p>
        </w:tc>
      </w:tr>
      <w:tr w:rsidR="00F82D3B" w:rsidRPr="0017273F" w14:paraId="57AF5FAD"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016" w:type="dxa"/>
          </w:tcPr>
          <w:p w14:paraId="4464EF52"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High</w:t>
            </w:r>
          </w:p>
        </w:tc>
        <w:tc>
          <w:tcPr>
            <w:tcW w:w="2016" w:type="dxa"/>
          </w:tcPr>
          <w:p w14:paraId="6F3E05C3"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250</w:t>
            </w:r>
          </w:p>
        </w:tc>
        <w:tc>
          <w:tcPr>
            <w:tcW w:w="2016" w:type="dxa"/>
          </w:tcPr>
          <w:p w14:paraId="396FF609"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112.02 min</w:t>
            </w:r>
          </w:p>
        </w:tc>
        <w:tc>
          <w:tcPr>
            <w:tcW w:w="2016" w:type="dxa"/>
          </w:tcPr>
          <w:p w14:paraId="173E9C33"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₹213.27</w:t>
            </w:r>
          </w:p>
        </w:tc>
        <w:tc>
          <w:tcPr>
            <w:tcW w:w="2016" w:type="dxa"/>
          </w:tcPr>
          <w:p w14:paraId="57FB1DB4"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4.23</w:t>
            </w:r>
          </w:p>
        </w:tc>
      </w:tr>
    </w:tbl>
    <w:p w14:paraId="7D0EEB84" w14:textId="77777777" w:rsidR="006C7177" w:rsidRDefault="006C7177" w:rsidP="00A75093">
      <w:pPr>
        <w:jc w:val="both"/>
        <w:rPr>
          <w:rFonts w:asciiTheme="majorHAnsi" w:hAnsiTheme="majorHAnsi" w:cstheme="majorHAnsi"/>
          <w:sz w:val="24"/>
          <w:szCs w:val="24"/>
        </w:rPr>
      </w:pPr>
    </w:p>
    <w:p w14:paraId="7DF64F27" w14:textId="5ACCC784"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A clear descriptive pattern appears across traffic levels. High-traffic deliveries average 112.02 minutes compared with 91.56 minutes under low traffic, while average cost increases and customer rating decreases. This supports congestion-aware scheduling as a strategic area for further investigation.</w:t>
      </w:r>
    </w:p>
    <w:p w14:paraId="6CFF8A27" w14:textId="77777777" w:rsidR="00F82D3B" w:rsidRPr="00A75093" w:rsidRDefault="00000000" w:rsidP="00A75093">
      <w:pPr>
        <w:pStyle w:val="Heading2"/>
        <w:jc w:val="both"/>
        <w:rPr>
          <w:rFonts w:cstheme="majorHAnsi"/>
          <w:sz w:val="32"/>
          <w:szCs w:val="32"/>
        </w:rPr>
      </w:pPr>
      <w:r w:rsidRPr="00A75093">
        <w:rPr>
          <w:rFonts w:cstheme="majorHAnsi"/>
          <w:sz w:val="32"/>
          <w:szCs w:val="32"/>
        </w:rPr>
        <w:t>6.2 Weather Analysis</w:t>
      </w:r>
    </w:p>
    <w:tbl>
      <w:tblPr>
        <w:tblStyle w:val="GridTable4-Accent1"/>
        <w:tblW w:w="0" w:type="auto"/>
        <w:tblLook w:val="04A0" w:firstRow="1" w:lastRow="0" w:firstColumn="1" w:lastColumn="0" w:noHBand="0" w:noVBand="1"/>
      </w:tblPr>
      <w:tblGrid>
        <w:gridCol w:w="2016"/>
        <w:gridCol w:w="2016"/>
        <w:gridCol w:w="2016"/>
        <w:gridCol w:w="2016"/>
        <w:gridCol w:w="2016"/>
      </w:tblGrid>
      <w:tr w:rsidR="00F82D3B" w:rsidRPr="0017273F" w14:paraId="7B71D190" w14:textId="77777777" w:rsidTr="006C7177">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016" w:type="dxa"/>
          </w:tcPr>
          <w:p w14:paraId="2263EACA"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Weather</w:t>
            </w:r>
          </w:p>
        </w:tc>
        <w:tc>
          <w:tcPr>
            <w:tcW w:w="2016" w:type="dxa"/>
          </w:tcPr>
          <w:p w14:paraId="6E32FB28"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Deliveries</w:t>
            </w:r>
          </w:p>
        </w:tc>
        <w:tc>
          <w:tcPr>
            <w:tcW w:w="2016" w:type="dxa"/>
          </w:tcPr>
          <w:p w14:paraId="34DA1B14"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Avg time</w:t>
            </w:r>
          </w:p>
        </w:tc>
        <w:tc>
          <w:tcPr>
            <w:tcW w:w="2016" w:type="dxa"/>
          </w:tcPr>
          <w:p w14:paraId="2E4D9752"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Avg cost</w:t>
            </w:r>
          </w:p>
        </w:tc>
        <w:tc>
          <w:tcPr>
            <w:tcW w:w="2016" w:type="dxa"/>
          </w:tcPr>
          <w:p w14:paraId="71B30272"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Rating</w:t>
            </w:r>
          </w:p>
        </w:tc>
      </w:tr>
      <w:tr w:rsidR="00F82D3B" w:rsidRPr="0017273F" w14:paraId="46DC2CD6"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016" w:type="dxa"/>
          </w:tcPr>
          <w:p w14:paraId="58816EC8"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Normal</w:t>
            </w:r>
          </w:p>
        </w:tc>
        <w:tc>
          <w:tcPr>
            <w:tcW w:w="2016" w:type="dxa"/>
          </w:tcPr>
          <w:p w14:paraId="7883D707"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727</w:t>
            </w:r>
          </w:p>
        </w:tc>
        <w:tc>
          <w:tcPr>
            <w:tcW w:w="2016" w:type="dxa"/>
          </w:tcPr>
          <w:p w14:paraId="74DD28B7"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95.69 min</w:t>
            </w:r>
          </w:p>
        </w:tc>
        <w:tc>
          <w:tcPr>
            <w:tcW w:w="2016" w:type="dxa"/>
          </w:tcPr>
          <w:p w14:paraId="636FFA60"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₹200.45</w:t>
            </w:r>
          </w:p>
        </w:tc>
        <w:tc>
          <w:tcPr>
            <w:tcW w:w="2016" w:type="dxa"/>
          </w:tcPr>
          <w:p w14:paraId="59E5257E"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4.46</w:t>
            </w:r>
          </w:p>
        </w:tc>
      </w:tr>
      <w:tr w:rsidR="00F82D3B" w:rsidRPr="0017273F" w14:paraId="3662340B"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2016" w:type="dxa"/>
          </w:tcPr>
          <w:p w14:paraId="07B0F453"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Rain</w:t>
            </w:r>
          </w:p>
        </w:tc>
        <w:tc>
          <w:tcPr>
            <w:tcW w:w="2016" w:type="dxa"/>
          </w:tcPr>
          <w:p w14:paraId="2A99BAD1"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202</w:t>
            </w:r>
          </w:p>
        </w:tc>
        <w:tc>
          <w:tcPr>
            <w:tcW w:w="2016" w:type="dxa"/>
          </w:tcPr>
          <w:p w14:paraId="66A0B346"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104.04 min</w:t>
            </w:r>
          </w:p>
        </w:tc>
        <w:tc>
          <w:tcPr>
            <w:tcW w:w="2016" w:type="dxa"/>
          </w:tcPr>
          <w:p w14:paraId="3E0A6BFB"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₹188.99</w:t>
            </w:r>
          </w:p>
        </w:tc>
        <w:tc>
          <w:tcPr>
            <w:tcW w:w="2016" w:type="dxa"/>
          </w:tcPr>
          <w:p w14:paraId="30DD5713"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4.41</w:t>
            </w:r>
          </w:p>
        </w:tc>
      </w:tr>
      <w:tr w:rsidR="00F82D3B" w:rsidRPr="0017273F" w14:paraId="44182B3A"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016" w:type="dxa"/>
          </w:tcPr>
          <w:p w14:paraId="7073500D"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Storm</w:t>
            </w:r>
          </w:p>
        </w:tc>
        <w:tc>
          <w:tcPr>
            <w:tcW w:w="2016" w:type="dxa"/>
          </w:tcPr>
          <w:p w14:paraId="12D2FC8F"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71</w:t>
            </w:r>
          </w:p>
        </w:tc>
        <w:tc>
          <w:tcPr>
            <w:tcW w:w="2016" w:type="dxa"/>
          </w:tcPr>
          <w:p w14:paraId="432FBAEA"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126.46 min</w:t>
            </w:r>
          </w:p>
        </w:tc>
        <w:tc>
          <w:tcPr>
            <w:tcW w:w="2016" w:type="dxa"/>
          </w:tcPr>
          <w:p w14:paraId="192268FE"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₹176.41</w:t>
            </w:r>
          </w:p>
        </w:tc>
        <w:tc>
          <w:tcPr>
            <w:tcW w:w="2016" w:type="dxa"/>
          </w:tcPr>
          <w:p w14:paraId="5822A4C6"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4.17</w:t>
            </w:r>
          </w:p>
        </w:tc>
      </w:tr>
    </w:tbl>
    <w:p w14:paraId="51FC6573" w14:textId="77777777" w:rsidR="006C7177" w:rsidRDefault="006C7177" w:rsidP="00A75093">
      <w:pPr>
        <w:jc w:val="both"/>
        <w:rPr>
          <w:rFonts w:asciiTheme="majorHAnsi" w:hAnsiTheme="majorHAnsi" w:cstheme="majorHAnsi"/>
          <w:sz w:val="24"/>
          <w:szCs w:val="24"/>
        </w:rPr>
      </w:pPr>
    </w:p>
    <w:p w14:paraId="6E3F2E1A" w14:textId="7F614762"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Storm deliveries have the longest average delivery time at 126.46 minutes and the lowest customer rating at 4.17. Because the storm group contains 71 observations and the dataset is synthetic, this is an exploratory association rather than proof of a causal weather effect.</w:t>
      </w:r>
    </w:p>
    <w:p w14:paraId="05E96040" w14:textId="77777777" w:rsidR="00F82D3B" w:rsidRPr="00A75093" w:rsidRDefault="00000000" w:rsidP="00A75093">
      <w:pPr>
        <w:pStyle w:val="Heading1"/>
        <w:jc w:val="both"/>
        <w:rPr>
          <w:rFonts w:cstheme="majorHAnsi"/>
          <w:sz w:val="36"/>
          <w:szCs w:val="36"/>
        </w:rPr>
      </w:pPr>
      <w:r w:rsidRPr="00A75093">
        <w:rPr>
          <w:rFonts w:cstheme="majorHAnsi"/>
          <w:sz w:val="36"/>
          <w:szCs w:val="36"/>
        </w:rPr>
        <w:lastRenderedPageBreak/>
        <w:t>7. Distance, Cost Relationship and Strategic Insights</w:t>
      </w:r>
    </w:p>
    <w:p w14:paraId="651E3583" w14:textId="77777777" w:rsidR="00F82D3B" w:rsidRPr="00A75093" w:rsidRDefault="00000000" w:rsidP="00A75093">
      <w:pPr>
        <w:pStyle w:val="Heading2"/>
        <w:jc w:val="both"/>
        <w:rPr>
          <w:rFonts w:cstheme="majorHAnsi"/>
          <w:sz w:val="32"/>
          <w:szCs w:val="32"/>
        </w:rPr>
      </w:pPr>
      <w:r w:rsidRPr="00A75093">
        <w:rPr>
          <w:rFonts w:cstheme="majorHAnsi"/>
          <w:sz w:val="32"/>
          <w:szCs w:val="32"/>
        </w:rPr>
        <w:t>7.1 Distance and Delivery Cost</w:t>
      </w:r>
    </w:p>
    <w:p w14:paraId="52F7E09E"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The Pearson correlation between Distance_KM and Delivery_Cost_INR is 0.442. This represents a moderate positive relationship: longer deliveries tend to be associated with higher costs, but distance alone does not explain all cost variation. Vehicle type, load, traffic, and other operational conditions also contribute.</w:t>
      </w:r>
    </w:p>
    <w:p w14:paraId="2B607E6F" w14:textId="77777777" w:rsidR="00F82D3B" w:rsidRPr="00A75093" w:rsidRDefault="00000000" w:rsidP="00A75093">
      <w:pPr>
        <w:pStyle w:val="Heading2"/>
        <w:jc w:val="both"/>
        <w:rPr>
          <w:rFonts w:cstheme="majorHAnsi"/>
          <w:sz w:val="32"/>
          <w:szCs w:val="32"/>
        </w:rPr>
      </w:pPr>
      <w:r w:rsidRPr="00A75093">
        <w:rPr>
          <w:rFonts w:cstheme="majorHAnsi"/>
          <w:sz w:val="32"/>
          <w:szCs w:val="32"/>
        </w:rPr>
        <w:t>7.2 Consolidated Findings</w:t>
      </w:r>
    </w:p>
    <w:tbl>
      <w:tblPr>
        <w:tblStyle w:val="GridTable4-Accent1"/>
        <w:tblW w:w="0" w:type="auto"/>
        <w:tblLook w:val="04A0" w:firstRow="1" w:lastRow="0" w:firstColumn="1" w:lastColumn="0" w:noHBand="0" w:noVBand="1"/>
      </w:tblPr>
      <w:tblGrid>
        <w:gridCol w:w="3119"/>
        <w:gridCol w:w="6961"/>
      </w:tblGrid>
      <w:tr w:rsidR="00F82D3B" w:rsidRPr="0017273F" w14:paraId="34CA6AA7" w14:textId="77777777" w:rsidTr="006C7177">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119" w:type="dxa"/>
          </w:tcPr>
          <w:p w14:paraId="2FDF2BB0"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Finding</w:t>
            </w:r>
          </w:p>
        </w:tc>
        <w:tc>
          <w:tcPr>
            <w:tcW w:w="6961" w:type="dxa"/>
          </w:tcPr>
          <w:p w14:paraId="1F9BBDBB"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Strategic interpretation</w:t>
            </w:r>
          </w:p>
        </w:tc>
      </w:tr>
      <w:tr w:rsidR="00F82D3B" w:rsidRPr="0017273F" w14:paraId="6E58A5F4"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119" w:type="dxa"/>
          </w:tcPr>
          <w:p w14:paraId="546A5997"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Reliability gap</w:t>
            </w:r>
          </w:p>
        </w:tc>
        <w:tc>
          <w:tcPr>
            <w:tcW w:w="6961" w:type="dxa"/>
          </w:tcPr>
          <w:p w14:paraId="0EFBD64B"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82.60% on-time performance leaves an improvement opportunity; about 174 of 1,000 deliveries were late.</w:t>
            </w:r>
          </w:p>
        </w:tc>
      </w:tr>
      <w:tr w:rsidR="00F82D3B" w:rsidRPr="0017273F" w14:paraId="7306655C"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3119" w:type="dxa"/>
          </w:tcPr>
          <w:p w14:paraId="59E37002"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Rural service pressure</w:t>
            </w:r>
          </w:p>
        </w:tc>
        <w:tc>
          <w:tcPr>
            <w:tcW w:w="6961" w:type="dxa"/>
          </w:tcPr>
          <w:p w14:paraId="054CEC00"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Rural deliveries are the strongest time-and-cost outlier and may justify differentiated planning.</w:t>
            </w:r>
          </w:p>
        </w:tc>
      </w:tr>
      <w:tr w:rsidR="00F82D3B" w:rsidRPr="0017273F" w14:paraId="78B74D7A"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119" w:type="dxa"/>
          </w:tcPr>
          <w:p w14:paraId="576B5E73"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Congestion exposure</w:t>
            </w:r>
          </w:p>
        </w:tc>
        <w:tc>
          <w:tcPr>
            <w:tcW w:w="6961" w:type="dxa"/>
          </w:tcPr>
          <w:p w14:paraId="4D134E7F"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High traffic is associated with longer time, higher cost and lower customer rating.</w:t>
            </w:r>
          </w:p>
        </w:tc>
      </w:tr>
      <w:tr w:rsidR="00F82D3B" w:rsidRPr="0017273F" w14:paraId="631B6D8C"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3119" w:type="dxa"/>
          </w:tcPr>
          <w:p w14:paraId="2B243E61"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Weather exposure</w:t>
            </w:r>
          </w:p>
        </w:tc>
        <w:tc>
          <w:tcPr>
            <w:tcW w:w="6961" w:type="dxa"/>
          </w:tcPr>
          <w:p w14:paraId="2879C8DC"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Storm conditions are associated with substantially longer delivery time and lower rating.</w:t>
            </w:r>
          </w:p>
        </w:tc>
      </w:tr>
      <w:tr w:rsidR="00F82D3B" w:rsidRPr="0017273F" w14:paraId="22F8E35C"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119" w:type="dxa"/>
          </w:tcPr>
          <w:p w14:paraId="2E467498"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Capacity planning</w:t>
            </w:r>
          </w:p>
        </w:tc>
        <w:tc>
          <w:tcPr>
            <w:tcW w:w="6961" w:type="dxa"/>
          </w:tcPr>
          <w:p w14:paraId="5FF3B1CD"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58.90% utilization indicates vehicle allocation and load planning deserve investigation.</w:t>
            </w:r>
          </w:p>
        </w:tc>
      </w:tr>
      <w:tr w:rsidR="00F82D3B" w:rsidRPr="0017273F" w14:paraId="7489031C"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3119" w:type="dxa"/>
          </w:tcPr>
          <w:p w14:paraId="41370AC0"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Cost drivers</w:t>
            </w:r>
          </w:p>
        </w:tc>
        <w:tc>
          <w:tcPr>
            <w:tcW w:w="6961" w:type="dxa"/>
          </w:tcPr>
          <w:p w14:paraId="77A448C7"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Distance is positively associated with cost, but a multi-factor approach is required.</w:t>
            </w:r>
          </w:p>
        </w:tc>
      </w:tr>
    </w:tbl>
    <w:p w14:paraId="47493D16" w14:textId="77777777" w:rsidR="00F82D3B" w:rsidRPr="00A75093" w:rsidRDefault="00000000" w:rsidP="00A75093">
      <w:pPr>
        <w:pStyle w:val="Heading2"/>
        <w:jc w:val="both"/>
        <w:rPr>
          <w:rFonts w:cstheme="majorHAnsi"/>
          <w:sz w:val="32"/>
          <w:szCs w:val="32"/>
        </w:rPr>
      </w:pPr>
      <w:r w:rsidRPr="00A75093">
        <w:rPr>
          <w:rFonts w:cstheme="majorHAnsi"/>
          <w:sz w:val="32"/>
          <w:szCs w:val="32"/>
        </w:rPr>
        <w:t>7.3 Limitations</w:t>
      </w:r>
    </w:p>
    <w:p w14:paraId="5FB94ED4" w14:textId="77777777" w:rsidR="00F82D3B" w:rsidRPr="0017273F" w:rsidRDefault="00000000" w:rsidP="00A75093">
      <w:pPr>
        <w:pStyle w:val="ListBullet"/>
        <w:jc w:val="both"/>
        <w:rPr>
          <w:rFonts w:asciiTheme="majorHAnsi" w:hAnsiTheme="majorHAnsi" w:cstheme="majorHAnsi"/>
          <w:sz w:val="24"/>
          <w:szCs w:val="24"/>
        </w:rPr>
      </w:pPr>
      <w:r w:rsidRPr="0017273F">
        <w:rPr>
          <w:rFonts w:asciiTheme="majorHAnsi" w:hAnsiTheme="majorHAnsi" w:cstheme="majorHAnsi"/>
          <w:sz w:val="24"/>
          <w:szCs w:val="24"/>
        </w:rPr>
        <w:t>The dataset is synthetic and cannot be treated as evidence of an actual company's performance.</w:t>
      </w:r>
    </w:p>
    <w:p w14:paraId="6312130D" w14:textId="77777777" w:rsidR="00F82D3B" w:rsidRPr="0017273F" w:rsidRDefault="00000000" w:rsidP="00A75093">
      <w:pPr>
        <w:pStyle w:val="ListBullet"/>
        <w:jc w:val="both"/>
        <w:rPr>
          <w:rFonts w:asciiTheme="majorHAnsi" w:hAnsiTheme="majorHAnsi" w:cstheme="majorHAnsi"/>
          <w:sz w:val="24"/>
          <w:szCs w:val="24"/>
        </w:rPr>
      </w:pPr>
      <w:r w:rsidRPr="0017273F">
        <w:rPr>
          <w:rFonts w:asciiTheme="majorHAnsi" w:hAnsiTheme="majorHAnsi" w:cstheme="majorHAnsi"/>
          <w:sz w:val="24"/>
          <w:szCs w:val="24"/>
        </w:rPr>
        <w:t>Grouped comparisons and correlation do not establish causation.</w:t>
      </w:r>
    </w:p>
    <w:p w14:paraId="4771B31D" w14:textId="77777777" w:rsidR="00F82D3B" w:rsidRPr="0017273F" w:rsidRDefault="00000000" w:rsidP="00A75093">
      <w:pPr>
        <w:pStyle w:val="ListBullet"/>
        <w:jc w:val="both"/>
        <w:rPr>
          <w:rFonts w:asciiTheme="majorHAnsi" w:hAnsiTheme="majorHAnsi" w:cstheme="majorHAnsi"/>
          <w:sz w:val="24"/>
          <w:szCs w:val="24"/>
        </w:rPr>
      </w:pPr>
      <w:r w:rsidRPr="0017273F">
        <w:rPr>
          <w:rFonts w:asciiTheme="majorHAnsi" w:hAnsiTheme="majorHAnsi" w:cstheme="majorHAnsi"/>
          <w:sz w:val="24"/>
          <w:szCs w:val="24"/>
        </w:rPr>
        <w:t>The project lacks actual GPS traces, route geometry, customer time windows and real traffic feeds.</w:t>
      </w:r>
    </w:p>
    <w:p w14:paraId="6FF12DC2" w14:textId="77777777" w:rsidR="00F82D3B" w:rsidRPr="0017273F" w:rsidRDefault="00000000" w:rsidP="00A75093">
      <w:pPr>
        <w:pStyle w:val="ListBullet"/>
        <w:jc w:val="both"/>
        <w:rPr>
          <w:rFonts w:asciiTheme="majorHAnsi" w:hAnsiTheme="majorHAnsi" w:cstheme="majorHAnsi"/>
          <w:sz w:val="24"/>
          <w:szCs w:val="24"/>
        </w:rPr>
      </w:pPr>
      <w:r w:rsidRPr="0017273F">
        <w:rPr>
          <w:rFonts w:asciiTheme="majorHAnsi" w:hAnsiTheme="majorHAnsi" w:cstheme="majorHAnsi"/>
          <w:sz w:val="24"/>
          <w:szCs w:val="24"/>
        </w:rPr>
        <w:t>Traffic and weather categories are simplified.</w:t>
      </w:r>
    </w:p>
    <w:p w14:paraId="12755D98" w14:textId="77777777" w:rsidR="00F82D3B" w:rsidRPr="0017273F" w:rsidRDefault="00000000" w:rsidP="00A75093">
      <w:pPr>
        <w:pStyle w:val="ListBullet"/>
        <w:jc w:val="both"/>
        <w:rPr>
          <w:rFonts w:asciiTheme="majorHAnsi" w:hAnsiTheme="majorHAnsi" w:cstheme="majorHAnsi"/>
          <w:sz w:val="24"/>
          <w:szCs w:val="24"/>
        </w:rPr>
      </w:pPr>
      <w:r w:rsidRPr="0017273F">
        <w:rPr>
          <w:rFonts w:asciiTheme="majorHAnsi" w:hAnsiTheme="majorHAnsi" w:cstheme="majorHAnsi"/>
          <w:sz w:val="24"/>
          <w:szCs w:val="24"/>
        </w:rPr>
        <w:t>No predictive model or route optimization model is required for the current strategic-planning scope.</w:t>
      </w:r>
    </w:p>
    <w:p w14:paraId="3B945C46"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br w:type="page"/>
      </w:r>
    </w:p>
    <w:p w14:paraId="45A4AAEB" w14:textId="77777777" w:rsidR="00F82D3B" w:rsidRPr="00A75093" w:rsidRDefault="00000000" w:rsidP="00A75093">
      <w:pPr>
        <w:pStyle w:val="Heading1"/>
        <w:jc w:val="both"/>
        <w:rPr>
          <w:rFonts w:cstheme="majorHAnsi"/>
          <w:sz w:val="32"/>
          <w:szCs w:val="32"/>
        </w:rPr>
      </w:pPr>
      <w:r w:rsidRPr="00A75093">
        <w:rPr>
          <w:rFonts w:cstheme="majorHAnsi"/>
          <w:sz w:val="32"/>
          <w:szCs w:val="32"/>
        </w:rPr>
        <w:lastRenderedPageBreak/>
        <w:t>8. Strategic Data Science Roadmap</w:t>
      </w:r>
    </w:p>
    <w:tbl>
      <w:tblPr>
        <w:tblStyle w:val="GridTable4-Accent1"/>
        <w:tblW w:w="0" w:type="auto"/>
        <w:tblLook w:val="04A0" w:firstRow="1" w:lastRow="0" w:firstColumn="1" w:lastColumn="0" w:noHBand="0" w:noVBand="1"/>
      </w:tblPr>
      <w:tblGrid>
        <w:gridCol w:w="5040"/>
        <w:gridCol w:w="5040"/>
      </w:tblGrid>
      <w:tr w:rsidR="00F82D3B" w:rsidRPr="0017273F" w14:paraId="68F0220C" w14:textId="77777777" w:rsidTr="006C7177">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40" w:type="dxa"/>
          </w:tcPr>
          <w:p w14:paraId="593DC9C5"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Stage</w:t>
            </w:r>
          </w:p>
        </w:tc>
        <w:tc>
          <w:tcPr>
            <w:tcW w:w="5040" w:type="dxa"/>
          </w:tcPr>
          <w:p w14:paraId="32726096"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Purpose</w:t>
            </w:r>
          </w:p>
        </w:tc>
      </w:tr>
      <w:tr w:rsidR="00F82D3B" w:rsidRPr="0017273F" w14:paraId="051337CA"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40" w:type="dxa"/>
          </w:tcPr>
          <w:p w14:paraId="5F57121B"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1. Business definition</w:t>
            </w:r>
          </w:p>
        </w:tc>
        <w:tc>
          <w:tcPr>
            <w:tcW w:w="5040" w:type="dxa"/>
          </w:tcPr>
          <w:p w14:paraId="2A5E774B"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Define service objectives, constraints, KPIs and decision owners.</w:t>
            </w:r>
          </w:p>
        </w:tc>
      </w:tr>
      <w:tr w:rsidR="00F82D3B" w:rsidRPr="0017273F" w14:paraId="322F0EDC"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5040" w:type="dxa"/>
          </w:tcPr>
          <w:p w14:paraId="4D4FF50F"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2. Data acquisition</w:t>
            </w:r>
          </w:p>
        </w:tc>
        <w:tc>
          <w:tcPr>
            <w:tcW w:w="5040" w:type="dxa"/>
          </w:tcPr>
          <w:p w14:paraId="0F790E87"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Combine delivery, GPS, traffic, weather, vehicle and customer data where available.</w:t>
            </w:r>
          </w:p>
        </w:tc>
      </w:tr>
      <w:tr w:rsidR="00F82D3B" w:rsidRPr="0017273F" w14:paraId="4962762E"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40" w:type="dxa"/>
          </w:tcPr>
          <w:p w14:paraId="5259E224"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3. Data preparation</w:t>
            </w:r>
          </w:p>
        </w:tc>
        <w:tc>
          <w:tcPr>
            <w:tcW w:w="5040" w:type="dxa"/>
          </w:tcPr>
          <w:p w14:paraId="5D455F36"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Validate types, missingness, duplicates, outliers and category consistency.</w:t>
            </w:r>
          </w:p>
        </w:tc>
      </w:tr>
      <w:tr w:rsidR="00F82D3B" w:rsidRPr="0017273F" w14:paraId="745F1E8C"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5040" w:type="dxa"/>
          </w:tcPr>
          <w:p w14:paraId="615C9B33"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4. Exploratory analytics</w:t>
            </w:r>
          </w:p>
        </w:tc>
        <w:tc>
          <w:tcPr>
            <w:tcW w:w="5040" w:type="dxa"/>
          </w:tcPr>
          <w:p w14:paraId="38BAE139"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Use summaries, correlations, segmentation and visualizations.</w:t>
            </w:r>
          </w:p>
        </w:tc>
      </w:tr>
      <w:tr w:rsidR="00F82D3B" w:rsidRPr="0017273F" w14:paraId="20BB7AF8"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40" w:type="dxa"/>
          </w:tcPr>
          <w:p w14:paraId="0023CEB5"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5. Predictive analytics</w:t>
            </w:r>
          </w:p>
        </w:tc>
        <w:tc>
          <w:tcPr>
            <w:tcW w:w="5040" w:type="dxa"/>
          </w:tcPr>
          <w:p w14:paraId="78BDB451"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Predict delivery time, delay risk, demand or cost.</w:t>
            </w:r>
          </w:p>
        </w:tc>
      </w:tr>
      <w:tr w:rsidR="00F82D3B" w:rsidRPr="0017273F" w14:paraId="58EE227C"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5040" w:type="dxa"/>
          </w:tcPr>
          <w:p w14:paraId="53694167"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6. Segmentation</w:t>
            </w:r>
          </w:p>
        </w:tc>
        <w:tc>
          <w:tcPr>
            <w:tcW w:w="5040" w:type="dxa"/>
          </w:tcPr>
          <w:p w14:paraId="07FEE6EF"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Cluster routes, customers, zones or delivery profiles.</w:t>
            </w:r>
          </w:p>
        </w:tc>
      </w:tr>
      <w:tr w:rsidR="00F82D3B" w:rsidRPr="0017273F" w14:paraId="0AFA6AE8"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40" w:type="dxa"/>
          </w:tcPr>
          <w:p w14:paraId="42ADC9B6"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7. Optimization</w:t>
            </w:r>
          </w:p>
        </w:tc>
        <w:tc>
          <w:tcPr>
            <w:tcW w:w="5040" w:type="dxa"/>
          </w:tcPr>
          <w:p w14:paraId="20201CB7"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Allocate vehicles/routes subject to capacity and service constraints.</w:t>
            </w:r>
          </w:p>
        </w:tc>
      </w:tr>
      <w:tr w:rsidR="00F82D3B" w:rsidRPr="0017273F" w14:paraId="01748322"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5040" w:type="dxa"/>
          </w:tcPr>
          <w:p w14:paraId="43E3F244"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8. Evaluation</w:t>
            </w:r>
          </w:p>
        </w:tc>
        <w:tc>
          <w:tcPr>
            <w:tcW w:w="5040" w:type="dxa"/>
          </w:tcPr>
          <w:p w14:paraId="1AD1E615"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Compare plans using accuracy, cost, service level and utilization.</w:t>
            </w:r>
          </w:p>
        </w:tc>
      </w:tr>
      <w:tr w:rsidR="00F82D3B" w:rsidRPr="0017273F" w14:paraId="5EBE8E93"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40" w:type="dxa"/>
          </w:tcPr>
          <w:p w14:paraId="6DD7581C"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9. Decision support</w:t>
            </w:r>
          </w:p>
        </w:tc>
        <w:tc>
          <w:tcPr>
            <w:tcW w:w="5040" w:type="dxa"/>
          </w:tcPr>
          <w:p w14:paraId="795C232E"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Translate outputs into dashboards, alerts and management actions.</w:t>
            </w:r>
          </w:p>
        </w:tc>
      </w:tr>
      <w:tr w:rsidR="00F82D3B" w:rsidRPr="0017273F" w14:paraId="36C9BCF8"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5040" w:type="dxa"/>
          </w:tcPr>
          <w:p w14:paraId="4F7088C6"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10. Monitoring</w:t>
            </w:r>
          </w:p>
        </w:tc>
        <w:tc>
          <w:tcPr>
            <w:tcW w:w="5040" w:type="dxa"/>
          </w:tcPr>
          <w:p w14:paraId="2B3BF8EF"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Track KPI and model performance and update planning rules.</w:t>
            </w:r>
          </w:p>
        </w:tc>
      </w:tr>
    </w:tbl>
    <w:p w14:paraId="74634F41" w14:textId="77777777" w:rsidR="00F82D3B" w:rsidRPr="00A75093" w:rsidRDefault="00000000" w:rsidP="00A75093">
      <w:pPr>
        <w:pStyle w:val="Heading2"/>
        <w:jc w:val="both"/>
        <w:rPr>
          <w:rFonts w:cstheme="majorHAnsi"/>
          <w:sz w:val="32"/>
          <w:szCs w:val="32"/>
        </w:rPr>
      </w:pPr>
      <w:r w:rsidRPr="00A75093">
        <w:rPr>
          <w:rFonts w:cstheme="majorHAnsi"/>
          <w:sz w:val="32"/>
          <w:szCs w:val="32"/>
        </w:rPr>
        <w:t>8.1 Proposed Methods</w:t>
      </w:r>
    </w:p>
    <w:tbl>
      <w:tblPr>
        <w:tblStyle w:val="GridTable4-Accent1"/>
        <w:tblW w:w="0" w:type="auto"/>
        <w:tblLook w:val="04A0" w:firstRow="1" w:lastRow="0" w:firstColumn="1" w:lastColumn="0" w:noHBand="0" w:noVBand="1"/>
      </w:tblPr>
      <w:tblGrid>
        <w:gridCol w:w="3360"/>
        <w:gridCol w:w="3360"/>
        <w:gridCol w:w="3360"/>
      </w:tblGrid>
      <w:tr w:rsidR="00F82D3B" w:rsidRPr="0017273F" w14:paraId="2A909164" w14:textId="77777777" w:rsidTr="006C7177">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360" w:type="dxa"/>
          </w:tcPr>
          <w:p w14:paraId="20E476AA"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Method</w:t>
            </w:r>
          </w:p>
        </w:tc>
        <w:tc>
          <w:tcPr>
            <w:tcW w:w="3360" w:type="dxa"/>
          </w:tcPr>
          <w:p w14:paraId="77A90995"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Potential use</w:t>
            </w:r>
          </w:p>
        </w:tc>
        <w:tc>
          <w:tcPr>
            <w:tcW w:w="3360" w:type="dxa"/>
          </w:tcPr>
          <w:p w14:paraId="2AE19151" w14:textId="77777777" w:rsidR="00F82D3B" w:rsidRPr="0017273F" w:rsidRDefault="00000000" w:rsidP="00A75093">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Decision value</w:t>
            </w:r>
          </w:p>
        </w:tc>
      </w:tr>
      <w:tr w:rsidR="00F82D3B" w:rsidRPr="0017273F" w14:paraId="46D95DB5"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360" w:type="dxa"/>
          </w:tcPr>
          <w:p w14:paraId="07266F51"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Regression</w:t>
            </w:r>
          </w:p>
        </w:tc>
        <w:tc>
          <w:tcPr>
            <w:tcW w:w="3360" w:type="dxa"/>
          </w:tcPr>
          <w:p w14:paraId="68891C90"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Predict delivery time or cost</w:t>
            </w:r>
          </w:p>
        </w:tc>
        <w:tc>
          <w:tcPr>
            <w:tcW w:w="3360" w:type="dxa"/>
          </w:tcPr>
          <w:p w14:paraId="6F19AB9B"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Forecasting and planning</w:t>
            </w:r>
          </w:p>
        </w:tc>
      </w:tr>
      <w:tr w:rsidR="00F82D3B" w:rsidRPr="0017273F" w14:paraId="1B258484"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3360" w:type="dxa"/>
          </w:tcPr>
          <w:p w14:paraId="1BECC119"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Classification</w:t>
            </w:r>
          </w:p>
        </w:tc>
        <w:tc>
          <w:tcPr>
            <w:tcW w:w="3360" w:type="dxa"/>
          </w:tcPr>
          <w:p w14:paraId="64B8957A"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Predict late-delivery probability</w:t>
            </w:r>
          </w:p>
        </w:tc>
        <w:tc>
          <w:tcPr>
            <w:tcW w:w="3360" w:type="dxa"/>
          </w:tcPr>
          <w:p w14:paraId="184B4868"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Proactive exception management</w:t>
            </w:r>
          </w:p>
        </w:tc>
      </w:tr>
      <w:tr w:rsidR="00F82D3B" w:rsidRPr="0017273F" w14:paraId="7B2F8969"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3360" w:type="dxa"/>
          </w:tcPr>
          <w:p w14:paraId="0959816A"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Clustering</w:t>
            </w:r>
          </w:p>
        </w:tc>
        <w:tc>
          <w:tcPr>
            <w:tcW w:w="3360" w:type="dxa"/>
          </w:tcPr>
          <w:p w14:paraId="49C68198"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Group similar routes/customers/deliveries</w:t>
            </w:r>
          </w:p>
        </w:tc>
        <w:tc>
          <w:tcPr>
            <w:tcW w:w="3360" w:type="dxa"/>
          </w:tcPr>
          <w:p w14:paraId="5F668600" w14:textId="77777777" w:rsidR="00F82D3B" w:rsidRPr="0017273F" w:rsidRDefault="00000000" w:rsidP="00A75093">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Differentiated strategy</w:t>
            </w:r>
          </w:p>
        </w:tc>
      </w:tr>
      <w:tr w:rsidR="00F82D3B" w:rsidRPr="0017273F" w14:paraId="59A1CADD"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3360" w:type="dxa"/>
          </w:tcPr>
          <w:p w14:paraId="69B7720F"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b w:val="0"/>
                <w:sz w:val="24"/>
                <w:szCs w:val="24"/>
              </w:rPr>
              <w:t>Optimization</w:t>
            </w:r>
          </w:p>
        </w:tc>
        <w:tc>
          <w:tcPr>
            <w:tcW w:w="3360" w:type="dxa"/>
          </w:tcPr>
          <w:p w14:paraId="3D9F9F76"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Allocate vehicles/routes under constraints</w:t>
            </w:r>
          </w:p>
        </w:tc>
        <w:tc>
          <w:tcPr>
            <w:tcW w:w="3360" w:type="dxa"/>
          </w:tcPr>
          <w:p w14:paraId="2FB54EEE" w14:textId="77777777" w:rsidR="00F82D3B" w:rsidRPr="0017273F" w:rsidRDefault="00000000" w:rsidP="00A75093">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Resource allocation</w:t>
            </w:r>
          </w:p>
        </w:tc>
      </w:tr>
    </w:tbl>
    <w:p w14:paraId="6AF11D55" w14:textId="77777777" w:rsidR="00F82D3B" w:rsidRPr="00A75093" w:rsidRDefault="00000000" w:rsidP="00A75093">
      <w:pPr>
        <w:pStyle w:val="Heading1"/>
        <w:jc w:val="both"/>
        <w:rPr>
          <w:rFonts w:cstheme="majorHAnsi"/>
          <w:sz w:val="36"/>
          <w:szCs w:val="36"/>
        </w:rPr>
      </w:pPr>
      <w:r w:rsidRPr="00A75093">
        <w:rPr>
          <w:rFonts w:cstheme="majorHAnsi"/>
          <w:sz w:val="36"/>
          <w:szCs w:val="36"/>
        </w:rPr>
        <w:lastRenderedPageBreak/>
        <w:t>9. Python Code Illustrations</w:t>
      </w:r>
    </w:p>
    <w:p w14:paraId="3EFF348C"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The project was implemented in Python using Pandas, NumPy and Matplotlib. The following shortened examples illustrate the analytical approach; the complete notebook should remain in the GitHub repository.</w:t>
      </w:r>
    </w:p>
    <w:p w14:paraId="5F8FC3A3" w14:textId="77777777" w:rsidR="00F82D3B" w:rsidRPr="00A75093" w:rsidRDefault="00000000" w:rsidP="00A75093">
      <w:pPr>
        <w:pStyle w:val="Heading2"/>
        <w:jc w:val="both"/>
        <w:rPr>
          <w:rFonts w:cstheme="majorHAnsi"/>
          <w:sz w:val="32"/>
          <w:szCs w:val="32"/>
        </w:rPr>
      </w:pPr>
      <w:r w:rsidRPr="00A75093">
        <w:rPr>
          <w:rFonts w:cstheme="majorHAnsi"/>
          <w:sz w:val="32"/>
          <w:szCs w:val="32"/>
        </w:rPr>
        <w:t>Loading the dataset</w:t>
      </w:r>
    </w:p>
    <w:p w14:paraId="295129D2" w14:textId="77777777" w:rsidR="00F82D3B" w:rsidRPr="0017273F" w:rsidRDefault="00000000" w:rsidP="006C7177">
      <w:pPr>
        <w:ind w:left="288"/>
        <w:rPr>
          <w:rFonts w:asciiTheme="majorHAnsi" w:hAnsiTheme="majorHAnsi" w:cstheme="majorHAnsi"/>
          <w:sz w:val="24"/>
          <w:szCs w:val="24"/>
        </w:rPr>
      </w:pPr>
      <w:r w:rsidRPr="0017273F">
        <w:rPr>
          <w:rFonts w:asciiTheme="majorHAnsi" w:hAnsiTheme="majorHAnsi" w:cstheme="majorHAnsi"/>
          <w:sz w:val="24"/>
          <w:szCs w:val="24"/>
        </w:rPr>
        <w:t>import pandas as pd</w:t>
      </w:r>
      <w:r w:rsidRPr="0017273F">
        <w:rPr>
          <w:rFonts w:asciiTheme="majorHAnsi" w:hAnsiTheme="majorHAnsi" w:cstheme="majorHAnsi"/>
          <w:sz w:val="24"/>
          <w:szCs w:val="24"/>
        </w:rPr>
        <w:br/>
        <w:t xml:space="preserve">logistics_df = </w:t>
      </w:r>
      <w:proofErr w:type="gramStart"/>
      <w:r w:rsidRPr="0017273F">
        <w:rPr>
          <w:rFonts w:asciiTheme="majorHAnsi" w:hAnsiTheme="majorHAnsi" w:cstheme="majorHAnsi"/>
          <w:sz w:val="24"/>
          <w:szCs w:val="24"/>
        </w:rPr>
        <w:t>pd.read</w:t>
      </w:r>
      <w:proofErr w:type="gramEnd"/>
      <w:r w:rsidRPr="0017273F">
        <w:rPr>
          <w:rFonts w:asciiTheme="majorHAnsi" w:hAnsiTheme="majorHAnsi" w:cstheme="majorHAnsi"/>
          <w:sz w:val="24"/>
          <w:szCs w:val="24"/>
        </w:rPr>
        <w:t>_csv("logistics_delivery_data.csv")</w:t>
      </w:r>
      <w:r w:rsidRPr="0017273F">
        <w:rPr>
          <w:rFonts w:asciiTheme="majorHAnsi" w:hAnsiTheme="majorHAnsi" w:cstheme="majorHAnsi"/>
          <w:sz w:val="24"/>
          <w:szCs w:val="24"/>
        </w:rPr>
        <w:br/>
        <w:t>logistics_</w:t>
      </w:r>
      <w:proofErr w:type="gramStart"/>
      <w:r w:rsidRPr="0017273F">
        <w:rPr>
          <w:rFonts w:asciiTheme="majorHAnsi" w:hAnsiTheme="majorHAnsi" w:cstheme="majorHAnsi"/>
          <w:sz w:val="24"/>
          <w:szCs w:val="24"/>
        </w:rPr>
        <w:t>df.head</w:t>
      </w:r>
      <w:proofErr w:type="gramEnd"/>
      <w:r w:rsidRPr="0017273F">
        <w:rPr>
          <w:rFonts w:asciiTheme="majorHAnsi" w:hAnsiTheme="majorHAnsi" w:cstheme="majorHAnsi"/>
          <w:sz w:val="24"/>
          <w:szCs w:val="24"/>
        </w:rPr>
        <w:t>(10)</w:t>
      </w:r>
    </w:p>
    <w:p w14:paraId="29BE1C75" w14:textId="77777777" w:rsidR="00F82D3B" w:rsidRPr="00A75093" w:rsidRDefault="00000000" w:rsidP="00A75093">
      <w:pPr>
        <w:pStyle w:val="Heading2"/>
        <w:jc w:val="both"/>
        <w:rPr>
          <w:rFonts w:cstheme="majorHAnsi"/>
          <w:sz w:val="32"/>
          <w:szCs w:val="32"/>
        </w:rPr>
      </w:pPr>
      <w:r w:rsidRPr="00A75093">
        <w:rPr>
          <w:rFonts w:cstheme="majorHAnsi"/>
          <w:sz w:val="32"/>
          <w:szCs w:val="32"/>
        </w:rPr>
        <w:t>KPI calculation</w:t>
      </w:r>
    </w:p>
    <w:p w14:paraId="7D566CB2" w14:textId="77777777" w:rsidR="00F82D3B" w:rsidRPr="0017273F" w:rsidRDefault="00000000" w:rsidP="006C7177">
      <w:pPr>
        <w:ind w:left="288"/>
        <w:rPr>
          <w:rFonts w:asciiTheme="majorHAnsi" w:hAnsiTheme="majorHAnsi" w:cstheme="majorHAnsi"/>
          <w:sz w:val="24"/>
          <w:szCs w:val="24"/>
        </w:rPr>
      </w:pPr>
      <w:r w:rsidRPr="0017273F">
        <w:rPr>
          <w:rFonts w:asciiTheme="majorHAnsi" w:hAnsiTheme="majorHAnsi" w:cstheme="majorHAnsi"/>
          <w:sz w:val="24"/>
          <w:szCs w:val="24"/>
        </w:rPr>
        <w:t>on_time_rate = (logistics_df["On_Time_Delivery"] == "Yes"</w:t>
      </w:r>
      <w:proofErr w:type="gramStart"/>
      <w:r w:rsidRPr="0017273F">
        <w:rPr>
          <w:rFonts w:asciiTheme="majorHAnsi" w:hAnsiTheme="majorHAnsi" w:cstheme="majorHAnsi"/>
          <w:sz w:val="24"/>
          <w:szCs w:val="24"/>
        </w:rPr>
        <w:t>).mean</w:t>
      </w:r>
      <w:proofErr w:type="gramEnd"/>
      <w:r w:rsidRPr="0017273F">
        <w:rPr>
          <w:rFonts w:asciiTheme="majorHAnsi" w:hAnsiTheme="majorHAnsi" w:cstheme="majorHAnsi"/>
          <w:sz w:val="24"/>
          <w:szCs w:val="24"/>
        </w:rPr>
        <w:t>() * 100</w:t>
      </w:r>
      <w:r w:rsidRPr="0017273F">
        <w:rPr>
          <w:rFonts w:asciiTheme="majorHAnsi" w:hAnsiTheme="majorHAnsi" w:cstheme="majorHAnsi"/>
          <w:sz w:val="24"/>
          <w:szCs w:val="24"/>
        </w:rPr>
        <w:br/>
        <w:t>average_delivery_time = logistics_df["Delivery_Time_Minutes"</w:t>
      </w:r>
      <w:proofErr w:type="gramStart"/>
      <w:r w:rsidRPr="0017273F">
        <w:rPr>
          <w:rFonts w:asciiTheme="majorHAnsi" w:hAnsiTheme="majorHAnsi" w:cstheme="majorHAnsi"/>
          <w:sz w:val="24"/>
          <w:szCs w:val="24"/>
        </w:rPr>
        <w:t>].mean</w:t>
      </w:r>
      <w:proofErr w:type="gramEnd"/>
      <w:r w:rsidRPr="0017273F">
        <w:rPr>
          <w:rFonts w:asciiTheme="majorHAnsi" w:hAnsiTheme="majorHAnsi" w:cstheme="majorHAnsi"/>
          <w:sz w:val="24"/>
          <w:szCs w:val="24"/>
        </w:rPr>
        <w:t>()</w:t>
      </w:r>
      <w:r w:rsidRPr="0017273F">
        <w:rPr>
          <w:rFonts w:asciiTheme="majorHAnsi" w:hAnsiTheme="majorHAnsi" w:cstheme="majorHAnsi"/>
          <w:sz w:val="24"/>
          <w:szCs w:val="24"/>
        </w:rPr>
        <w:br/>
        <w:t>average_delivery_cost = logistics_df["Delivery_Cost_INR"</w:t>
      </w:r>
      <w:proofErr w:type="gramStart"/>
      <w:r w:rsidRPr="0017273F">
        <w:rPr>
          <w:rFonts w:asciiTheme="majorHAnsi" w:hAnsiTheme="majorHAnsi" w:cstheme="majorHAnsi"/>
          <w:sz w:val="24"/>
          <w:szCs w:val="24"/>
        </w:rPr>
        <w:t>].mean</w:t>
      </w:r>
      <w:proofErr w:type="gramEnd"/>
      <w:r w:rsidRPr="0017273F">
        <w:rPr>
          <w:rFonts w:asciiTheme="majorHAnsi" w:hAnsiTheme="majorHAnsi" w:cstheme="majorHAnsi"/>
          <w:sz w:val="24"/>
          <w:szCs w:val="24"/>
        </w:rPr>
        <w:t>()</w:t>
      </w:r>
      <w:r w:rsidRPr="0017273F">
        <w:rPr>
          <w:rFonts w:asciiTheme="majorHAnsi" w:hAnsiTheme="majorHAnsi" w:cstheme="majorHAnsi"/>
          <w:sz w:val="24"/>
          <w:szCs w:val="24"/>
        </w:rPr>
        <w:br/>
        <w:t>logistics_df["Vehicle_Utilization_%"] = (logistics_df["Load_Weight_KG"] / logistics_df["Vehicle_Capacity_KG"]) * 100</w:t>
      </w:r>
    </w:p>
    <w:p w14:paraId="7794F1B4" w14:textId="77777777" w:rsidR="00F82D3B" w:rsidRPr="00A75093" w:rsidRDefault="00000000" w:rsidP="00A75093">
      <w:pPr>
        <w:pStyle w:val="Heading2"/>
        <w:jc w:val="both"/>
        <w:rPr>
          <w:rFonts w:cstheme="majorHAnsi"/>
          <w:sz w:val="32"/>
          <w:szCs w:val="32"/>
        </w:rPr>
      </w:pPr>
      <w:r w:rsidRPr="00A75093">
        <w:rPr>
          <w:rFonts w:cstheme="majorHAnsi"/>
          <w:sz w:val="32"/>
          <w:szCs w:val="32"/>
        </w:rPr>
        <w:t>Grouped exploration</w:t>
      </w:r>
    </w:p>
    <w:p w14:paraId="28098F23" w14:textId="77777777" w:rsidR="00F82D3B" w:rsidRPr="0017273F" w:rsidRDefault="00000000" w:rsidP="006C7177">
      <w:pPr>
        <w:ind w:left="288"/>
        <w:rPr>
          <w:rFonts w:asciiTheme="majorHAnsi" w:hAnsiTheme="majorHAnsi" w:cstheme="majorHAnsi"/>
          <w:sz w:val="24"/>
          <w:szCs w:val="24"/>
        </w:rPr>
      </w:pPr>
      <w:r w:rsidRPr="0017273F">
        <w:rPr>
          <w:rFonts w:asciiTheme="majorHAnsi" w:hAnsiTheme="majorHAnsi" w:cstheme="majorHAnsi"/>
          <w:sz w:val="24"/>
          <w:szCs w:val="24"/>
        </w:rPr>
        <w:t>zone_kpi = logistics_</w:t>
      </w:r>
      <w:proofErr w:type="gramStart"/>
      <w:r w:rsidRPr="0017273F">
        <w:rPr>
          <w:rFonts w:asciiTheme="majorHAnsi" w:hAnsiTheme="majorHAnsi" w:cstheme="majorHAnsi"/>
          <w:sz w:val="24"/>
          <w:szCs w:val="24"/>
        </w:rPr>
        <w:t>df.groupby</w:t>
      </w:r>
      <w:proofErr w:type="gramEnd"/>
      <w:r w:rsidRPr="0017273F">
        <w:rPr>
          <w:rFonts w:asciiTheme="majorHAnsi" w:hAnsiTheme="majorHAnsi" w:cstheme="majorHAnsi"/>
          <w:sz w:val="24"/>
          <w:szCs w:val="24"/>
        </w:rPr>
        <w:t>("Destination_Zone"</w:t>
      </w:r>
      <w:proofErr w:type="gramStart"/>
      <w:r w:rsidRPr="0017273F">
        <w:rPr>
          <w:rFonts w:asciiTheme="majorHAnsi" w:hAnsiTheme="majorHAnsi" w:cstheme="majorHAnsi"/>
          <w:sz w:val="24"/>
          <w:szCs w:val="24"/>
        </w:rPr>
        <w:t>).agg</w:t>
      </w:r>
      <w:proofErr w:type="gramEnd"/>
      <w:r w:rsidRPr="0017273F">
        <w:rPr>
          <w:rFonts w:asciiTheme="majorHAnsi" w:hAnsiTheme="majorHAnsi" w:cstheme="majorHAnsi"/>
          <w:sz w:val="24"/>
          <w:szCs w:val="24"/>
        </w:rPr>
        <w:t>(</w:t>
      </w:r>
      <w:r w:rsidRPr="0017273F">
        <w:rPr>
          <w:rFonts w:asciiTheme="majorHAnsi" w:hAnsiTheme="majorHAnsi" w:cstheme="majorHAnsi"/>
          <w:sz w:val="24"/>
          <w:szCs w:val="24"/>
        </w:rPr>
        <w:br/>
        <w:t xml:space="preserve">    Deliveries</w:t>
      </w:r>
      <w:proofErr w:type="gramStart"/>
      <w:r w:rsidRPr="0017273F">
        <w:rPr>
          <w:rFonts w:asciiTheme="majorHAnsi" w:hAnsiTheme="majorHAnsi" w:cstheme="majorHAnsi"/>
          <w:sz w:val="24"/>
          <w:szCs w:val="24"/>
        </w:rPr>
        <w:t>=(</w:t>
      </w:r>
      <w:proofErr w:type="gramEnd"/>
      <w:r w:rsidRPr="0017273F">
        <w:rPr>
          <w:rFonts w:asciiTheme="majorHAnsi" w:hAnsiTheme="majorHAnsi" w:cstheme="majorHAnsi"/>
          <w:sz w:val="24"/>
          <w:szCs w:val="24"/>
        </w:rPr>
        <w:t>"Delivery_ID", "count"),</w:t>
      </w:r>
      <w:r w:rsidRPr="0017273F">
        <w:rPr>
          <w:rFonts w:asciiTheme="majorHAnsi" w:hAnsiTheme="majorHAnsi" w:cstheme="majorHAnsi"/>
          <w:sz w:val="24"/>
          <w:szCs w:val="24"/>
        </w:rPr>
        <w:br/>
        <w:t xml:space="preserve">    Avg_Delivery_Time_Minutes</w:t>
      </w:r>
      <w:proofErr w:type="gramStart"/>
      <w:r w:rsidRPr="0017273F">
        <w:rPr>
          <w:rFonts w:asciiTheme="majorHAnsi" w:hAnsiTheme="majorHAnsi" w:cstheme="majorHAnsi"/>
          <w:sz w:val="24"/>
          <w:szCs w:val="24"/>
        </w:rPr>
        <w:t>=(</w:t>
      </w:r>
      <w:proofErr w:type="gramEnd"/>
      <w:r w:rsidRPr="0017273F">
        <w:rPr>
          <w:rFonts w:asciiTheme="majorHAnsi" w:hAnsiTheme="majorHAnsi" w:cstheme="majorHAnsi"/>
          <w:sz w:val="24"/>
          <w:szCs w:val="24"/>
        </w:rPr>
        <w:t>"Delivery_Time_Minutes", "mean"),</w:t>
      </w:r>
      <w:r w:rsidRPr="0017273F">
        <w:rPr>
          <w:rFonts w:asciiTheme="majorHAnsi" w:hAnsiTheme="majorHAnsi" w:cstheme="majorHAnsi"/>
          <w:sz w:val="24"/>
          <w:szCs w:val="24"/>
        </w:rPr>
        <w:br/>
        <w:t xml:space="preserve">    Avg_Delivery_Cost_INR</w:t>
      </w:r>
      <w:proofErr w:type="gramStart"/>
      <w:r w:rsidRPr="0017273F">
        <w:rPr>
          <w:rFonts w:asciiTheme="majorHAnsi" w:hAnsiTheme="majorHAnsi" w:cstheme="majorHAnsi"/>
          <w:sz w:val="24"/>
          <w:szCs w:val="24"/>
        </w:rPr>
        <w:t>=(</w:t>
      </w:r>
      <w:proofErr w:type="gramEnd"/>
      <w:r w:rsidRPr="0017273F">
        <w:rPr>
          <w:rFonts w:asciiTheme="majorHAnsi" w:hAnsiTheme="majorHAnsi" w:cstheme="majorHAnsi"/>
          <w:sz w:val="24"/>
          <w:szCs w:val="24"/>
        </w:rPr>
        <w:t>"Delivery_Cost_INR", "mean")</w:t>
      </w:r>
      <w:r w:rsidRPr="0017273F">
        <w:rPr>
          <w:rFonts w:asciiTheme="majorHAnsi" w:hAnsiTheme="majorHAnsi" w:cstheme="majorHAnsi"/>
          <w:sz w:val="24"/>
          <w:szCs w:val="24"/>
        </w:rPr>
        <w:br/>
      </w:r>
      <w:proofErr w:type="gramStart"/>
      <w:r w:rsidRPr="0017273F">
        <w:rPr>
          <w:rFonts w:asciiTheme="majorHAnsi" w:hAnsiTheme="majorHAnsi" w:cstheme="majorHAnsi"/>
          <w:sz w:val="24"/>
          <w:szCs w:val="24"/>
        </w:rPr>
        <w:t>).round</w:t>
      </w:r>
      <w:proofErr w:type="gramEnd"/>
      <w:r w:rsidRPr="0017273F">
        <w:rPr>
          <w:rFonts w:asciiTheme="majorHAnsi" w:hAnsiTheme="majorHAnsi" w:cstheme="majorHAnsi"/>
          <w:sz w:val="24"/>
          <w:szCs w:val="24"/>
        </w:rPr>
        <w:t>(2)</w:t>
      </w:r>
    </w:p>
    <w:p w14:paraId="11C4F83A" w14:textId="77777777" w:rsidR="00F82D3B" w:rsidRPr="00A75093" w:rsidRDefault="00000000" w:rsidP="00A75093">
      <w:pPr>
        <w:pStyle w:val="Heading2"/>
        <w:jc w:val="both"/>
        <w:rPr>
          <w:rFonts w:cstheme="majorHAnsi"/>
          <w:sz w:val="32"/>
          <w:szCs w:val="32"/>
        </w:rPr>
      </w:pPr>
      <w:r w:rsidRPr="00A75093">
        <w:rPr>
          <w:rFonts w:cstheme="majorHAnsi"/>
          <w:sz w:val="32"/>
          <w:szCs w:val="32"/>
        </w:rPr>
        <w:t>Correlation</w:t>
      </w:r>
    </w:p>
    <w:p w14:paraId="4C7379A0" w14:textId="77777777" w:rsidR="00F82D3B" w:rsidRPr="0017273F" w:rsidRDefault="00000000" w:rsidP="00A75093">
      <w:pPr>
        <w:ind w:left="288"/>
        <w:jc w:val="both"/>
        <w:rPr>
          <w:rFonts w:asciiTheme="majorHAnsi" w:hAnsiTheme="majorHAnsi" w:cstheme="majorHAnsi"/>
          <w:sz w:val="24"/>
          <w:szCs w:val="24"/>
        </w:rPr>
      </w:pPr>
      <w:r w:rsidRPr="0017273F">
        <w:rPr>
          <w:rFonts w:asciiTheme="majorHAnsi" w:hAnsiTheme="majorHAnsi" w:cstheme="majorHAnsi"/>
          <w:sz w:val="24"/>
          <w:szCs w:val="24"/>
        </w:rPr>
        <w:t>correlation = logistics_df["Distance_KM"</w:t>
      </w:r>
      <w:proofErr w:type="gramStart"/>
      <w:r w:rsidRPr="0017273F">
        <w:rPr>
          <w:rFonts w:asciiTheme="majorHAnsi" w:hAnsiTheme="majorHAnsi" w:cstheme="majorHAnsi"/>
          <w:sz w:val="24"/>
          <w:szCs w:val="24"/>
        </w:rPr>
        <w:t>].corr</w:t>
      </w:r>
      <w:proofErr w:type="gramEnd"/>
      <w:r w:rsidRPr="0017273F">
        <w:rPr>
          <w:rFonts w:asciiTheme="majorHAnsi" w:hAnsiTheme="majorHAnsi" w:cstheme="majorHAnsi"/>
          <w:sz w:val="24"/>
          <w:szCs w:val="24"/>
        </w:rPr>
        <w:t>(logistics_df["Delivery_Cost_INR"])</w:t>
      </w:r>
    </w:p>
    <w:p w14:paraId="050DBD94" w14:textId="77777777" w:rsidR="00F82D3B" w:rsidRPr="0017273F" w:rsidRDefault="00000000" w:rsidP="00A75093">
      <w:pPr>
        <w:pStyle w:val="Heading2"/>
        <w:jc w:val="both"/>
        <w:rPr>
          <w:rFonts w:cstheme="majorHAnsi"/>
          <w:sz w:val="24"/>
          <w:szCs w:val="24"/>
        </w:rPr>
      </w:pPr>
      <w:r w:rsidRPr="0017273F">
        <w:rPr>
          <w:rFonts w:cstheme="majorHAnsi"/>
          <w:sz w:val="24"/>
          <w:szCs w:val="24"/>
        </w:rPr>
        <w:t>9.1 Reproducibility</w:t>
      </w:r>
    </w:p>
    <w:p w14:paraId="7B2E910E"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The final GitHub repository should contain the notebook, CSV dataset, README, requirements information and report assets. The notebook should execute from top to bottom after the dataset is placed in the expected project folder.</w:t>
      </w:r>
    </w:p>
    <w:p w14:paraId="447FD26D"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br w:type="page"/>
      </w:r>
    </w:p>
    <w:p w14:paraId="76B881AD" w14:textId="77777777" w:rsidR="00F82D3B" w:rsidRPr="00A75093" w:rsidRDefault="00000000" w:rsidP="00A75093">
      <w:pPr>
        <w:pStyle w:val="Heading1"/>
        <w:jc w:val="both"/>
        <w:rPr>
          <w:rFonts w:cstheme="majorHAnsi"/>
          <w:sz w:val="36"/>
          <w:szCs w:val="36"/>
        </w:rPr>
      </w:pPr>
      <w:r w:rsidRPr="00A75093">
        <w:rPr>
          <w:rFonts w:cstheme="majorHAnsi"/>
          <w:sz w:val="36"/>
          <w:szCs w:val="36"/>
        </w:rPr>
        <w:lastRenderedPageBreak/>
        <w:t>10. Strategic Recommendations</w:t>
      </w:r>
    </w:p>
    <w:tbl>
      <w:tblPr>
        <w:tblStyle w:val="GridTable4-Accent1"/>
        <w:tblW w:w="0" w:type="auto"/>
        <w:tblLook w:val="04A0" w:firstRow="1" w:lastRow="0" w:firstColumn="1" w:lastColumn="0" w:noHBand="0" w:noVBand="1"/>
      </w:tblPr>
      <w:tblGrid>
        <w:gridCol w:w="5040"/>
        <w:gridCol w:w="5040"/>
      </w:tblGrid>
      <w:tr w:rsidR="00F82D3B" w:rsidRPr="0017273F" w14:paraId="08C19118" w14:textId="77777777" w:rsidTr="006C7177">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F53C123" w14:textId="77777777" w:rsidR="00F82D3B" w:rsidRPr="0017273F" w:rsidRDefault="00000000" w:rsidP="006C7177">
            <w:pPr>
              <w:jc w:val="center"/>
              <w:rPr>
                <w:rFonts w:asciiTheme="majorHAnsi" w:hAnsiTheme="majorHAnsi" w:cstheme="majorHAnsi"/>
                <w:sz w:val="24"/>
                <w:szCs w:val="24"/>
              </w:rPr>
            </w:pPr>
            <w:r w:rsidRPr="0017273F">
              <w:rPr>
                <w:rFonts w:asciiTheme="majorHAnsi" w:hAnsiTheme="majorHAnsi" w:cstheme="majorHAnsi"/>
                <w:sz w:val="24"/>
                <w:szCs w:val="24"/>
              </w:rPr>
              <w:t>Recommendation</w:t>
            </w:r>
          </w:p>
        </w:tc>
        <w:tc>
          <w:tcPr>
            <w:tcW w:w="5040" w:type="dxa"/>
            <w:vAlign w:val="center"/>
          </w:tcPr>
          <w:p w14:paraId="6B2515C8" w14:textId="77777777" w:rsidR="00F82D3B" w:rsidRPr="0017273F" w:rsidRDefault="00000000" w:rsidP="006C71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Rationale</w:t>
            </w:r>
          </w:p>
        </w:tc>
      </w:tr>
      <w:tr w:rsidR="00F82D3B" w:rsidRPr="0017273F" w14:paraId="3D2948F5"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4E80DE1" w14:textId="77777777" w:rsidR="00F82D3B" w:rsidRPr="0017273F" w:rsidRDefault="00000000" w:rsidP="006C7177">
            <w:pPr>
              <w:jc w:val="center"/>
              <w:rPr>
                <w:rFonts w:asciiTheme="majorHAnsi" w:hAnsiTheme="majorHAnsi" w:cstheme="majorHAnsi"/>
                <w:sz w:val="24"/>
                <w:szCs w:val="24"/>
              </w:rPr>
            </w:pPr>
            <w:r w:rsidRPr="0017273F">
              <w:rPr>
                <w:rFonts w:asciiTheme="majorHAnsi" w:hAnsiTheme="majorHAnsi" w:cstheme="majorHAnsi"/>
                <w:b w:val="0"/>
                <w:sz w:val="24"/>
                <w:szCs w:val="24"/>
              </w:rPr>
              <w:t>Adopt zone-specific planning</w:t>
            </w:r>
          </w:p>
        </w:tc>
        <w:tc>
          <w:tcPr>
            <w:tcW w:w="5040" w:type="dxa"/>
            <w:vAlign w:val="center"/>
          </w:tcPr>
          <w:p w14:paraId="55692124" w14:textId="77777777" w:rsidR="00F82D3B" w:rsidRPr="0017273F" w:rsidRDefault="00000000" w:rsidP="006C717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Rural deliveries show materially higher distance, time and cost.</w:t>
            </w:r>
          </w:p>
        </w:tc>
      </w:tr>
      <w:tr w:rsidR="00F82D3B" w:rsidRPr="0017273F" w14:paraId="635A828B"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3E0A18A" w14:textId="77777777" w:rsidR="00F82D3B" w:rsidRPr="0017273F" w:rsidRDefault="00000000" w:rsidP="006C7177">
            <w:pPr>
              <w:jc w:val="center"/>
              <w:rPr>
                <w:rFonts w:asciiTheme="majorHAnsi" w:hAnsiTheme="majorHAnsi" w:cstheme="majorHAnsi"/>
                <w:sz w:val="24"/>
                <w:szCs w:val="24"/>
              </w:rPr>
            </w:pPr>
            <w:r w:rsidRPr="0017273F">
              <w:rPr>
                <w:rFonts w:asciiTheme="majorHAnsi" w:hAnsiTheme="majorHAnsi" w:cstheme="majorHAnsi"/>
                <w:b w:val="0"/>
                <w:sz w:val="24"/>
                <w:szCs w:val="24"/>
              </w:rPr>
              <w:t>Investigate congestion-aware scheduling</w:t>
            </w:r>
          </w:p>
        </w:tc>
        <w:tc>
          <w:tcPr>
            <w:tcW w:w="5040" w:type="dxa"/>
            <w:vAlign w:val="center"/>
          </w:tcPr>
          <w:p w14:paraId="0BA2105D" w14:textId="77777777" w:rsidR="00F82D3B" w:rsidRPr="0017273F" w:rsidRDefault="00000000" w:rsidP="006C717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High traffic is associated with slower and more expensive deliveries.</w:t>
            </w:r>
          </w:p>
        </w:tc>
      </w:tr>
      <w:tr w:rsidR="00F82D3B" w:rsidRPr="0017273F" w14:paraId="3606BD46"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24F08A2" w14:textId="77777777" w:rsidR="00F82D3B" w:rsidRPr="0017273F" w:rsidRDefault="00000000" w:rsidP="006C7177">
            <w:pPr>
              <w:jc w:val="center"/>
              <w:rPr>
                <w:rFonts w:asciiTheme="majorHAnsi" w:hAnsiTheme="majorHAnsi" w:cstheme="majorHAnsi"/>
                <w:sz w:val="24"/>
                <w:szCs w:val="24"/>
              </w:rPr>
            </w:pPr>
            <w:r w:rsidRPr="0017273F">
              <w:rPr>
                <w:rFonts w:asciiTheme="majorHAnsi" w:hAnsiTheme="majorHAnsi" w:cstheme="majorHAnsi"/>
                <w:b w:val="0"/>
                <w:sz w:val="24"/>
                <w:szCs w:val="24"/>
              </w:rPr>
              <w:t>Review vehicle assignment</w:t>
            </w:r>
          </w:p>
        </w:tc>
        <w:tc>
          <w:tcPr>
            <w:tcW w:w="5040" w:type="dxa"/>
            <w:vAlign w:val="center"/>
          </w:tcPr>
          <w:p w14:paraId="4D0AE52D" w14:textId="77777777" w:rsidR="00F82D3B" w:rsidRPr="0017273F" w:rsidRDefault="00000000" w:rsidP="006C717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Check whether trucks are allocated where their additional capacity is required.</w:t>
            </w:r>
          </w:p>
        </w:tc>
      </w:tr>
      <w:tr w:rsidR="00F82D3B" w:rsidRPr="0017273F" w14:paraId="37A6D94C"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B97FCAC" w14:textId="77777777" w:rsidR="00F82D3B" w:rsidRPr="0017273F" w:rsidRDefault="00000000" w:rsidP="006C7177">
            <w:pPr>
              <w:jc w:val="center"/>
              <w:rPr>
                <w:rFonts w:asciiTheme="majorHAnsi" w:hAnsiTheme="majorHAnsi" w:cstheme="majorHAnsi"/>
                <w:sz w:val="24"/>
                <w:szCs w:val="24"/>
              </w:rPr>
            </w:pPr>
            <w:r w:rsidRPr="0017273F">
              <w:rPr>
                <w:rFonts w:asciiTheme="majorHAnsi" w:hAnsiTheme="majorHAnsi" w:cstheme="majorHAnsi"/>
                <w:b w:val="0"/>
                <w:sz w:val="24"/>
                <w:szCs w:val="24"/>
              </w:rPr>
              <w:t>Develop weather contingency rules</w:t>
            </w:r>
          </w:p>
        </w:tc>
        <w:tc>
          <w:tcPr>
            <w:tcW w:w="5040" w:type="dxa"/>
            <w:vAlign w:val="center"/>
          </w:tcPr>
          <w:p w14:paraId="50C52EF2" w14:textId="77777777" w:rsidR="00F82D3B" w:rsidRPr="0017273F" w:rsidRDefault="00000000" w:rsidP="006C717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Severe weather is associated with longer delivery times.</w:t>
            </w:r>
          </w:p>
        </w:tc>
      </w:tr>
      <w:tr w:rsidR="00F82D3B" w:rsidRPr="0017273F" w14:paraId="4A005560" w14:textId="77777777" w:rsidTr="006C71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6EB1B38" w14:textId="77777777" w:rsidR="00F82D3B" w:rsidRPr="0017273F" w:rsidRDefault="00000000" w:rsidP="006C7177">
            <w:pPr>
              <w:jc w:val="center"/>
              <w:rPr>
                <w:rFonts w:asciiTheme="majorHAnsi" w:hAnsiTheme="majorHAnsi" w:cstheme="majorHAnsi"/>
                <w:sz w:val="24"/>
                <w:szCs w:val="24"/>
              </w:rPr>
            </w:pPr>
            <w:r w:rsidRPr="0017273F">
              <w:rPr>
                <w:rFonts w:asciiTheme="majorHAnsi" w:hAnsiTheme="majorHAnsi" w:cstheme="majorHAnsi"/>
                <w:b w:val="0"/>
                <w:sz w:val="24"/>
                <w:szCs w:val="24"/>
              </w:rPr>
              <w:t>Build a predictive phase</w:t>
            </w:r>
          </w:p>
        </w:tc>
        <w:tc>
          <w:tcPr>
            <w:tcW w:w="5040" w:type="dxa"/>
            <w:vAlign w:val="center"/>
          </w:tcPr>
          <w:p w14:paraId="547FE851" w14:textId="77777777" w:rsidR="00F82D3B" w:rsidRPr="0017273F" w:rsidRDefault="00000000" w:rsidP="006C7177">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Estimate late-delivery risk and expected time before dispatch.</w:t>
            </w:r>
          </w:p>
        </w:tc>
      </w:tr>
      <w:tr w:rsidR="00F82D3B" w:rsidRPr="0017273F" w14:paraId="0A6F1187" w14:textId="77777777" w:rsidTr="006C7177">
        <w:trPr>
          <w:trHeight w:val="680"/>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9D81793" w14:textId="77777777" w:rsidR="00F82D3B" w:rsidRPr="0017273F" w:rsidRDefault="00000000" w:rsidP="006C7177">
            <w:pPr>
              <w:jc w:val="center"/>
              <w:rPr>
                <w:rFonts w:asciiTheme="majorHAnsi" w:hAnsiTheme="majorHAnsi" w:cstheme="majorHAnsi"/>
                <w:sz w:val="24"/>
                <w:szCs w:val="24"/>
              </w:rPr>
            </w:pPr>
            <w:r w:rsidRPr="0017273F">
              <w:rPr>
                <w:rFonts w:asciiTheme="majorHAnsi" w:hAnsiTheme="majorHAnsi" w:cstheme="majorHAnsi"/>
                <w:b w:val="0"/>
                <w:sz w:val="24"/>
                <w:szCs w:val="24"/>
              </w:rPr>
              <w:t>Test optimization scenarios</w:t>
            </w:r>
          </w:p>
        </w:tc>
        <w:tc>
          <w:tcPr>
            <w:tcW w:w="5040" w:type="dxa"/>
            <w:vAlign w:val="center"/>
          </w:tcPr>
          <w:p w14:paraId="420D11C2" w14:textId="77777777" w:rsidR="00F82D3B" w:rsidRPr="0017273F" w:rsidRDefault="00000000" w:rsidP="006C717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17273F">
              <w:rPr>
                <w:rFonts w:asciiTheme="majorHAnsi" w:hAnsiTheme="majorHAnsi" w:cstheme="majorHAnsi"/>
                <w:sz w:val="24"/>
                <w:szCs w:val="24"/>
              </w:rPr>
              <w:t>Evaluate route consolidation and vehicle allocation under constraints.</w:t>
            </w:r>
          </w:p>
        </w:tc>
      </w:tr>
    </w:tbl>
    <w:p w14:paraId="6200178C" w14:textId="77777777" w:rsidR="00F82D3B" w:rsidRPr="00A75093" w:rsidRDefault="00000000" w:rsidP="00A75093">
      <w:pPr>
        <w:pStyle w:val="Heading1"/>
        <w:jc w:val="both"/>
        <w:rPr>
          <w:rFonts w:cstheme="majorHAnsi"/>
          <w:sz w:val="36"/>
          <w:szCs w:val="36"/>
        </w:rPr>
      </w:pPr>
      <w:r w:rsidRPr="00A75093">
        <w:rPr>
          <w:rFonts w:cstheme="majorHAnsi"/>
          <w:sz w:val="36"/>
          <w:szCs w:val="36"/>
        </w:rPr>
        <w:t>11. Conclusion</w:t>
      </w:r>
    </w:p>
    <w:p w14:paraId="389435D8"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This project demonstrates a practical strategic planning approach for logistics analytics. The 1,000-record synthetic dataset was used to calculate four KPIs and explore operational variation across vehicles, zones, traffic and weather. The strongest patterns are the lower performance associated with rural deliveries, the deterioration of delivery time and customer rating under high traffic, and the longer delivery times observed during storms. The moderate distance-cost correlation indicates that logistics cost should be investigated through multiple operational factors rather than a single variable.</w:t>
      </w:r>
    </w:p>
    <w:p w14:paraId="28E26D19" w14:textId="77777777" w:rsidR="00F82D3B" w:rsidRPr="0017273F" w:rsidRDefault="00000000" w:rsidP="00A75093">
      <w:pPr>
        <w:jc w:val="both"/>
        <w:rPr>
          <w:rFonts w:asciiTheme="majorHAnsi" w:hAnsiTheme="majorHAnsi" w:cstheme="majorHAnsi"/>
          <w:sz w:val="24"/>
          <w:szCs w:val="24"/>
        </w:rPr>
      </w:pPr>
      <w:r w:rsidRPr="0017273F">
        <w:rPr>
          <w:rFonts w:asciiTheme="majorHAnsi" w:hAnsiTheme="majorHAnsi" w:cstheme="majorHAnsi"/>
          <w:sz w:val="24"/>
          <w:szCs w:val="24"/>
        </w:rPr>
        <w:t>The current analysis is an exploratory foundation rather than a production decision system. Its value is in identifying where management attention and better data would be most useful. A future phase could incorporate real operational data, predictive models, customer time windows, GPS routes and optimization techniques to test concrete resource-allocation strategies.</w:t>
      </w:r>
    </w:p>
    <w:p w14:paraId="11801274" w14:textId="77777777" w:rsidR="00F82D3B" w:rsidRPr="00A75093" w:rsidRDefault="00000000" w:rsidP="00A75093">
      <w:pPr>
        <w:pStyle w:val="Heading1"/>
        <w:jc w:val="both"/>
        <w:rPr>
          <w:rFonts w:cstheme="majorHAnsi"/>
          <w:sz w:val="36"/>
          <w:szCs w:val="36"/>
        </w:rPr>
      </w:pPr>
      <w:r w:rsidRPr="00A75093">
        <w:rPr>
          <w:rFonts w:cstheme="majorHAnsi"/>
          <w:sz w:val="36"/>
          <w:szCs w:val="36"/>
        </w:rPr>
        <w:t>12. References</w:t>
      </w:r>
    </w:p>
    <w:p w14:paraId="7950B2B8" w14:textId="77777777" w:rsidR="00F82D3B" w:rsidRPr="0017273F" w:rsidRDefault="00000000" w:rsidP="00A75093">
      <w:pPr>
        <w:pStyle w:val="ListNumber"/>
        <w:jc w:val="both"/>
        <w:rPr>
          <w:rFonts w:asciiTheme="majorHAnsi" w:hAnsiTheme="majorHAnsi" w:cstheme="majorHAnsi"/>
          <w:sz w:val="24"/>
          <w:szCs w:val="24"/>
        </w:rPr>
      </w:pPr>
      <w:r w:rsidRPr="0017273F">
        <w:rPr>
          <w:rFonts w:asciiTheme="majorHAnsi" w:hAnsiTheme="majorHAnsi" w:cstheme="majorHAnsi"/>
          <w:sz w:val="24"/>
          <w:szCs w:val="24"/>
        </w:rPr>
        <w:t>World Bank. (2023). Logistics Performance Index 2023: Connecting to Compete. World Bank Group.</w:t>
      </w:r>
    </w:p>
    <w:p w14:paraId="27E54118" w14:textId="77777777" w:rsidR="00F82D3B" w:rsidRPr="0017273F" w:rsidRDefault="00000000" w:rsidP="00A75093">
      <w:pPr>
        <w:pStyle w:val="ListNumber"/>
        <w:jc w:val="both"/>
        <w:rPr>
          <w:rFonts w:asciiTheme="majorHAnsi" w:hAnsiTheme="majorHAnsi" w:cstheme="majorHAnsi"/>
          <w:sz w:val="24"/>
          <w:szCs w:val="24"/>
        </w:rPr>
      </w:pPr>
      <w:r w:rsidRPr="0017273F">
        <w:rPr>
          <w:rFonts w:asciiTheme="majorHAnsi" w:hAnsiTheme="majorHAnsi" w:cstheme="majorHAnsi"/>
          <w:sz w:val="24"/>
          <w:szCs w:val="24"/>
        </w:rPr>
        <w:t>World Bank DataBank. Logistics Performance Index (LPI) data and metadata.</w:t>
      </w:r>
    </w:p>
    <w:p w14:paraId="20FF0020" w14:textId="77777777" w:rsidR="00F82D3B" w:rsidRPr="0017273F" w:rsidRDefault="00000000" w:rsidP="00A75093">
      <w:pPr>
        <w:pStyle w:val="ListNumber"/>
        <w:jc w:val="both"/>
        <w:rPr>
          <w:rFonts w:asciiTheme="majorHAnsi" w:hAnsiTheme="majorHAnsi" w:cstheme="majorHAnsi"/>
          <w:sz w:val="24"/>
          <w:szCs w:val="24"/>
        </w:rPr>
      </w:pPr>
      <w:r w:rsidRPr="0017273F">
        <w:rPr>
          <w:rFonts w:asciiTheme="majorHAnsi" w:hAnsiTheme="majorHAnsi" w:cstheme="majorHAnsi"/>
          <w:sz w:val="24"/>
          <w:szCs w:val="24"/>
          <w:lang w:val="de-DE"/>
        </w:rPr>
        <w:t xml:space="preserve">Barua, L., Zou, B., &amp; Zhou, Y. (2020). </w:t>
      </w:r>
      <w:r w:rsidRPr="0017273F">
        <w:rPr>
          <w:rFonts w:asciiTheme="majorHAnsi" w:hAnsiTheme="majorHAnsi" w:cstheme="majorHAnsi"/>
          <w:sz w:val="24"/>
          <w:szCs w:val="24"/>
        </w:rPr>
        <w:t>Machine learning for international freight transportation management: A comprehensive review. Research in Transportation Business &amp; Management, 34, 100453.</w:t>
      </w:r>
    </w:p>
    <w:p w14:paraId="71B48D42" w14:textId="77777777" w:rsidR="00F82D3B" w:rsidRPr="0017273F" w:rsidRDefault="00000000" w:rsidP="00A75093">
      <w:pPr>
        <w:pStyle w:val="ListNumber"/>
        <w:jc w:val="both"/>
        <w:rPr>
          <w:rFonts w:asciiTheme="majorHAnsi" w:hAnsiTheme="majorHAnsi" w:cstheme="majorHAnsi"/>
          <w:sz w:val="24"/>
          <w:szCs w:val="24"/>
        </w:rPr>
      </w:pPr>
      <w:r w:rsidRPr="0017273F">
        <w:rPr>
          <w:rFonts w:asciiTheme="majorHAnsi" w:hAnsiTheme="majorHAnsi" w:cstheme="majorHAnsi"/>
          <w:sz w:val="24"/>
          <w:szCs w:val="24"/>
        </w:rPr>
        <w:t>Utilizing machine learning on freight transportation and logistics applications: A review. ICT Express, 9(3), 284–295 (2023).</w:t>
      </w:r>
    </w:p>
    <w:p w14:paraId="336CF95E" w14:textId="424A36CE" w:rsidR="00F82D3B" w:rsidRPr="006C7177" w:rsidRDefault="00000000" w:rsidP="00A75093">
      <w:pPr>
        <w:pStyle w:val="ListNumber"/>
        <w:jc w:val="both"/>
        <w:rPr>
          <w:rFonts w:asciiTheme="majorHAnsi" w:hAnsiTheme="majorHAnsi" w:cstheme="majorHAnsi"/>
          <w:sz w:val="24"/>
          <w:szCs w:val="24"/>
        </w:rPr>
      </w:pPr>
      <w:r w:rsidRPr="0017273F">
        <w:rPr>
          <w:rFonts w:asciiTheme="majorHAnsi" w:hAnsiTheme="majorHAnsi" w:cstheme="majorHAnsi"/>
          <w:sz w:val="24"/>
          <w:szCs w:val="24"/>
        </w:rPr>
        <w:t>A systematic review of machine learning in logistics and supply chain management: current trends and future directions. Benchmarking: An International Journal, 28(10), 2977–3005 (2021).</w:t>
      </w:r>
      <w:r w:rsidRPr="006C7177">
        <w:rPr>
          <w:rFonts w:asciiTheme="majorHAnsi" w:hAnsiTheme="majorHAnsi" w:cstheme="majorHAnsi"/>
          <w:sz w:val="24"/>
          <w:szCs w:val="24"/>
        </w:rPr>
        <w:t>.</w:t>
      </w:r>
    </w:p>
    <w:sectPr w:rsidR="00F82D3B" w:rsidRPr="006C7177"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A1BFE" w14:textId="77777777" w:rsidR="00993C87" w:rsidRDefault="00993C87">
      <w:pPr>
        <w:spacing w:after="0" w:line="240" w:lineRule="auto"/>
        <w:rPr>
          <w:rFonts w:hint="eastAsia"/>
        </w:rPr>
      </w:pPr>
      <w:r>
        <w:separator/>
      </w:r>
    </w:p>
  </w:endnote>
  <w:endnote w:type="continuationSeparator" w:id="0">
    <w:p w14:paraId="429FACF9" w14:textId="77777777" w:rsidR="00993C87" w:rsidRDefault="00993C8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CAE2" w14:textId="77777777" w:rsidR="00F82D3B" w:rsidRDefault="00000000">
    <w:pPr>
      <w:pStyle w:val="Footer"/>
      <w:jc w:val="center"/>
      <w:rPr>
        <w:rFonts w:hint="eastAsia"/>
      </w:rPr>
    </w:pPr>
    <w:r>
      <w:t xml:space="preserve">Page </w:t>
    </w:r>
    <w:r>
      <w:fldChar w:fldCharType="begin"/>
    </w:r>
    <w:r>
      <w:instrText>PAGE</w:instrText>
    </w:r>
    <w:r w:rsidR="00A5590B">
      <w:fldChar w:fldCharType="separate"/>
    </w:r>
    <w:r w:rsidR="00A559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7230D" w14:textId="77777777" w:rsidR="00993C87" w:rsidRDefault="00993C87">
      <w:pPr>
        <w:spacing w:after="0" w:line="240" w:lineRule="auto"/>
        <w:rPr>
          <w:rFonts w:hint="eastAsia"/>
        </w:rPr>
      </w:pPr>
      <w:r>
        <w:separator/>
      </w:r>
    </w:p>
  </w:footnote>
  <w:footnote w:type="continuationSeparator" w:id="0">
    <w:p w14:paraId="5E47DDE3" w14:textId="77777777" w:rsidR="00993C87" w:rsidRDefault="00993C8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9027504">
    <w:abstractNumId w:val="8"/>
  </w:num>
  <w:num w:numId="2" w16cid:durableId="1147354074">
    <w:abstractNumId w:val="6"/>
  </w:num>
  <w:num w:numId="3" w16cid:durableId="120806611">
    <w:abstractNumId w:val="5"/>
  </w:num>
  <w:num w:numId="4" w16cid:durableId="1414082201">
    <w:abstractNumId w:val="4"/>
  </w:num>
  <w:num w:numId="5" w16cid:durableId="1719160882">
    <w:abstractNumId w:val="7"/>
  </w:num>
  <w:num w:numId="6" w16cid:durableId="1804882491">
    <w:abstractNumId w:val="3"/>
  </w:num>
  <w:num w:numId="7" w16cid:durableId="1479955037">
    <w:abstractNumId w:val="2"/>
  </w:num>
  <w:num w:numId="8" w16cid:durableId="482162769">
    <w:abstractNumId w:val="1"/>
  </w:num>
  <w:num w:numId="9" w16cid:durableId="1314288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73F"/>
    <w:rsid w:val="0029639D"/>
    <w:rsid w:val="00326F90"/>
    <w:rsid w:val="006C7177"/>
    <w:rsid w:val="00993C87"/>
    <w:rsid w:val="009D01EF"/>
    <w:rsid w:val="00A5590B"/>
    <w:rsid w:val="00A75093"/>
    <w:rsid w:val="00AA1D8D"/>
    <w:rsid w:val="00B47730"/>
    <w:rsid w:val="00CB0664"/>
    <w:rsid w:val="00D6219D"/>
    <w:rsid w:val="00F82D3B"/>
    <w:rsid w:val="00FC693F"/>
    <w:rsid w:val="00FC70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AEC10"/>
  <w14:defaultImageDpi w14:val="300"/>
  <w15:docId w15:val="{DBE51C3B-0A88-488C-A18D-DD6628967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Placeholder">
    <w:name w:val="Figure Placeholder"/>
    <w:rPr>
      <w:rFonts w:ascii="Aptos" w:hAnsi="Aptos"/>
      <w:i/>
      <w:sz w:val="20"/>
    </w:rPr>
  </w:style>
  <w:style w:type="table" w:styleId="GridTable5Dark-Accent1">
    <w:name w:val="Grid Table 5 Dark Accent 1"/>
    <w:basedOn w:val="TableNormal"/>
    <w:uiPriority w:val="50"/>
    <w:rsid w:val="00A5590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PlainTable1">
    <w:name w:val="Plain Table 1"/>
    <w:basedOn w:val="TableNormal"/>
    <w:uiPriority w:val="99"/>
    <w:rsid w:val="00A559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17273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727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17273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1">
    <w:name w:val="Grid Table 4 Accent 1"/>
    <w:basedOn w:val="TableNormal"/>
    <w:uiPriority w:val="49"/>
    <w:rsid w:val="00FC70F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11</Pages>
  <Words>2527</Words>
  <Characters>14409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sharma</cp:lastModifiedBy>
  <cp:revision>2</cp:revision>
  <dcterms:created xsi:type="dcterms:W3CDTF">2013-12-23T23:15:00Z</dcterms:created>
  <dcterms:modified xsi:type="dcterms:W3CDTF">2026-09-04T08:07:00Z</dcterms:modified>
  <cp:category/>
</cp:coreProperties>
</file>