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8726e05f6eb005cb4be1a046fc5e5e8b37d7e6f"/>
    <w:p>
      <w:pPr>
        <w:pStyle w:val="Heading1"/>
      </w:pPr>
      <w:r>
        <w:t xml:space="preserve">Portfolio Build – Complete To‑Do Checklist (From Scratch)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step-by-step, zero‑assumption task list</w:t>
      </w:r>
      <w:r>
        <w:t xml:space="preserve"> </w:t>
      </w:r>
      <w:r>
        <w:t xml:space="preserve">to build your freelance portfolio exactly as designed.</w:t>
      </w:r>
      <w:r>
        <w:br/>
      </w:r>
      <w:r>
        <w:t xml:space="preserve">Every item is a</w:t>
      </w:r>
      <w:r>
        <w:t xml:space="preserve"> </w:t>
      </w:r>
      <w:r>
        <w:rPr>
          <w:b/>
          <w:bCs/>
        </w:rPr>
        <w:t xml:space="preserve">separate actionable task</w:t>
      </w:r>
      <w:r>
        <w:t xml:space="preserve">. Follow in order. Do not skip.</w:t>
      </w:r>
    </w:p>
    <w:p>
      <w:r>
        <w:pict>
          <v:rect style="width:0;height:1.5pt" o:hralign="center" o:hrstd="t" o:hr="t"/>
        </w:pict>
      </w:r>
    </w:p>
    <w:bookmarkStart w:id="22" w:name="phase-0-preparation-nonnegotiable"/>
    <w:p>
      <w:pPr>
        <w:pStyle w:val="Heading2"/>
      </w:pPr>
      <w:r>
        <w:t xml:space="preserve">PHASE 0: PREPARATION (NON‑NEGOTIABLE)</w:t>
      </w:r>
    </w:p>
    <w:bookmarkStart w:id="20" w:name="mindset-scope"/>
    <w:p>
      <w:pPr>
        <w:pStyle w:val="Heading3"/>
      </w:pPr>
      <w:r>
        <w:t xml:space="preserve">0.1 Mindset &amp; Scope</w:t>
      </w:r>
    </w:p>
    <w:p>
      <w:pPr>
        <w:pStyle w:val="Compact"/>
        <w:numPr>
          <w:ilvl w:val="0"/>
          <w:numId w:val="1001"/>
        </w:numPr>
      </w:pPr>
      <w:r>
        <w:t xml:space="preserve">Decide this portfolio is a</w:t>
      </w:r>
      <w:r>
        <w:t xml:space="preserve"> </w:t>
      </w:r>
      <w:r>
        <w:rPr>
          <w:b/>
          <w:bCs/>
        </w:rPr>
        <w:t xml:space="preserve">business asset</w:t>
      </w:r>
      <w:r>
        <w:t xml:space="preserve">, not an experiment</w:t>
      </w:r>
    </w:p>
    <w:p>
      <w:pPr>
        <w:pStyle w:val="Compact"/>
        <w:numPr>
          <w:ilvl w:val="0"/>
          <w:numId w:val="1001"/>
        </w:numPr>
      </w:pPr>
      <w:r>
        <w:t xml:space="preserve">Lock goal:</w:t>
      </w:r>
      <w:r>
        <w:t xml:space="preserve"> </w:t>
      </w:r>
      <w:r>
        <w:rPr>
          <w:i/>
          <w:iCs/>
        </w:rPr>
        <w:t xml:space="preserve">convert visitors into freelance conversations</w:t>
      </w:r>
    </w:p>
    <w:p>
      <w:pPr>
        <w:pStyle w:val="Compact"/>
        <w:numPr>
          <w:ilvl w:val="0"/>
          <w:numId w:val="1001"/>
        </w:numPr>
      </w:pPr>
      <w:r>
        <w:t xml:space="preserve">Freeze design references (no new inspiration links)</w:t>
      </w:r>
    </w:p>
    <w:bookmarkEnd w:id="20"/>
    <w:bookmarkStart w:id="21" w:name="system-requirements"/>
    <w:p>
      <w:pPr>
        <w:pStyle w:val="Heading3"/>
      </w:pPr>
      <w:r>
        <w:t xml:space="preserve">0.2 System Requirements</w:t>
      </w:r>
    </w:p>
    <w:p>
      <w:pPr>
        <w:pStyle w:val="Compact"/>
        <w:numPr>
          <w:ilvl w:val="0"/>
          <w:numId w:val="1002"/>
        </w:numPr>
      </w:pPr>
      <w:r>
        <w:t xml:space="preserve">Install Node.js (LTS)</w:t>
      </w:r>
    </w:p>
    <w:p>
      <w:pPr>
        <w:pStyle w:val="Compact"/>
        <w:numPr>
          <w:ilvl w:val="0"/>
          <w:numId w:val="1002"/>
        </w:numPr>
      </w:pPr>
      <w:r>
        <w:t xml:space="preserve">Install Git</w:t>
      </w:r>
    </w:p>
    <w:p>
      <w:pPr>
        <w:pStyle w:val="Compact"/>
        <w:numPr>
          <w:ilvl w:val="0"/>
          <w:numId w:val="1002"/>
        </w:numPr>
      </w:pPr>
      <w:r>
        <w:t xml:space="preserve">Install VS Code</w:t>
      </w:r>
    </w:p>
    <w:p>
      <w:pPr>
        <w:pStyle w:val="Compact"/>
        <w:numPr>
          <w:ilvl w:val="0"/>
          <w:numId w:val="1002"/>
        </w:numPr>
      </w:pPr>
      <w:r>
        <w:t xml:space="preserve">Install a modern browser (Chrome / Firefox)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phase-1-project-initialization"/>
    <w:p>
      <w:pPr>
        <w:pStyle w:val="Heading2"/>
      </w:pPr>
      <w:r>
        <w:t xml:space="preserve">PHASE 1: PROJECT INITIALIZATION</w:t>
      </w:r>
    </w:p>
    <w:bookmarkStart w:id="23" w:name="create-project-folder"/>
    <w:p>
      <w:pPr>
        <w:pStyle w:val="Heading3"/>
      </w:pPr>
      <w:r>
        <w:t xml:space="preserve">1.1 Create Project Folder</w:t>
      </w:r>
    </w:p>
    <w:p>
      <w:pPr>
        <w:pStyle w:val="Compact"/>
        <w:numPr>
          <w:ilvl w:val="0"/>
          <w:numId w:val="1003"/>
        </w:numPr>
      </w:pPr>
      <w:r>
        <w:t xml:space="preserve">Create a new folder named</w:t>
      </w:r>
      <w:r>
        <w:t xml:space="preserve"> </w:t>
      </w:r>
      <w:r>
        <w:rPr>
          <w:rStyle w:val="VerbatimChar"/>
        </w:rPr>
        <w:t xml:space="preserve">portfolio</w:t>
      </w:r>
    </w:p>
    <w:p>
      <w:pPr>
        <w:pStyle w:val="Compact"/>
        <w:numPr>
          <w:ilvl w:val="0"/>
          <w:numId w:val="1003"/>
        </w:numPr>
      </w:pPr>
      <w:r>
        <w:t xml:space="preserve">Place it in a clean workspace directory</w:t>
      </w:r>
    </w:p>
    <w:bookmarkEnd w:id="23"/>
    <w:bookmarkStart w:id="24" w:name="initialize-vite-react"/>
    <w:p>
      <w:pPr>
        <w:pStyle w:val="Heading3"/>
      </w:pPr>
      <w:r>
        <w:t xml:space="preserve">1.2 Initialize Vite + React</w:t>
      </w:r>
    </w:p>
    <w:p>
      <w:pPr>
        <w:pStyle w:val="Compact"/>
        <w:numPr>
          <w:ilvl w:val="0"/>
          <w:numId w:val="100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create vite@latest portfolio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React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JavaScript</w:t>
      </w:r>
    </w:p>
    <w:bookmarkEnd w:id="24"/>
    <w:bookmarkStart w:id="25" w:name="install-dependencies"/>
    <w:p>
      <w:pPr>
        <w:pStyle w:val="Heading3"/>
      </w:pPr>
      <w:r>
        <w:t xml:space="preserve">1.3 Install Dependencies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cd portfolio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install</w:t>
      </w:r>
    </w:p>
    <w:bookmarkEnd w:id="25"/>
    <w:bookmarkStart w:id="26" w:name="install-tailwind-css"/>
    <w:p>
      <w:pPr>
        <w:pStyle w:val="Heading3"/>
      </w:pPr>
      <w:r>
        <w:t xml:space="preserve">1.4 Install Tailwind CSS</w:t>
      </w:r>
    </w:p>
    <w:p>
      <w:pPr>
        <w:pStyle w:val="Compact"/>
        <w:numPr>
          <w:ilvl w:val="0"/>
          <w:numId w:val="1006"/>
        </w:numPr>
      </w:pPr>
      <w:r>
        <w:t xml:space="preserve">Install Tailwind, PostCSS, Autoprefixer</w:t>
      </w:r>
    </w:p>
    <w:p>
      <w:pPr>
        <w:pStyle w:val="Compact"/>
        <w:numPr>
          <w:ilvl w:val="0"/>
          <w:numId w:val="1006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tailwind.config.js</w:t>
      </w:r>
    </w:p>
    <w:p>
      <w:pPr>
        <w:pStyle w:val="Compact"/>
        <w:numPr>
          <w:ilvl w:val="0"/>
          <w:numId w:val="1006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postcss.config.js</w:t>
      </w:r>
    </w:p>
    <w:p>
      <w:pPr>
        <w:pStyle w:val="Compact"/>
        <w:numPr>
          <w:ilvl w:val="0"/>
          <w:numId w:val="1006"/>
        </w:numPr>
      </w:pPr>
      <w:r>
        <w:t xml:space="preserve">Configure Tailwind content paths</w:t>
      </w:r>
    </w:p>
    <w:bookmarkEnd w:id="26"/>
    <w:bookmarkStart w:id="27" w:name="clean-default-files"/>
    <w:p>
      <w:pPr>
        <w:pStyle w:val="Heading3"/>
      </w:pPr>
      <w:r>
        <w:t xml:space="preserve">1.5 Clean Default Files</w:t>
      </w:r>
    </w:p>
    <w:p>
      <w:pPr>
        <w:pStyle w:val="Compact"/>
        <w:numPr>
          <w:ilvl w:val="0"/>
          <w:numId w:val="1007"/>
        </w:numPr>
      </w:pPr>
      <w:r>
        <w:t xml:space="preserve">Delete unused Vite demo files</w:t>
      </w:r>
    </w:p>
    <w:p>
      <w:pPr>
        <w:pStyle w:val="Compact"/>
        <w:numPr>
          <w:ilvl w:val="0"/>
          <w:numId w:val="1007"/>
        </w:numPr>
      </w:pPr>
      <w:r>
        <w:t xml:space="preserve">Remove default styles</w:t>
      </w:r>
    </w:p>
    <w:p>
      <w:pPr>
        <w:pStyle w:val="Compact"/>
        <w:numPr>
          <w:ilvl w:val="0"/>
          <w:numId w:val="1007"/>
        </w:numPr>
      </w:pPr>
      <w:r>
        <w:t xml:space="preserve">Confirm blank React app renders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hase-2-base-configuration"/>
    <w:p>
      <w:pPr>
        <w:pStyle w:val="Heading2"/>
      </w:pPr>
      <w:r>
        <w:t xml:space="preserve">PHASE 2: BASE CONFIGURATION</w:t>
      </w:r>
    </w:p>
    <w:bookmarkStart w:id="29" w:name="global-styles"/>
    <w:p>
      <w:pPr>
        <w:pStyle w:val="Heading3"/>
      </w:pPr>
      <w:r>
        <w:t xml:space="preserve">2.1 Global Styles</w:t>
      </w:r>
    </w:p>
    <w:p>
      <w:pPr>
        <w:pStyle w:val="Compact"/>
        <w:numPr>
          <w:ilvl w:val="0"/>
          <w:numId w:val="1008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src/styles/globals.css</w:t>
      </w:r>
    </w:p>
    <w:p>
      <w:pPr>
        <w:pStyle w:val="Compact"/>
        <w:numPr>
          <w:ilvl w:val="0"/>
          <w:numId w:val="1008"/>
        </w:numPr>
      </w:pPr>
      <w:r>
        <w:t xml:space="preserve">Add Tailwind base, components, utilities</w:t>
      </w:r>
    </w:p>
    <w:p>
      <w:pPr>
        <w:pStyle w:val="Compact"/>
        <w:numPr>
          <w:ilvl w:val="0"/>
          <w:numId w:val="1008"/>
        </w:numPr>
      </w:pPr>
      <w:r>
        <w:t xml:space="preserve">Set global background color to black</w:t>
      </w:r>
    </w:p>
    <w:p>
      <w:pPr>
        <w:pStyle w:val="Compact"/>
        <w:numPr>
          <w:ilvl w:val="0"/>
          <w:numId w:val="1008"/>
        </w:numPr>
      </w:pPr>
      <w:r>
        <w:t xml:space="preserve">Set default text color to white</w:t>
      </w:r>
    </w:p>
    <w:bookmarkEnd w:id="29"/>
    <w:bookmarkStart w:id="30" w:name="typography-defaults"/>
    <w:p>
      <w:pPr>
        <w:pStyle w:val="Heading3"/>
      </w:pPr>
      <w:r>
        <w:t xml:space="preserve">2.2 Typography Defaults</w:t>
      </w:r>
    </w:p>
    <w:p>
      <w:pPr>
        <w:pStyle w:val="Compact"/>
        <w:numPr>
          <w:ilvl w:val="0"/>
          <w:numId w:val="1009"/>
        </w:numPr>
      </w:pPr>
      <w:r>
        <w:t xml:space="preserve">Set base font family (system / Inter-like)</w:t>
      </w:r>
    </w:p>
    <w:p>
      <w:pPr>
        <w:pStyle w:val="Compact"/>
        <w:numPr>
          <w:ilvl w:val="0"/>
          <w:numId w:val="1009"/>
        </w:numPr>
      </w:pPr>
      <w:r>
        <w:t xml:space="preserve">Ensure font smoothing is enabled</w:t>
      </w:r>
    </w:p>
    <w:bookmarkEnd w:id="30"/>
    <w:bookmarkStart w:id="31" w:name="layout-defaults"/>
    <w:p>
      <w:pPr>
        <w:pStyle w:val="Heading3"/>
      </w:pPr>
      <w:r>
        <w:t xml:space="preserve">2.3 Layout Defaults</w:t>
      </w:r>
    </w:p>
    <w:p>
      <w:pPr>
        <w:pStyle w:val="Compact"/>
        <w:numPr>
          <w:ilvl w:val="0"/>
          <w:numId w:val="1010"/>
        </w:numPr>
      </w:pPr>
      <w:r>
        <w:t xml:space="preserve">Define max-width utilities usage</w:t>
      </w:r>
    </w:p>
    <w:p>
      <w:pPr>
        <w:pStyle w:val="Compact"/>
        <w:numPr>
          <w:ilvl w:val="0"/>
          <w:numId w:val="1010"/>
        </w:numPr>
      </w:pPr>
      <w:r>
        <w:t xml:space="preserve">Define consistent section padding (</w:t>
      </w:r>
      <w:r>
        <w:rPr>
          <w:rStyle w:val="VerbatimChar"/>
        </w:rPr>
        <w:t xml:space="preserve">py-32 px-6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project-structure"/>
    <w:p>
      <w:pPr>
        <w:pStyle w:val="Heading2"/>
      </w:pPr>
      <w:r>
        <w:t xml:space="preserve">PHASE 3: PROJECT STRUCTURE</w:t>
      </w:r>
    </w:p>
    <w:bookmarkStart w:id="33" w:name="create-folder-structure"/>
    <w:p>
      <w:pPr>
        <w:pStyle w:val="Heading3"/>
      </w:pPr>
      <w:r>
        <w:t xml:space="preserve">3.1 Create Folder Structure</w:t>
      </w:r>
    </w:p>
    <w:p>
      <w:pPr>
        <w:pStyle w:val="Compact"/>
        <w:numPr>
          <w:ilvl w:val="0"/>
          <w:numId w:val="101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src/components/</w:t>
      </w:r>
    </w:p>
    <w:p>
      <w:pPr>
        <w:pStyle w:val="Compact"/>
        <w:numPr>
          <w:ilvl w:val="0"/>
          <w:numId w:val="101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src/styles/</w:t>
      </w:r>
    </w:p>
    <w:bookmarkEnd w:id="33"/>
    <w:bookmarkStart w:id="34" w:name="create-core-files"/>
    <w:p>
      <w:pPr>
        <w:pStyle w:val="Heading3"/>
      </w:pPr>
      <w:r>
        <w:t xml:space="preserve">3.2 Create Core Files</w:t>
      </w:r>
    </w:p>
    <w:p>
      <w:pPr>
        <w:pStyle w:val="Compact"/>
        <w:numPr>
          <w:ilvl w:val="0"/>
          <w:numId w:val="1012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App.jsx</w:t>
      </w:r>
    </w:p>
    <w:p>
      <w:pPr>
        <w:pStyle w:val="Compact"/>
        <w:numPr>
          <w:ilvl w:val="0"/>
          <w:numId w:val="1012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main.jsx</w:t>
      </w:r>
    </w:p>
    <w:bookmarkEnd w:id="34"/>
    <w:bookmarkStart w:id="35" w:name="verify-app-bootstraps-correctly"/>
    <w:p>
      <w:pPr>
        <w:pStyle w:val="Heading3"/>
      </w:pPr>
      <w:r>
        <w:t xml:space="preserve">3.3 Verify App Bootstraps Correctly</w:t>
      </w:r>
    </w:p>
    <w:p>
      <w:pPr>
        <w:pStyle w:val="Compact"/>
        <w:numPr>
          <w:ilvl w:val="0"/>
          <w:numId w:val="101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dev</w:t>
      </w:r>
    </w:p>
    <w:p>
      <w:pPr>
        <w:pStyle w:val="Compact"/>
        <w:numPr>
          <w:ilvl w:val="0"/>
          <w:numId w:val="1013"/>
        </w:numPr>
      </w:pPr>
      <w:r>
        <w:t xml:space="preserve">Confirm no errors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navigation"/>
    <w:p>
      <w:pPr>
        <w:pStyle w:val="Heading2"/>
      </w:pPr>
      <w:r>
        <w:t xml:space="preserve">PHASE 4: NAVIGATION</w:t>
      </w:r>
    </w:p>
    <w:bookmarkStart w:id="37" w:name="create-navigation-component"/>
    <w:p>
      <w:pPr>
        <w:pStyle w:val="Heading3"/>
      </w:pPr>
      <w:r>
        <w:t xml:space="preserve">4.1 Create Navigation Component</w:t>
      </w:r>
    </w:p>
    <w:p>
      <w:pPr>
        <w:pStyle w:val="Compact"/>
        <w:numPr>
          <w:ilvl w:val="0"/>
          <w:numId w:val="1014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Navigation.jsx</w:t>
      </w:r>
    </w:p>
    <w:p>
      <w:pPr>
        <w:pStyle w:val="Compact"/>
        <w:numPr>
          <w:ilvl w:val="0"/>
          <w:numId w:val="1014"/>
        </w:numPr>
      </w:pPr>
      <w:r>
        <w:t xml:space="preserve">Add fixed top navigation</w:t>
      </w:r>
    </w:p>
    <w:p>
      <w:pPr>
        <w:pStyle w:val="Compact"/>
        <w:numPr>
          <w:ilvl w:val="0"/>
          <w:numId w:val="1014"/>
        </w:numPr>
      </w:pPr>
      <w:r>
        <w:t xml:space="preserve">Add anchor links: Work, Services, Skills, Contact</w:t>
      </w:r>
    </w:p>
    <w:bookmarkEnd w:id="37"/>
    <w:bookmarkStart w:id="38" w:name="accessibility"/>
    <w:p>
      <w:pPr>
        <w:pStyle w:val="Heading3"/>
      </w:pPr>
      <w:r>
        <w:t xml:space="preserve">4.2 Accessibility</w:t>
      </w:r>
    </w:p>
    <w:p>
      <w:pPr>
        <w:pStyle w:val="Compact"/>
        <w:numPr>
          <w:ilvl w:val="0"/>
          <w:numId w:val="1015"/>
        </w:numPr>
      </w:pPr>
      <w:r>
        <w:t xml:space="preserve">Use semantic</w:t>
      </w:r>
      <w:r>
        <w:t xml:space="preserve"> </w:t>
      </w:r>
      <w:r>
        <w:rPr>
          <w:rStyle w:val="VerbatimChar"/>
        </w:rPr>
        <w:t xml:space="preserve">&lt;nav&gt;</w:t>
      </w:r>
    </w:p>
    <w:p>
      <w:pPr>
        <w:pStyle w:val="Compact"/>
        <w:numPr>
          <w:ilvl w:val="0"/>
          <w:numId w:val="1015"/>
        </w:numPr>
      </w:pPr>
      <w:r>
        <w:t xml:space="preserve">Ensure keyboard focus works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phase-5-hero-section-identity"/>
    <w:p>
      <w:pPr>
        <w:pStyle w:val="Heading2"/>
      </w:pPr>
      <w:r>
        <w:t xml:space="preserve">PHASE 5: HERO SECTION (IDENTITY)</w:t>
      </w:r>
    </w:p>
    <w:bookmarkStart w:id="40" w:name="create-hero-component"/>
    <w:p>
      <w:pPr>
        <w:pStyle w:val="Heading3"/>
      </w:pPr>
      <w:r>
        <w:t xml:space="preserve">5.1 Create Hero Component</w:t>
      </w:r>
    </w:p>
    <w:p>
      <w:pPr>
        <w:pStyle w:val="Compact"/>
        <w:numPr>
          <w:ilvl w:val="0"/>
          <w:numId w:val="1016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Hero.jsx</w:t>
      </w:r>
    </w:p>
    <w:p>
      <w:pPr>
        <w:pStyle w:val="Compact"/>
        <w:numPr>
          <w:ilvl w:val="0"/>
          <w:numId w:val="1016"/>
        </w:numPr>
      </w:pPr>
      <w:r>
        <w:t xml:space="preserve">Use single-column layout</w:t>
      </w:r>
    </w:p>
    <w:p>
      <w:pPr>
        <w:pStyle w:val="Compact"/>
        <w:numPr>
          <w:ilvl w:val="0"/>
          <w:numId w:val="1016"/>
        </w:numPr>
      </w:pPr>
      <w:r>
        <w:t xml:space="preserve">Vertically center content</w:t>
      </w:r>
    </w:p>
    <w:bookmarkEnd w:id="40"/>
    <w:bookmarkStart w:id="41" w:name="add-hero-content"/>
    <w:p>
      <w:pPr>
        <w:pStyle w:val="Heading3"/>
      </w:pPr>
      <w:r>
        <w:t xml:space="preserve">5.2 Add Hero Content</w:t>
      </w:r>
    </w:p>
    <w:p>
      <w:pPr>
        <w:pStyle w:val="Compact"/>
        <w:numPr>
          <w:ilvl w:val="0"/>
          <w:numId w:val="1017"/>
        </w:numPr>
      </w:pPr>
      <w:r>
        <w:t xml:space="preserve">Add freelancer meta line</w:t>
      </w:r>
    </w:p>
    <w:p>
      <w:pPr>
        <w:pStyle w:val="Compact"/>
        <w:numPr>
          <w:ilvl w:val="0"/>
          <w:numId w:val="1017"/>
        </w:numPr>
      </w:pPr>
      <w:r>
        <w:t xml:space="preserve">Add identity headline</w:t>
      </w:r>
    </w:p>
    <w:p>
      <w:pPr>
        <w:pStyle w:val="Compact"/>
        <w:numPr>
          <w:ilvl w:val="0"/>
          <w:numId w:val="1017"/>
        </w:numPr>
      </w:pPr>
      <w:r>
        <w:t xml:space="preserve">Add capability subtext</w:t>
      </w:r>
    </w:p>
    <w:bookmarkEnd w:id="41"/>
    <w:bookmarkStart w:id="42" w:name="add-hero-cta"/>
    <w:p>
      <w:pPr>
        <w:pStyle w:val="Heading3"/>
      </w:pPr>
      <w:r>
        <w:t xml:space="preserve">5.3 Add Hero CTA</w:t>
      </w:r>
    </w:p>
    <w:p>
      <w:pPr>
        <w:pStyle w:val="Compact"/>
        <w:numPr>
          <w:ilvl w:val="0"/>
          <w:numId w:val="1018"/>
        </w:numPr>
      </w:pPr>
      <w:r>
        <w:t xml:space="preserve">Use text-based CTA</w:t>
      </w:r>
    </w:p>
    <w:p>
      <w:pPr>
        <w:pStyle w:val="Compact"/>
        <w:numPr>
          <w:ilvl w:val="0"/>
          <w:numId w:val="1018"/>
        </w:numPr>
      </w:pPr>
      <w:r>
        <w:t xml:space="preserve">Copy:</w:t>
      </w:r>
      <w:r>
        <w:t xml:space="preserve"> </w:t>
      </w:r>
      <w:r>
        <w:rPr>
          <w:rStyle w:val="VerbatimChar"/>
        </w:rPr>
        <w:t xml:space="preserve">Discuss a project →</w:t>
      </w:r>
    </w:p>
    <w:p>
      <w:pPr>
        <w:pStyle w:val="Compact"/>
        <w:numPr>
          <w:ilvl w:val="0"/>
          <w:numId w:val="1018"/>
        </w:numPr>
      </w:pPr>
      <w:r>
        <w:t xml:space="preserve">Link to contact section</w:t>
      </w:r>
    </w:p>
    <w:bookmarkEnd w:id="42"/>
    <w:bookmarkStart w:id="43" w:name="validate-hero-rules"/>
    <w:p>
      <w:pPr>
        <w:pStyle w:val="Heading3"/>
      </w:pPr>
      <w:r>
        <w:t xml:space="preserve">5.4 Validate Hero Rules</w:t>
      </w:r>
    </w:p>
    <w:p>
      <w:pPr>
        <w:pStyle w:val="Compact"/>
        <w:numPr>
          <w:ilvl w:val="0"/>
          <w:numId w:val="1019"/>
        </w:numPr>
      </w:pPr>
      <w:r>
        <w:t xml:space="preserve">No images</w:t>
      </w:r>
    </w:p>
    <w:p>
      <w:pPr>
        <w:pStyle w:val="Compact"/>
        <w:numPr>
          <w:ilvl w:val="0"/>
          <w:numId w:val="1019"/>
        </w:numPr>
      </w:pPr>
      <w:r>
        <w:t xml:space="preserve">No icons</w:t>
      </w:r>
    </w:p>
    <w:p>
      <w:pPr>
        <w:pStyle w:val="Compact"/>
        <w:numPr>
          <w:ilvl w:val="0"/>
          <w:numId w:val="1019"/>
        </w:numPr>
      </w:pPr>
      <w:r>
        <w:t xml:space="preserve">No animations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phase-6-services-section-freelance-core"/>
    <w:p>
      <w:pPr>
        <w:pStyle w:val="Heading2"/>
      </w:pPr>
      <w:r>
        <w:t xml:space="preserve">PHASE 6: SERVICES SECTION (FREELANCE CORE)</w:t>
      </w:r>
    </w:p>
    <w:bookmarkStart w:id="45" w:name="create-services-component"/>
    <w:p>
      <w:pPr>
        <w:pStyle w:val="Heading3"/>
      </w:pPr>
      <w:r>
        <w:t xml:space="preserve">6.1 Create Services Component</w:t>
      </w:r>
    </w:p>
    <w:p>
      <w:pPr>
        <w:pStyle w:val="Compact"/>
        <w:numPr>
          <w:ilvl w:val="0"/>
          <w:numId w:val="1020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ServicesSection.jsx</w:t>
      </w:r>
    </w:p>
    <w:p>
      <w:pPr>
        <w:pStyle w:val="Compact"/>
        <w:numPr>
          <w:ilvl w:val="0"/>
          <w:numId w:val="1020"/>
        </w:numPr>
      </w:pPr>
      <w:r>
        <w:t xml:space="preserve">Use 2-column grid on desktop</w:t>
      </w:r>
    </w:p>
    <w:bookmarkEnd w:id="45"/>
    <w:bookmarkStart w:id="46" w:name="add-service-content"/>
    <w:p>
      <w:pPr>
        <w:pStyle w:val="Heading3"/>
      </w:pPr>
      <w:r>
        <w:t xml:space="preserve">6.2 Add Service Content</w:t>
      </w:r>
    </w:p>
    <w:p>
      <w:pPr>
        <w:pStyle w:val="Compact"/>
        <w:numPr>
          <w:ilvl w:val="0"/>
          <w:numId w:val="1021"/>
        </w:numPr>
      </w:pPr>
      <w:r>
        <w:t xml:space="preserve">Full-Stack Web Development</w:t>
      </w:r>
    </w:p>
    <w:p>
      <w:pPr>
        <w:pStyle w:val="Compact"/>
        <w:numPr>
          <w:ilvl w:val="0"/>
          <w:numId w:val="1021"/>
        </w:numPr>
      </w:pPr>
      <w:r>
        <w:t xml:space="preserve">AI / ML Solutions</w:t>
      </w:r>
    </w:p>
    <w:p>
      <w:pPr>
        <w:pStyle w:val="Compact"/>
        <w:numPr>
          <w:ilvl w:val="0"/>
          <w:numId w:val="1021"/>
        </w:numPr>
      </w:pPr>
      <w:r>
        <w:t xml:space="preserve">Cloud &amp; Deployment</w:t>
      </w:r>
    </w:p>
    <w:p>
      <w:pPr>
        <w:pStyle w:val="Compact"/>
        <w:numPr>
          <w:ilvl w:val="0"/>
          <w:numId w:val="1021"/>
        </w:numPr>
      </w:pPr>
      <w:r>
        <w:t xml:space="preserve">Technical Consulting</w:t>
      </w:r>
    </w:p>
    <w:bookmarkEnd w:id="46"/>
    <w:bookmarkStart w:id="47" w:name="validate-services-rules"/>
    <w:p>
      <w:pPr>
        <w:pStyle w:val="Heading3"/>
      </w:pPr>
      <w:r>
        <w:t xml:space="preserve">6.3 Validate Services Rules</w:t>
      </w:r>
    </w:p>
    <w:p>
      <w:pPr>
        <w:pStyle w:val="Compact"/>
        <w:numPr>
          <w:ilvl w:val="0"/>
          <w:numId w:val="1022"/>
        </w:numPr>
      </w:pPr>
      <w:r>
        <w:t xml:space="preserve">No pricing</w:t>
      </w:r>
    </w:p>
    <w:p>
      <w:pPr>
        <w:pStyle w:val="Compact"/>
        <w:numPr>
          <w:ilvl w:val="0"/>
          <w:numId w:val="1022"/>
        </w:numPr>
      </w:pPr>
      <w:r>
        <w:t xml:space="preserve">No timelines</w:t>
      </w:r>
    </w:p>
    <w:p>
      <w:pPr>
        <w:pStyle w:val="Compact"/>
        <w:numPr>
          <w:ilvl w:val="0"/>
          <w:numId w:val="1022"/>
        </w:numPr>
      </w:pPr>
      <w:r>
        <w:t xml:space="preserve">No icons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phase-7-projects-section-proof"/>
    <w:p>
      <w:pPr>
        <w:pStyle w:val="Heading2"/>
      </w:pPr>
      <w:r>
        <w:t xml:space="preserve">PHASE 7: PROJECTS SECTION (PROOF)</w:t>
      </w:r>
    </w:p>
    <w:bookmarkStart w:id="49" w:name="create-project-card-component"/>
    <w:p>
      <w:pPr>
        <w:pStyle w:val="Heading3"/>
      </w:pPr>
      <w:r>
        <w:t xml:space="preserve">7.1 Create Project Card Component</w:t>
      </w:r>
    </w:p>
    <w:p>
      <w:pPr>
        <w:pStyle w:val="Compact"/>
        <w:numPr>
          <w:ilvl w:val="0"/>
          <w:numId w:val="102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ProjectCard.jsx</w:t>
      </w:r>
    </w:p>
    <w:p>
      <w:pPr>
        <w:pStyle w:val="Compact"/>
        <w:numPr>
          <w:ilvl w:val="0"/>
          <w:numId w:val="1023"/>
        </w:numPr>
      </w:pPr>
      <w:r>
        <w:t xml:space="preserve">Implement floating offset logic</w:t>
      </w:r>
    </w:p>
    <w:bookmarkEnd w:id="49"/>
    <w:bookmarkStart w:id="50" w:name="create-projects-section"/>
    <w:p>
      <w:pPr>
        <w:pStyle w:val="Heading3"/>
      </w:pPr>
      <w:r>
        <w:t xml:space="preserve">7.2 Create Projects Section</w:t>
      </w:r>
    </w:p>
    <w:p>
      <w:pPr>
        <w:pStyle w:val="Compact"/>
        <w:numPr>
          <w:ilvl w:val="0"/>
          <w:numId w:val="1024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ProjectsSection.jsx</w:t>
      </w:r>
    </w:p>
    <w:p>
      <w:pPr>
        <w:pStyle w:val="Compact"/>
        <w:numPr>
          <w:ilvl w:val="0"/>
          <w:numId w:val="1024"/>
        </w:numPr>
      </w:pPr>
      <w:r>
        <w:t xml:space="preserve">Stack cards vertically</w:t>
      </w:r>
    </w:p>
    <w:bookmarkEnd w:id="50"/>
    <w:bookmarkStart w:id="51" w:name="add-project-data"/>
    <w:p>
      <w:pPr>
        <w:pStyle w:val="Heading3"/>
      </w:pPr>
      <w:r>
        <w:t xml:space="preserve">7.3 Add Project Data</w:t>
      </w:r>
    </w:p>
    <w:p>
      <w:pPr>
        <w:pStyle w:val="Compact"/>
        <w:numPr>
          <w:ilvl w:val="0"/>
          <w:numId w:val="1025"/>
        </w:numPr>
      </w:pPr>
      <w:r>
        <w:t xml:space="preserve">RecruiterRisk</w:t>
      </w:r>
    </w:p>
    <w:p>
      <w:pPr>
        <w:pStyle w:val="Compact"/>
        <w:numPr>
          <w:ilvl w:val="0"/>
          <w:numId w:val="1025"/>
        </w:numPr>
      </w:pPr>
      <w:r>
        <w:t xml:space="preserve">GM‑UNet Tumor Diagnosis</w:t>
      </w:r>
    </w:p>
    <w:p>
      <w:pPr>
        <w:pStyle w:val="Compact"/>
        <w:numPr>
          <w:ilvl w:val="0"/>
          <w:numId w:val="1025"/>
        </w:numPr>
      </w:pPr>
      <w:r>
        <w:t xml:space="preserve">TaskZen</w:t>
      </w:r>
    </w:p>
    <w:p>
      <w:pPr>
        <w:pStyle w:val="Compact"/>
        <w:numPr>
          <w:ilvl w:val="0"/>
          <w:numId w:val="1025"/>
        </w:numPr>
      </w:pPr>
      <w:r>
        <w:t xml:space="preserve">Global Terminal Calculator</w:t>
      </w:r>
    </w:p>
    <w:bookmarkEnd w:id="51"/>
    <w:bookmarkStart w:id="52" w:name="validate-project-design"/>
    <w:p>
      <w:pPr>
        <w:pStyle w:val="Heading3"/>
      </w:pPr>
      <w:r>
        <w:t xml:space="preserve">7.4 Validate Project Design</w:t>
      </w:r>
    </w:p>
    <w:p>
      <w:pPr>
        <w:pStyle w:val="Compact"/>
        <w:numPr>
          <w:ilvl w:val="0"/>
          <w:numId w:val="1026"/>
        </w:numPr>
      </w:pPr>
      <w:r>
        <w:t xml:space="preserve">Bullet descriptions</w:t>
      </w:r>
    </w:p>
    <w:p>
      <w:pPr>
        <w:pStyle w:val="Compact"/>
        <w:numPr>
          <w:ilvl w:val="0"/>
          <w:numId w:val="1026"/>
        </w:numPr>
      </w:pPr>
      <w:r>
        <w:t xml:space="preserve">Subtle hover lift</w:t>
      </w:r>
    </w:p>
    <w:p>
      <w:pPr>
        <w:pStyle w:val="Compact"/>
        <w:numPr>
          <w:ilvl w:val="0"/>
          <w:numId w:val="1026"/>
        </w:numPr>
      </w:pPr>
      <w:r>
        <w:t xml:space="preserve">No screenshots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phase-8-skills-section-capability"/>
    <w:p>
      <w:pPr>
        <w:pStyle w:val="Heading2"/>
      </w:pPr>
      <w:r>
        <w:t xml:space="preserve">PHASE 8: SKILLS SECTION (CAPABILITY)</w:t>
      </w:r>
    </w:p>
    <w:bookmarkStart w:id="54" w:name="create-skills-component"/>
    <w:p>
      <w:pPr>
        <w:pStyle w:val="Heading3"/>
      </w:pPr>
      <w:r>
        <w:t xml:space="preserve">8.1 Create Skills Component</w:t>
      </w:r>
    </w:p>
    <w:p>
      <w:pPr>
        <w:pStyle w:val="Compact"/>
        <w:numPr>
          <w:ilvl w:val="0"/>
          <w:numId w:val="1027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SkillsSection.jsx</w:t>
      </w:r>
    </w:p>
    <w:p>
      <w:pPr>
        <w:pStyle w:val="Compact"/>
        <w:numPr>
          <w:ilvl w:val="0"/>
          <w:numId w:val="1027"/>
        </w:numPr>
      </w:pPr>
      <w:r>
        <w:t xml:space="preserve">Use grouped layout</w:t>
      </w:r>
    </w:p>
    <w:bookmarkEnd w:id="54"/>
    <w:bookmarkStart w:id="55" w:name="add-skill-categories"/>
    <w:p>
      <w:pPr>
        <w:pStyle w:val="Heading3"/>
      </w:pPr>
      <w:r>
        <w:t xml:space="preserve">8.2 Add Skill Categories</w:t>
      </w:r>
    </w:p>
    <w:p>
      <w:pPr>
        <w:pStyle w:val="Compact"/>
        <w:numPr>
          <w:ilvl w:val="0"/>
          <w:numId w:val="1028"/>
        </w:numPr>
      </w:pPr>
      <w:r>
        <w:t xml:space="preserve">Languages</w:t>
      </w:r>
    </w:p>
    <w:p>
      <w:pPr>
        <w:pStyle w:val="Compact"/>
        <w:numPr>
          <w:ilvl w:val="0"/>
          <w:numId w:val="1028"/>
        </w:numPr>
      </w:pPr>
      <w:r>
        <w:t xml:space="preserve">Frontend</w:t>
      </w:r>
    </w:p>
    <w:p>
      <w:pPr>
        <w:pStyle w:val="Compact"/>
        <w:numPr>
          <w:ilvl w:val="0"/>
          <w:numId w:val="1028"/>
        </w:numPr>
      </w:pPr>
      <w:r>
        <w:t xml:space="preserve">Backend</w:t>
      </w:r>
    </w:p>
    <w:p>
      <w:pPr>
        <w:pStyle w:val="Compact"/>
        <w:numPr>
          <w:ilvl w:val="0"/>
          <w:numId w:val="1028"/>
        </w:numPr>
      </w:pPr>
      <w:r>
        <w:t xml:space="preserve">Databases</w:t>
      </w:r>
    </w:p>
    <w:p>
      <w:pPr>
        <w:pStyle w:val="Compact"/>
        <w:numPr>
          <w:ilvl w:val="0"/>
          <w:numId w:val="1028"/>
        </w:numPr>
      </w:pPr>
      <w:r>
        <w:t xml:space="preserve">AI / ML</w:t>
      </w:r>
    </w:p>
    <w:p>
      <w:pPr>
        <w:pStyle w:val="Compact"/>
        <w:numPr>
          <w:ilvl w:val="0"/>
          <w:numId w:val="1028"/>
        </w:numPr>
      </w:pPr>
      <w:r>
        <w:t xml:space="preserve">DevOps &amp; Cloud</w:t>
      </w:r>
    </w:p>
    <w:p>
      <w:pPr>
        <w:pStyle w:val="Compact"/>
        <w:numPr>
          <w:ilvl w:val="0"/>
          <w:numId w:val="1028"/>
        </w:numPr>
      </w:pPr>
      <w:r>
        <w:t xml:space="preserve">Tools &amp; Workflow</w:t>
      </w:r>
    </w:p>
    <w:bookmarkEnd w:id="55"/>
    <w:bookmarkStart w:id="56" w:name="validate-skills-rules"/>
    <w:p>
      <w:pPr>
        <w:pStyle w:val="Heading3"/>
      </w:pPr>
      <w:r>
        <w:t xml:space="preserve">8.3 Validate Skills Rules</w:t>
      </w:r>
    </w:p>
    <w:p>
      <w:pPr>
        <w:pStyle w:val="Compact"/>
        <w:numPr>
          <w:ilvl w:val="0"/>
          <w:numId w:val="1029"/>
        </w:numPr>
      </w:pPr>
      <w:r>
        <w:t xml:space="preserve">No ratings</w:t>
      </w:r>
    </w:p>
    <w:p>
      <w:pPr>
        <w:pStyle w:val="Compact"/>
        <w:numPr>
          <w:ilvl w:val="0"/>
          <w:numId w:val="1029"/>
        </w:numPr>
      </w:pPr>
      <w:r>
        <w:t xml:space="preserve">No percentages</w:t>
      </w:r>
    </w:p>
    <w:p>
      <w:pPr>
        <w:pStyle w:val="Compact"/>
        <w:numPr>
          <w:ilvl w:val="0"/>
          <w:numId w:val="1029"/>
        </w:numPr>
      </w:pPr>
      <w:r>
        <w:t xml:space="preserve">No progress bars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phase-9-how-i-work-section-trust"/>
    <w:p>
      <w:pPr>
        <w:pStyle w:val="Heading2"/>
      </w:pPr>
      <w:r>
        <w:t xml:space="preserve">PHASE 9: HOW I WORK SECTION (TRUST)</w:t>
      </w:r>
    </w:p>
    <w:bookmarkStart w:id="58" w:name="create-how-i-work-component"/>
    <w:p>
      <w:pPr>
        <w:pStyle w:val="Heading3"/>
      </w:pPr>
      <w:r>
        <w:t xml:space="preserve">9.1 Create How I Work Component</w:t>
      </w:r>
    </w:p>
    <w:p>
      <w:pPr>
        <w:pStyle w:val="Compact"/>
        <w:numPr>
          <w:ilvl w:val="0"/>
          <w:numId w:val="1030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HowIWorkSection.jsx</w:t>
      </w:r>
    </w:p>
    <w:p>
      <w:pPr>
        <w:pStyle w:val="Compact"/>
        <w:numPr>
          <w:ilvl w:val="0"/>
          <w:numId w:val="1030"/>
        </w:numPr>
      </w:pPr>
      <w:r>
        <w:t xml:space="preserve">Use 4-step layout</w:t>
      </w:r>
    </w:p>
    <w:bookmarkEnd w:id="58"/>
    <w:bookmarkStart w:id="59" w:name="add-process-steps"/>
    <w:p>
      <w:pPr>
        <w:pStyle w:val="Heading3"/>
      </w:pPr>
      <w:r>
        <w:t xml:space="preserve">9.2 Add Process Steps</w:t>
      </w:r>
    </w:p>
    <w:p>
      <w:pPr>
        <w:pStyle w:val="Compact"/>
        <w:numPr>
          <w:ilvl w:val="0"/>
          <w:numId w:val="1031"/>
        </w:numPr>
      </w:pPr>
      <w:r>
        <w:t xml:space="preserve">Discovery &amp; Requirements</w:t>
      </w:r>
    </w:p>
    <w:p>
      <w:pPr>
        <w:pStyle w:val="Compact"/>
        <w:numPr>
          <w:ilvl w:val="0"/>
          <w:numId w:val="1031"/>
        </w:numPr>
      </w:pPr>
      <w:r>
        <w:t xml:space="preserve">Architecture &amp; Planning</w:t>
      </w:r>
    </w:p>
    <w:p>
      <w:pPr>
        <w:pStyle w:val="Compact"/>
        <w:numPr>
          <w:ilvl w:val="0"/>
          <w:numId w:val="1031"/>
        </w:numPr>
      </w:pPr>
      <w:r>
        <w:t xml:space="preserve">Build &amp; Iterate</w:t>
      </w:r>
    </w:p>
    <w:p>
      <w:pPr>
        <w:pStyle w:val="Compact"/>
        <w:numPr>
          <w:ilvl w:val="0"/>
          <w:numId w:val="1031"/>
        </w:numPr>
      </w:pPr>
      <w:r>
        <w:t xml:space="preserve">Deploy &amp; Support</w:t>
      </w:r>
    </w:p>
    <w:bookmarkEnd w:id="59"/>
    <w:bookmarkStart w:id="60" w:name="validate-language"/>
    <w:p>
      <w:pPr>
        <w:pStyle w:val="Heading3"/>
      </w:pPr>
      <w:r>
        <w:t xml:space="preserve">9.3 Validate Language</w:t>
      </w:r>
    </w:p>
    <w:p>
      <w:pPr>
        <w:pStyle w:val="Compact"/>
        <w:numPr>
          <w:ilvl w:val="0"/>
          <w:numId w:val="1032"/>
        </w:numPr>
      </w:pPr>
      <w:r>
        <w:t xml:space="preserve">No guarantees</w:t>
      </w:r>
    </w:p>
    <w:p>
      <w:pPr>
        <w:pStyle w:val="Compact"/>
        <w:numPr>
          <w:ilvl w:val="0"/>
          <w:numId w:val="1032"/>
        </w:numPr>
      </w:pPr>
      <w:r>
        <w:t xml:space="preserve">No timelines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phase-10-contact-section-conversion"/>
    <w:p>
      <w:pPr>
        <w:pStyle w:val="Heading2"/>
      </w:pPr>
      <w:r>
        <w:t xml:space="preserve">PHASE 10: CONTACT SECTION (CONVERSION)</w:t>
      </w:r>
    </w:p>
    <w:bookmarkStart w:id="62" w:name="create-contact-component"/>
    <w:p>
      <w:pPr>
        <w:pStyle w:val="Heading3"/>
      </w:pPr>
      <w:r>
        <w:t xml:space="preserve">10.1 Create Contact Component</w:t>
      </w:r>
    </w:p>
    <w:p>
      <w:pPr>
        <w:pStyle w:val="Compact"/>
        <w:numPr>
          <w:ilvl w:val="0"/>
          <w:numId w:val="103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ContactSection.jsx</w:t>
      </w:r>
    </w:p>
    <w:p>
      <w:pPr>
        <w:pStyle w:val="Compact"/>
        <w:numPr>
          <w:ilvl w:val="0"/>
          <w:numId w:val="1033"/>
        </w:numPr>
      </w:pPr>
      <w:r>
        <w:t xml:space="preserve">Use simple vertical list</w:t>
      </w:r>
    </w:p>
    <w:bookmarkEnd w:id="62"/>
    <w:bookmarkStart w:id="63" w:name="add-contact-methods"/>
    <w:p>
      <w:pPr>
        <w:pStyle w:val="Heading3"/>
      </w:pPr>
      <w:r>
        <w:t xml:space="preserve">10.2 Add Contact Methods</w:t>
      </w:r>
    </w:p>
    <w:p>
      <w:pPr>
        <w:pStyle w:val="Compact"/>
        <w:numPr>
          <w:ilvl w:val="0"/>
          <w:numId w:val="1034"/>
        </w:numPr>
      </w:pPr>
      <w:r>
        <w:t xml:space="preserve">Email</w:t>
      </w:r>
    </w:p>
    <w:p>
      <w:pPr>
        <w:pStyle w:val="Compact"/>
        <w:numPr>
          <w:ilvl w:val="0"/>
          <w:numId w:val="1034"/>
        </w:numPr>
      </w:pPr>
      <w:r>
        <w:t xml:space="preserve">Phone</w:t>
      </w:r>
    </w:p>
    <w:p>
      <w:pPr>
        <w:pStyle w:val="Compact"/>
        <w:numPr>
          <w:ilvl w:val="0"/>
          <w:numId w:val="1034"/>
        </w:numPr>
      </w:pPr>
      <w:r>
        <w:t xml:space="preserve">GitHub</w:t>
      </w:r>
    </w:p>
    <w:p>
      <w:pPr>
        <w:pStyle w:val="Compact"/>
        <w:numPr>
          <w:ilvl w:val="0"/>
          <w:numId w:val="1034"/>
        </w:numPr>
      </w:pPr>
      <w:r>
        <w:t xml:space="preserve">LinkedIn</w:t>
      </w:r>
    </w:p>
    <w:bookmarkEnd w:id="63"/>
    <w:bookmarkStart w:id="64" w:name="add-freelance-availability-copy"/>
    <w:p>
      <w:pPr>
        <w:pStyle w:val="Heading3"/>
      </w:pPr>
      <w:r>
        <w:t xml:space="preserve">10.3 Add Freelance Availability Copy</w:t>
      </w:r>
    </w:p>
    <w:p>
      <w:pPr>
        <w:pStyle w:val="Compact"/>
        <w:numPr>
          <w:ilvl w:val="0"/>
          <w:numId w:val="1035"/>
        </w:numPr>
      </w:pPr>
      <w:r>
        <w:t xml:space="preserve">Explicit freelance positioning</w:t>
      </w:r>
    </w:p>
    <w:bookmarkEnd w:id="64"/>
    <w:bookmarkStart w:id="65" w:name="validate-contact-rules"/>
    <w:p>
      <w:pPr>
        <w:pStyle w:val="Heading3"/>
      </w:pPr>
      <w:r>
        <w:t xml:space="preserve">10.4 Validate Contact Rules</w:t>
      </w:r>
    </w:p>
    <w:p>
      <w:pPr>
        <w:pStyle w:val="Compact"/>
        <w:numPr>
          <w:ilvl w:val="0"/>
          <w:numId w:val="1036"/>
        </w:numPr>
      </w:pPr>
      <w:r>
        <w:t xml:space="preserve">No forms</w:t>
      </w:r>
    </w:p>
    <w:p>
      <w:pPr>
        <w:pStyle w:val="Compact"/>
        <w:numPr>
          <w:ilvl w:val="0"/>
          <w:numId w:val="1036"/>
        </w:numPr>
      </w:pPr>
      <w:r>
        <w:t xml:space="preserve">No cards</w:t>
      </w:r>
    </w:p>
    <w:p>
      <w:pPr>
        <w:pStyle w:val="Compact"/>
        <w:numPr>
          <w:ilvl w:val="0"/>
          <w:numId w:val="1036"/>
        </w:numPr>
      </w:pPr>
      <w:r>
        <w:t xml:space="preserve">No CTAs beyond links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phase-11-footer"/>
    <w:p>
      <w:pPr>
        <w:pStyle w:val="Heading2"/>
      </w:pPr>
      <w:r>
        <w:t xml:space="preserve">PHASE 11: FOOTER</w:t>
      </w:r>
    </w:p>
    <w:bookmarkStart w:id="67" w:name="create-footer-component"/>
    <w:p>
      <w:pPr>
        <w:pStyle w:val="Heading3"/>
      </w:pPr>
      <w:r>
        <w:t xml:space="preserve">11.1 Create Footer Component</w:t>
      </w:r>
    </w:p>
    <w:p>
      <w:pPr>
        <w:pStyle w:val="Compact"/>
        <w:numPr>
          <w:ilvl w:val="0"/>
          <w:numId w:val="1037"/>
        </w:numPr>
      </w:pPr>
      <w:r>
        <w:t xml:space="preserve">Add name and year</w:t>
      </w:r>
    </w:p>
    <w:p>
      <w:pPr>
        <w:pStyle w:val="Compact"/>
        <w:numPr>
          <w:ilvl w:val="0"/>
          <w:numId w:val="1037"/>
        </w:numPr>
      </w:pPr>
      <w:r>
        <w:t xml:space="preserve">Add GitHub and LinkedIn links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phase-12-final-composition"/>
    <w:p>
      <w:pPr>
        <w:pStyle w:val="Heading2"/>
      </w:pPr>
      <w:r>
        <w:t xml:space="preserve">PHASE 12: FINAL COMPOSITION</w:t>
      </w:r>
    </w:p>
    <w:bookmarkStart w:id="69" w:name="assemble-app.jsx"/>
    <w:p>
      <w:pPr>
        <w:pStyle w:val="Heading3"/>
      </w:pPr>
      <w:r>
        <w:t xml:space="preserve">12.1 Assemble App.jsx</w:t>
      </w:r>
    </w:p>
    <w:p>
      <w:pPr>
        <w:pStyle w:val="Compact"/>
        <w:numPr>
          <w:ilvl w:val="0"/>
          <w:numId w:val="1038"/>
        </w:numPr>
      </w:pPr>
      <w:r>
        <w:t xml:space="preserve">Import all sections in correct order</w:t>
      </w:r>
    </w:p>
    <w:p>
      <w:pPr>
        <w:pStyle w:val="Compact"/>
        <w:numPr>
          <w:ilvl w:val="0"/>
          <w:numId w:val="1038"/>
        </w:numPr>
      </w:pPr>
      <w:r>
        <w:t xml:space="preserve">Verify anchor navigation works</w:t>
      </w:r>
    </w:p>
    <w:bookmarkEnd w:id="69"/>
    <w:bookmarkStart w:id="70" w:name="global-consistency-check"/>
    <w:p>
      <w:pPr>
        <w:pStyle w:val="Heading3"/>
      </w:pPr>
      <w:r>
        <w:t xml:space="preserve">12.2 Global Consistency Check</w:t>
      </w:r>
    </w:p>
    <w:p>
      <w:pPr>
        <w:pStyle w:val="Compact"/>
        <w:numPr>
          <w:ilvl w:val="0"/>
          <w:numId w:val="1039"/>
        </w:numPr>
      </w:pPr>
      <w:r>
        <w:t xml:space="preserve">Spacing consistency</w:t>
      </w:r>
    </w:p>
    <w:p>
      <w:pPr>
        <w:pStyle w:val="Compact"/>
        <w:numPr>
          <w:ilvl w:val="0"/>
          <w:numId w:val="1039"/>
        </w:numPr>
      </w:pPr>
      <w:r>
        <w:t xml:space="preserve">Typography consistency</w:t>
      </w:r>
    </w:p>
    <w:p>
      <w:pPr>
        <w:pStyle w:val="Compact"/>
        <w:numPr>
          <w:ilvl w:val="0"/>
          <w:numId w:val="1039"/>
        </w:numPr>
      </w:pPr>
      <w:r>
        <w:t xml:space="preserve">Color consistency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phase-13-accessibility-quality"/>
    <w:p>
      <w:pPr>
        <w:pStyle w:val="Heading2"/>
      </w:pPr>
      <w:r>
        <w:t xml:space="preserve">PHASE 13: ACCESSIBILITY &amp; QUALITY</w:t>
      </w:r>
    </w:p>
    <w:bookmarkStart w:id="72" w:name="accessibility-audit"/>
    <w:p>
      <w:pPr>
        <w:pStyle w:val="Heading3"/>
      </w:pPr>
      <w:r>
        <w:t xml:space="preserve">13.1 Accessibility Audit</w:t>
      </w:r>
    </w:p>
    <w:p>
      <w:pPr>
        <w:pStyle w:val="Compact"/>
        <w:numPr>
          <w:ilvl w:val="0"/>
          <w:numId w:val="1040"/>
        </w:numPr>
      </w:pPr>
      <w:r>
        <w:t xml:space="preserve">Keyboard navigation</w:t>
      </w:r>
    </w:p>
    <w:p>
      <w:pPr>
        <w:pStyle w:val="Compact"/>
        <w:numPr>
          <w:ilvl w:val="0"/>
          <w:numId w:val="1040"/>
        </w:numPr>
      </w:pPr>
      <w:r>
        <w:t xml:space="preserve">Focus states visible</w:t>
      </w:r>
    </w:p>
    <w:p>
      <w:pPr>
        <w:pStyle w:val="Compact"/>
        <w:numPr>
          <w:ilvl w:val="0"/>
          <w:numId w:val="1040"/>
        </w:numPr>
      </w:pPr>
      <w:r>
        <w:t xml:space="preserve">Semantic HTML</w:t>
      </w:r>
    </w:p>
    <w:bookmarkEnd w:id="72"/>
    <w:bookmarkStart w:id="73" w:name="performance-check"/>
    <w:p>
      <w:pPr>
        <w:pStyle w:val="Heading3"/>
      </w:pPr>
      <w:r>
        <w:t xml:space="preserve">13.2 Performance Check</w:t>
      </w:r>
    </w:p>
    <w:p>
      <w:pPr>
        <w:pStyle w:val="Compact"/>
        <w:numPr>
          <w:ilvl w:val="0"/>
          <w:numId w:val="1041"/>
        </w:numPr>
      </w:pPr>
      <w:r>
        <w:t xml:space="preserve">No unnecessary state updates</w:t>
      </w:r>
    </w:p>
    <w:p>
      <w:pPr>
        <w:pStyle w:val="Compact"/>
        <w:numPr>
          <w:ilvl w:val="0"/>
          <w:numId w:val="1041"/>
        </w:numPr>
      </w:pPr>
      <w:r>
        <w:t xml:space="preserve">No heavy animations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phase-14-content-finalization"/>
    <w:p>
      <w:pPr>
        <w:pStyle w:val="Heading2"/>
      </w:pPr>
      <w:r>
        <w:t xml:space="preserve">PHASE 14: CONTENT FINALIZATION</w:t>
      </w:r>
    </w:p>
    <w:bookmarkStart w:id="75" w:name="copy-review"/>
    <w:p>
      <w:pPr>
        <w:pStyle w:val="Heading3"/>
      </w:pPr>
      <w:r>
        <w:t xml:space="preserve">14.1 Copy Review</w:t>
      </w:r>
    </w:p>
    <w:p>
      <w:pPr>
        <w:pStyle w:val="Compact"/>
        <w:numPr>
          <w:ilvl w:val="0"/>
          <w:numId w:val="1042"/>
        </w:numPr>
      </w:pPr>
      <w:r>
        <w:t xml:space="preserve">Remove student language</w:t>
      </w:r>
    </w:p>
    <w:p>
      <w:pPr>
        <w:pStyle w:val="Compact"/>
        <w:numPr>
          <w:ilvl w:val="0"/>
          <w:numId w:val="1042"/>
        </w:numPr>
      </w:pPr>
      <w:r>
        <w:t xml:space="preserve">Remove learning phrases</w:t>
      </w:r>
    </w:p>
    <w:p>
      <w:pPr>
        <w:pStyle w:val="Compact"/>
        <w:numPr>
          <w:ilvl w:val="0"/>
          <w:numId w:val="1042"/>
        </w:numPr>
      </w:pPr>
      <w:r>
        <w:t xml:space="preserve">Ensure confident tone</w:t>
      </w:r>
    </w:p>
    <w:bookmarkEnd w:id="75"/>
    <w:bookmarkStart w:id="76" w:name="freelance-conversion-review"/>
    <w:p>
      <w:pPr>
        <w:pStyle w:val="Heading3"/>
      </w:pPr>
      <w:r>
        <w:t xml:space="preserve">14.2 Freelance Conversion Review</w:t>
      </w:r>
    </w:p>
    <w:p>
      <w:pPr>
        <w:pStyle w:val="Compact"/>
        <w:numPr>
          <w:ilvl w:val="0"/>
          <w:numId w:val="1043"/>
        </w:numPr>
      </w:pPr>
      <w:r>
        <w:t xml:space="preserve">Clear service offering</w:t>
      </w:r>
    </w:p>
    <w:p>
      <w:pPr>
        <w:pStyle w:val="Compact"/>
        <w:numPr>
          <w:ilvl w:val="0"/>
          <w:numId w:val="1043"/>
        </w:numPr>
      </w:pPr>
      <w:r>
        <w:t xml:space="preserve">Clear process</w:t>
      </w:r>
    </w:p>
    <w:p>
      <w:pPr>
        <w:pStyle w:val="Compact"/>
        <w:numPr>
          <w:ilvl w:val="0"/>
          <w:numId w:val="1043"/>
        </w:numPr>
      </w:pPr>
      <w:r>
        <w:t xml:space="preserve">Clear contact path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phase-15-deployment"/>
    <w:p>
      <w:pPr>
        <w:pStyle w:val="Heading2"/>
      </w:pPr>
      <w:r>
        <w:t xml:space="preserve">PHASE 15: DEPLOYMENT</w:t>
      </w:r>
    </w:p>
    <w:bookmarkStart w:id="78" w:name="build-project"/>
    <w:p>
      <w:pPr>
        <w:pStyle w:val="Heading3"/>
      </w:pPr>
      <w:r>
        <w:t xml:space="preserve">15.1 Build Project</w:t>
      </w:r>
    </w:p>
    <w:p>
      <w:pPr>
        <w:pStyle w:val="Compact"/>
        <w:numPr>
          <w:ilvl w:val="0"/>
          <w:numId w:val="104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build</w:t>
      </w:r>
    </w:p>
    <w:bookmarkEnd w:id="78"/>
    <w:bookmarkStart w:id="79" w:name="deploy"/>
    <w:p>
      <w:pPr>
        <w:pStyle w:val="Heading3"/>
      </w:pPr>
      <w:r>
        <w:t xml:space="preserve">15.2 Deploy</w:t>
      </w:r>
    </w:p>
    <w:p>
      <w:pPr>
        <w:pStyle w:val="Compact"/>
        <w:numPr>
          <w:ilvl w:val="0"/>
          <w:numId w:val="1045"/>
        </w:numPr>
      </w:pPr>
      <w:r>
        <w:t xml:space="preserve">Deploy on Vercel or similar</w:t>
      </w:r>
    </w:p>
    <w:bookmarkEnd w:id="79"/>
    <w:bookmarkStart w:id="80" w:name="verify-live-site"/>
    <w:p>
      <w:pPr>
        <w:pStyle w:val="Heading3"/>
      </w:pPr>
      <w:r>
        <w:t xml:space="preserve">15.3 Verify Live Site</w:t>
      </w:r>
    </w:p>
    <w:p>
      <w:pPr>
        <w:pStyle w:val="Compact"/>
        <w:numPr>
          <w:ilvl w:val="0"/>
          <w:numId w:val="1046"/>
        </w:numPr>
      </w:pPr>
      <w:r>
        <w:t xml:space="preserve">Mobile responsiveness</w:t>
      </w:r>
    </w:p>
    <w:p>
      <w:pPr>
        <w:pStyle w:val="Compact"/>
        <w:numPr>
          <w:ilvl w:val="0"/>
          <w:numId w:val="1046"/>
        </w:numPr>
      </w:pPr>
      <w:r>
        <w:t xml:space="preserve">Link correctness</w:t>
      </w:r>
    </w:p>
    <w:p>
      <w:pPr>
        <w:pStyle w:val="Compact"/>
        <w:numPr>
          <w:ilvl w:val="0"/>
          <w:numId w:val="1046"/>
        </w:numPr>
      </w:pPr>
      <w:r>
        <w:t xml:space="preserve">Contact links working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phase-16-postlaunch"/>
    <w:p>
      <w:pPr>
        <w:pStyle w:val="Heading2"/>
      </w:pPr>
      <w:r>
        <w:t xml:space="preserve">PHASE 16: POST‑LAUNCH</w:t>
      </w:r>
    </w:p>
    <w:bookmarkStart w:id="82" w:name="share-portfolio"/>
    <w:p>
      <w:pPr>
        <w:pStyle w:val="Heading3"/>
      </w:pPr>
      <w:r>
        <w:t xml:space="preserve">16.1 Share Portfolio</w:t>
      </w:r>
    </w:p>
    <w:p>
      <w:pPr>
        <w:pStyle w:val="Compact"/>
        <w:numPr>
          <w:ilvl w:val="0"/>
          <w:numId w:val="1047"/>
        </w:numPr>
      </w:pPr>
      <w:r>
        <w:t xml:space="preserve">Add link to GitHub profile</w:t>
      </w:r>
    </w:p>
    <w:p>
      <w:pPr>
        <w:pStyle w:val="Compact"/>
        <w:numPr>
          <w:ilvl w:val="0"/>
          <w:numId w:val="1047"/>
        </w:numPr>
      </w:pPr>
      <w:r>
        <w:t xml:space="preserve">Add link to LinkedIn</w:t>
      </w:r>
    </w:p>
    <w:bookmarkEnd w:id="82"/>
    <w:bookmarkStart w:id="83" w:name="start-outreach"/>
    <w:p>
      <w:pPr>
        <w:pStyle w:val="Heading3"/>
      </w:pPr>
      <w:r>
        <w:t xml:space="preserve">16.2 Start Outreach</w:t>
      </w:r>
    </w:p>
    <w:p>
      <w:pPr>
        <w:pStyle w:val="Compact"/>
        <w:numPr>
          <w:ilvl w:val="0"/>
          <w:numId w:val="1048"/>
        </w:numPr>
      </w:pPr>
      <w:r>
        <w:t xml:space="preserve">Send portfolio to potential clients</w:t>
      </w:r>
    </w:p>
    <w:p>
      <w:pPr>
        <w:pStyle w:val="Compact"/>
        <w:numPr>
          <w:ilvl w:val="0"/>
          <w:numId w:val="1048"/>
        </w:numPr>
      </w:pPr>
      <w:r>
        <w:t xml:space="preserve">Use portfolio in freelance proposals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final-rule"/>
    <w:p>
      <w:pPr>
        <w:pStyle w:val="Heading2"/>
      </w:pPr>
      <w:r>
        <w:t xml:space="preserve">FINAL RULE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redesign once live.</w:t>
      </w:r>
      <w:r>
        <w:br/>
      </w:r>
      <w:r>
        <w:t xml:space="preserve">Iterate only after receiving real client feedback.</w:t>
      </w:r>
    </w:p>
    <w:p>
      <w:pPr>
        <w:pStyle w:val="BodyText"/>
      </w:pPr>
      <w:r>
        <w:t xml:space="preserve">This checklist is complete. Follow it step‑by‑step and you will ship a</w:t>
      </w:r>
      <w:r>
        <w:t xml:space="preserve"> </w:t>
      </w:r>
      <w:r>
        <w:rPr>
          <w:b/>
          <w:bCs/>
        </w:rPr>
        <w:t xml:space="preserve">freelancer‑ready, trust‑driven portfolio</w:t>
      </w:r>
      <w:r>
        <w:t xml:space="preserve">.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2026-01-26T12:33:24Z</dcterms:created>
  <dcterms:modified xsi:type="dcterms:W3CDTF">2026-01-26T12:33:24Z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