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2"/>
          <w:szCs w:val="32"/>
        </w:rPr>
        <w:t xml:space="preserve">TRIBHUVAN UNIVERSITY</w:t>
      </w:r>
    </w:p>
    <w:p>
      <w:pPr>
        <w:spacing w:after="80" w:before="80"/>
        <w:jc w:val="center"/>
      </w:pPr>
      <w:r>
        <w:rPr>
          <w:rFonts w:ascii="Times New Roman" w:cs="Times New Roman" w:eastAsia="Times New Roman" w:hAnsi="Times New Roman"/>
          <w:b w:val="false"/>
          <w:bCs w:val="false"/>
          <w:sz w:val="26"/>
          <w:szCs w:val="26"/>
        </w:rPr>
        <w:t xml:space="preserve">Institute of Science and Technology</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sz w:val="24"/>
          <w:szCs w:val="24"/>
        </w:rPr>
        <w:t xml:space="preserve">Department of Statistics and Computer Science</w:t>
      </w:r>
    </w:p>
    <w:p>
      <w:pPr>
        <w:spacing w:after="80" w:before="80"/>
        <w:jc w:val="center"/>
      </w:pPr>
      <w:r>
        <w:rPr>
          <w:rFonts w:ascii="Times New Roman" w:cs="Times New Roman" w:eastAsia="Times New Roman" w:hAnsi="Times New Roman"/>
          <w:b w:val="false"/>
          <w:bCs w:val="false"/>
          <w:sz w:val="24"/>
          <w:szCs w:val="24"/>
        </w:rPr>
        <w:t xml:space="preserve">Patan Multiple Campus</w:t>
      </w:r>
    </w:p>
    <w:p>
      <w:pPr>
        <w:spacing w:after="80" w:before="80"/>
        <w:jc w:val="center"/>
      </w:pPr>
      <w:r>
        <w:rPr>
          <w:rFonts w:ascii="Times New Roman" w:cs="Times New Roman" w:eastAsia="Times New Roman" w:hAnsi="Times New Roman"/>
          <w:b w:val="false"/>
          <w:bCs w:val="false"/>
          <w:sz w:val="24"/>
          <w:szCs w:val="24"/>
        </w:rPr>
        <w:t xml:space="preserve">Lalitpur, Nepal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sz w:val="24"/>
          <w:szCs w:val="24"/>
        </w:rPr>
        <w:t xml:space="preserve">A Final Year Project Report on</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0"/>
          <w:szCs w:val="30"/>
        </w:rPr>
        <w:t xml:space="preserve">MINDLESS SYSTEM: AI-POWERED CUSTOMER</w:t>
      </w:r>
    </w:p>
    <w:p>
      <w:pPr>
        <w:spacing w:after="80" w:before="80"/>
        <w:jc w:val="center"/>
      </w:pPr>
      <w:r>
        <w:rPr>
          <w:rFonts w:ascii="Times New Roman" w:cs="Times New Roman" w:eastAsia="Times New Roman" w:hAnsi="Times New Roman"/>
          <w:b/>
          <w:bCs/>
          <w:sz w:val="30"/>
          <w:szCs w:val="30"/>
        </w:rPr>
        <w:t xml:space="preserve">INTELLIGENCE ENGINE FOR E-COMMERCE</w:t>
      </w:r>
    </w:p>
    <w:p>
      <w:pPr>
        <w:spacing w:after="80" w:before="80"/>
        <w:jc w:val="center"/>
      </w:pPr>
      <w:r>
        <w:rPr>
          <w:rFonts w:ascii="Times New Roman" w:cs="Times New Roman" w:eastAsia="Times New Roman" w:hAnsi="Times New Roman"/>
          <w:b/>
          <w:bCs/>
          <w:sz w:val="30"/>
          <w:szCs w:val="30"/>
        </w:rPr>
        <w:t xml:space="preserve">BEHAVIORAL ANALYTICS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Submitted to:</w:t>
      </w:r>
    </w:p>
    <w:p>
      <w:pPr>
        <w:spacing w:after="80" w:before="80"/>
        <w:jc w:val="center"/>
      </w:pPr>
      <w:r>
        <w:rPr>
          <w:rFonts w:ascii="Times New Roman" w:cs="Times New Roman" w:eastAsia="Times New Roman" w:hAnsi="Times New Roman"/>
          <w:b w:val="false"/>
          <w:bCs w:val="false"/>
          <w:sz w:val="24"/>
          <w:szCs w:val="24"/>
        </w:rPr>
        <w:t xml:space="preserve">Department of Statistics and Computer Science</w:t>
      </w:r>
    </w:p>
    <w:p>
      <w:pPr>
        <w:spacing w:after="80" w:before="80"/>
        <w:jc w:val="center"/>
      </w:pPr>
      <w:r>
        <w:rPr>
          <w:rFonts w:ascii="Times New Roman" w:cs="Times New Roman" w:eastAsia="Times New Roman" w:hAnsi="Times New Roman"/>
          <w:b w:val="false"/>
          <w:bCs w:val="false"/>
          <w:sz w:val="24"/>
          <w:szCs w:val="24"/>
        </w:rPr>
        <w:t xml:space="preserve">Patan Multiple Campus</w:t>
      </w:r>
    </w:p>
    <w:p>
      <w:pPr>
        <w:spacing w:after="80" w:before="80"/>
        <w:jc w:val="center"/>
      </w:pPr>
      <w:r>
        <w:rPr>
          <w:rFonts w:ascii="Times New Roman" w:cs="Times New Roman" w:eastAsia="Times New Roman" w:hAnsi="Times New Roman"/>
          <w:b w:val="false"/>
          <w:bCs w:val="false"/>
          <w:sz w:val="24"/>
          <w:szCs w:val="24"/>
        </w:rPr>
        <w:t xml:space="preserve">In partial fulfillment of the requirements for the degree of</w:t>
      </w:r>
    </w:p>
    <w:p>
      <w:pPr>
        <w:spacing w:after="80" w:before="80"/>
        <w:jc w:val="center"/>
      </w:pPr>
      <w:r>
        <w:rPr>
          <w:rFonts w:ascii="Times New Roman" w:cs="Times New Roman" w:eastAsia="Times New Roman" w:hAnsi="Times New Roman"/>
          <w:b/>
          <w:bCs/>
          <w:sz w:val="24"/>
          <w:szCs w:val="24"/>
        </w:rPr>
        <w:t xml:space="preserve">Bachelor of Science in Computer Science and Information Technology</w:t>
      </w:r>
    </w:p>
    <w:p>
      <w:pPr>
        <w:spacing w:after="80" w:before="80"/>
        <w:jc w:val="center"/>
      </w:pPr>
      <w:r>
        <w:rPr>
          <w:rFonts w:ascii="Times New Roman" w:cs="Times New Roman" w:eastAsia="Times New Roman" w:hAnsi="Times New Roman"/>
          <w:b/>
          <w:bCs/>
          <w:sz w:val="24"/>
          <w:szCs w:val="24"/>
        </w:rPr>
        <w:t xml:space="preserve">(B.Sc. CSIT)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Submitted by:</w:t>
      </w:r>
    </w:p>
    <w:p>
      <w:pPr>
        <w:spacing w:after="80" w:before="80"/>
        <w:jc w:val="center"/>
      </w:pPr>
      <w:r>
        <w:rPr>
          <w:rFonts w:ascii="Times New Roman" w:cs="Times New Roman" w:eastAsia="Times New Roman" w:hAnsi="Times New Roman"/>
          <w:b w:val="false"/>
          <w:bCs w:val="false"/>
          <w:sz w:val="24"/>
          <w:szCs w:val="24"/>
        </w:rPr>
        <w:t xml:space="preserve">Apil Paudel                       Roll No.: 79010018</w:t>
      </w:r>
    </w:p>
    <w:p>
      <w:pPr>
        <w:spacing w:after="80" w:before="80"/>
        <w:jc w:val="center"/>
      </w:pPr>
      <w:r>
        <w:rPr>
          <w:rFonts w:ascii="Times New Roman" w:cs="Times New Roman" w:eastAsia="Times New Roman" w:hAnsi="Times New Roman"/>
          <w:b w:val="false"/>
          <w:bCs w:val="false"/>
          <w:sz w:val="24"/>
          <w:szCs w:val="24"/>
        </w:rPr>
        <w:t xml:space="preserve">Adarsha Joshi                     Roll No.: 79010007</w:t>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Under the Supervision of:</w:t>
      </w:r>
    </w:p>
    <w:p>
      <w:pPr>
        <w:spacing w:after="80" w:before="80"/>
        <w:jc w:val="center"/>
      </w:pPr>
      <w:r>
        <w:rPr>
          <w:rFonts w:ascii="Times New Roman" w:cs="Times New Roman" w:eastAsia="Times New Roman" w:hAnsi="Times New Roman"/>
          <w:b w:val="false"/>
          <w:bCs w:val="false"/>
          <w:sz w:val="24"/>
          <w:szCs w:val="24"/>
        </w:rPr>
        <w:t xml:space="preserve">[Supervisor Name]</w:t>
      </w:r>
    </w:p>
    <w:p>
      <w:pPr>
        <w:spacing w:after="80" w:before="80"/>
        <w:jc w:val="center"/>
      </w:pPr>
      <w:r>
        <w:rPr>
          <w:rFonts w:ascii="Times New Roman" w:cs="Times New Roman" w:eastAsia="Times New Roman" w:hAnsi="Times New Roman"/>
          <w:b w:val="false"/>
          <w:bCs w:val="false"/>
          <w:sz w:val="24"/>
          <w:szCs w:val="24"/>
        </w:rPr>
        <w:t xml:space="preserve">[Designation], Department of Statistics and Computer Science</w:t>
      </w:r>
    </w:p>
    <w:p>
      <w:pPr>
        <w:spacing w:after="80" w:before="80"/>
        <w:jc w:val="center"/>
      </w:pPr>
      <w:r>
        <w:rPr>
          <w:rFonts w:ascii="Times New Roman" w:cs="Times New Roman" w:eastAsia="Times New Roman" w:hAnsi="Times New Roman"/>
          <w:b w:val="false"/>
          <w:bCs w:val="false"/>
          <w:sz w:val="24"/>
          <w:szCs w:val="24"/>
        </w:rPr>
        <w:t xml:space="preserve">Patan Multiple Campus, Tribhuvan University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val="false"/>
          <w:bCs w:val="false"/>
          <w:sz w:val="24"/>
          <w:szCs w:val="24"/>
        </w:rPr>
        <w:t xml:space="preserve">May, 2026</w:t>
      </w:r>
    </w:p>
    <w:p>
      <w:pPr>
        <w:sectPr>
          <w:footerReference w:type="default" r:id="rId7"/>
          <w:type w:val="nextPage"/>
          <w:pgSz w:w="11906" w:h="16838" w:orient="portrait"/>
          <w:pgMar w:top="1440" w:right="1440" w:bottom="1440" w:left="2160" w:header="708" w:footer="708" w:gutter="0"/>
          <w:pgNumType/>
          <w:docGrid w:linePitch="360"/>
        </w:sectPr>
      </w:pPr>
    </w:p>
    <w:p>
      <w:pPr>
        <w:pStyle w:val="Heading1"/>
        <w:spacing w:after="240" w:before="480"/>
        <w:jc w:val="center"/>
      </w:pPr>
      <w:r>
        <w:rPr>
          <w:rFonts w:ascii="Times New Roman" w:cs="Times New Roman" w:eastAsia="Times New Roman" w:hAnsi="Times New Roman"/>
          <w:b/>
          <w:bCs/>
          <w:color w:val="000000"/>
          <w:sz w:val="32"/>
          <w:szCs w:val="32"/>
        </w:rPr>
        <w:t xml:space="preserve">LETTER OF APPROVAL</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This is to certify that the Final Year Project report entitled "MINDLESS SYSTEM: AI-POWERED CUSTOMER INTELLIGENCE ENGINE FOR E-COMMERCE BEHAVIORAL ANALYTICS," submitted by Apil Paudel (Roll No. 79010018) and Adarsha Joshi (Roll No. 79010007) in partial fulfillment of the requirements for the degree of Bachelor of Science in Computer Science and Information Technology (B.Sc. CSIT) from Tribhuvan University, Institute of Science and Technology, has been examined and approved.</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project has been conducted under the supervision of the Department of Statistics and Computer Science, Patan Multiple Campus. We hereby forward this project report for examination.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bCs/>
          <w:sz w:val="24"/>
          <w:szCs w:val="24"/>
        </w:rPr>
        <w:t xml:space="preserve">Supervisor:                                           Head of Department: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val="false"/>
          <w:bCs w:val="false"/>
          <w:sz w:val="24"/>
          <w:szCs w:val="24"/>
        </w:rPr>
        <w:t xml:space="preserve">____________________________          ____________________________</w:t>
      </w:r>
    </w:p>
    <w:p>
      <w:pPr>
        <w:spacing w:after="60" w:before="60" w:line="240"/>
      </w:pPr>
      <w:r>
        <w:rPr>
          <w:rFonts w:ascii="Times New Roman" w:cs="Times New Roman" w:eastAsia="Times New Roman" w:hAnsi="Times New Roman"/>
          <w:b w:val="false"/>
          <w:bCs w:val="false"/>
          <w:sz w:val="24"/>
          <w:szCs w:val="24"/>
        </w:rPr>
        <w:t xml:space="preserve">[Supervisor Name]                     [HOD Name]</w:t>
      </w:r>
    </w:p>
    <w:p>
      <w:pPr>
        <w:spacing w:after="60" w:before="60" w:line="240"/>
      </w:pPr>
      <w:r>
        <w:rPr>
          <w:rFonts w:ascii="Times New Roman" w:cs="Times New Roman" w:eastAsia="Times New Roman" w:hAnsi="Times New Roman"/>
          <w:b w:val="false"/>
          <w:bCs w:val="false"/>
          <w:sz w:val="24"/>
          <w:szCs w:val="24"/>
        </w:rPr>
        <w:t xml:space="preserve">[Designation]                         Head of Department</w:t>
      </w:r>
    </w:p>
    <w:p>
      <w:pPr>
        <w:spacing w:after="60" w:before="60" w:line="240"/>
      </w:pPr>
      <w:r>
        <w:rPr>
          <w:rFonts w:ascii="Times New Roman" w:cs="Times New Roman" w:eastAsia="Times New Roman" w:hAnsi="Times New Roman"/>
          <w:b w:val="false"/>
          <w:bCs w:val="false"/>
          <w:sz w:val="24"/>
          <w:szCs w:val="24"/>
        </w:rPr>
        <w:t xml:space="preserve">Dept. of Statistics &amp; Computer Sci.   Dept. of Statistics &amp; Computer Sci.</w:t>
      </w:r>
    </w:p>
    <w:p>
      <w:pPr>
        <w:spacing w:after="60" w:before="60" w:line="240"/>
      </w:pPr>
      <w:r>
        <w:rPr>
          <w:rFonts w:ascii="Times New Roman" w:cs="Times New Roman" w:eastAsia="Times New Roman" w:hAnsi="Times New Roman"/>
          <w:b w:val="false"/>
          <w:bCs w:val="false"/>
          <w:sz w:val="24"/>
          <w:szCs w:val="24"/>
        </w:rPr>
        <w:t xml:space="preserve">Patan Multiple Campus                 Patan Multiple Campus</w:t>
      </w:r>
    </w:p>
    <w:p>
      <w:pPr>
        <w:spacing w:after="60" w:before="60" w:line="240"/>
      </w:pPr>
      <w:r>
        <w:rPr>
          <w:rFonts w:ascii="Times New Roman" w:cs="Times New Roman" w:eastAsia="Times New Roman" w:hAnsi="Times New Roman"/>
          <w:b w:val="false"/>
          <w:bCs w:val="false"/>
          <w:sz w:val="24"/>
          <w:szCs w:val="24"/>
        </w:rPr>
        <w:t xml:space="preserve">Tribhuvan University                  Tribhuvan University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bCs/>
          <w:sz w:val="24"/>
          <w:szCs w:val="24"/>
        </w:rPr>
        <w:t xml:space="preserve">External Examiner:                                   Date of Approval: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val="false"/>
          <w:bCs w:val="false"/>
          <w:sz w:val="24"/>
          <w:szCs w:val="24"/>
        </w:rPr>
        <w:t xml:space="preserve">____________________________          ____________________________</w:t>
      </w:r>
    </w:p>
    <w:p>
      <w:pPr>
        <w:spacing w:after="60" w:before="60" w:line="240"/>
      </w:pPr>
      <w:r>
        <w:rPr>
          <w:rFonts w:ascii="Times New Roman" w:cs="Times New Roman" w:eastAsia="Times New Roman" w:hAnsi="Times New Roman"/>
          <w:b w:val="false"/>
          <w:bCs w:val="false"/>
          <w:sz w:val="24"/>
          <w:szCs w:val="24"/>
        </w:rPr>
        <w:t xml:space="preserve">[External Examiner Name]              ___________________________</w:t>
      </w:r>
    </w:p>
    <w:p>
      <w:pPr>
        <w:spacing w:after="60" w:before="60" w:line="240"/>
      </w:pPr>
      <w:r>
        <w:rPr>
          <w:rFonts w:ascii="Times New Roman" w:cs="Times New Roman" w:eastAsia="Times New Roman" w:hAnsi="Times New Roman"/>
          <w:b w:val="false"/>
          <w:bCs w:val="false"/>
          <w:sz w:val="24"/>
          <w:szCs w:val="24"/>
        </w:rPr>
        <w:t xml:space="preserve">[Designation], [Institution]</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DECLARATION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hereby declare that the project report entitled "MINDLESS SYSTEM: AI-POWERED CUSTOMER INTELLIGENCE ENGINE FOR E-COMMERCE BEHAVIORAL ANALYTICS" submitted to the Department of Statistics and Computer Science, Patan Multiple Campus, Tribhuvan University, in partial fulfillment of the requirements for the award of the degree of Bachelor of Science in Computer Science and Information Technology (B.Sc. CSIT), is our original work.</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confirm that:</w:t>
      </w:r>
    </w:p>
    <w:p>
      <w:pPr>
        <w:pStyle w:val="ListParagraph"/>
        <w:numPr>
          <w:ilvl w:val="0"/>
          <w:numId w:val="2"/>
        </w:numPr>
        <w:spacing w:after="60" w:before="60" w:line="480"/>
      </w:pPr>
      <w:r>
        <w:rPr>
          <w:rFonts w:ascii="Times New Roman" w:cs="Times New Roman" w:eastAsia="Times New Roman" w:hAnsi="Times New Roman"/>
          <w:sz w:val="24"/>
          <w:szCs w:val="24"/>
        </w:rPr>
        <w:t xml:space="preserve">This report has not been submitted, either in part or in full, to any other university or institution for any other degree or diploma.</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project was carried out during the academic year 2025-2026 under the guidance of our supervisor at Patan Multiple Campus.</w:t>
      </w:r>
    </w:p>
    <w:p>
      <w:pPr>
        <w:pStyle w:val="ListParagraph"/>
        <w:numPr>
          <w:ilvl w:val="0"/>
          <w:numId w:val="2"/>
        </w:numPr>
        <w:spacing w:after="60" w:before="60" w:line="480"/>
      </w:pPr>
      <w:r>
        <w:rPr>
          <w:rFonts w:ascii="Times New Roman" w:cs="Times New Roman" w:eastAsia="Times New Roman" w:hAnsi="Times New Roman"/>
          <w:sz w:val="24"/>
          <w:szCs w:val="24"/>
        </w:rPr>
        <w:t xml:space="preserve">All sources of information and references used in this report have been properly acknowledged.</w:t>
      </w:r>
    </w:p>
    <w:p>
      <w:pPr>
        <w:pStyle w:val="ListParagraph"/>
        <w:numPr>
          <w:ilvl w:val="0"/>
          <w:numId w:val="2"/>
        </w:numPr>
        <w:spacing w:after="60" w:before="60" w:line="480"/>
      </w:pPr>
      <w:r>
        <w:rPr>
          <w:rFonts w:ascii="Times New Roman" w:cs="Times New Roman" w:eastAsia="Times New Roman" w:hAnsi="Times New Roman"/>
          <w:sz w:val="24"/>
          <w:szCs w:val="24"/>
        </w:rPr>
        <w:t xml:space="preserve">Any assistance received during the course of this work has been duly acknowledged.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val="false"/>
          <w:bCs w:val="false"/>
          <w:sz w:val="24"/>
          <w:szCs w:val="24"/>
        </w:rPr>
        <w:t xml:space="preserve">Submitted by: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val="false"/>
          <w:bCs w:val="false"/>
          <w:sz w:val="24"/>
          <w:szCs w:val="24"/>
        </w:rPr>
        <w:t xml:space="preserve">____________________________          ____________________________</w:t>
      </w:r>
    </w:p>
    <w:p>
      <w:pPr>
        <w:spacing w:after="60" w:before="60" w:line="240"/>
      </w:pPr>
      <w:r>
        <w:rPr>
          <w:rFonts w:ascii="Times New Roman" w:cs="Times New Roman" w:eastAsia="Times New Roman" w:hAnsi="Times New Roman"/>
          <w:b w:val="false"/>
          <w:bCs w:val="false"/>
          <w:sz w:val="24"/>
          <w:szCs w:val="24"/>
        </w:rPr>
        <w:t xml:space="preserve">Apil Paudel                           Adarsha Joshi</w:t>
      </w:r>
    </w:p>
    <w:p>
      <w:pPr>
        <w:spacing w:after="60" w:before="60" w:line="240"/>
      </w:pPr>
      <w:r>
        <w:rPr>
          <w:rFonts w:ascii="Times New Roman" w:cs="Times New Roman" w:eastAsia="Times New Roman" w:hAnsi="Times New Roman"/>
          <w:b w:val="false"/>
          <w:bCs w:val="false"/>
          <w:sz w:val="24"/>
          <w:szCs w:val="24"/>
        </w:rPr>
        <w:t xml:space="preserve">Roll No.: 79010018                    Roll No.: 79010007</w:t>
      </w:r>
    </w:p>
    <w:p>
      <w:pPr>
        <w:spacing w:after="60" w:before="60" w:line="240"/>
      </w:pPr>
      <w:r>
        <w:rPr>
          <w:rFonts w:ascii="Times New Roman" w:cs="Times New Roman" w:eastAsia="Times New Roman" w:hAnsi="Times New Roman"/>
          <w:b w:val="false"/>
          <w:bCs w:val="false"/>
          <w:sz w:val="24"/>
          <w:szCs w:val="24"/>
        </w:rPr>
        <w:t xml:space="preserve">Date: _______________                 Date: _______________</w:t>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val="false"/>
          <w:bCs w:val="false"/>
          <w:sz w:val="24"/>
          <w:szCs w:val="24"/>
        </w:rPr>
        <w:t xml:space="preserve">Patan Multiple Campus</w:t>
      </w:r>
    </w:p>
    <w:p>
      <w:pPr>
        <w:spacing w:after="60" w:before="60" w:line="240"/>
      </w:pPr>
      <w:r>
        <w:rPr>
          <w:rFonts w:ascii="Times New Roman" w:cs="Times New Roman" w:eastAsia="Times New Roman" w:hAnsi="Times New Roman"/>
          <w:b w:val="false"/>
          <w:bCs w:val="false"/>
          <w:sz w:val="24"/>
          <w:szCs w:val="24"/>
        </w:rPr>
        <w:t xml:space="preserve">Tribhuvan University</w:t>
      </w:r>
    </w:p>
    <w:p>
      <w:pPr>
        <w:spacing w:after="60" w:before="60" w:line="240"/>
      </w:pPr>
      <w:r>
        <w:rPr>
          <w:rFonts w:ascii="Times New Roman" w:cs="Times New Roman" w:eastAsia="Times New Roman" w:hAnsi="Times New Roman"/>
          <w:b w:val="false"/>
          <w:bCs w:val="false"/>
          <w:sz w:val="24"/>
          <w:szCs w:val="24"/>
        </w:rPr>
        <w:t xml:space="preserve">Lalitpur, Nepal</w:t>
      </w:r>
    </w:p>
    <w:p>
      <w:pPr>
        <w:spacing w:after="60" w:before="60" w:line="240"/>
      </w:pPr>
      <w:r>
        <w:rPr>
          <w:rFonts w:ascii="Times New Roman" w:cs="Times New Roman" w:eastAsia="Times New Roman" w:hAnsi="Times New Roman"/>
          <w:b w:val="false"/>
          <w:bCs w:val="false"/>
          <w:sz w:val="24"/>
          <w:szCs w:val="24"/>
        </w:rPr>
        <w:t xml:space="preserve">May, 2026</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ACKNOWLEDGEMENT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would like to express our heartfelt gratitude to all those who supported and guided us throughout the development of this project. First and foremost, sincere thanks are extended to our supervisor, [Supervisor Name], for providing invaluable guidance, constructive feedback, and continuous encouragement during the entire course of this project.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Deep gratitude is expressed to the Department of Statistics and Computer Science, Patan Multiple Campus, Tribhuvan University, for providing the academic foundation and the opportunity to undertake this final year project. Sincere thanks go to the Head of Department and all faculty members whose teachings have shaped our understanding of computer science and information technology.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Special thanks are extended to the library staff of Patan Multiple Campus for providing access to necessary academic resources and research materials instrumental in conducting the literature review. Thanks are also due to fellow students who participated in system testing and provided constructive feedback that helped refine the system.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Finally, heartfelt gratitude is owed to our families for their unwavering support, patience, and encouragement throughout our academic journey.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40"/>
      </w:pPr>
      <w:r>
        <w:rPr>
          <w:rFonts w:ascii="Times New Roman" w:cs="Times New Roman" w:eastAsia="Times New Roman" w:hAnsi="Times New Roman"/>
          <w:b w:val="false"/>
          <w:bCs w:val="false"/>
          <w:sz w:val="24"/>
          <w:szCs w:val="24"/>
        </w:rPr>
        <w:t xml:space="preserve">Apil Paudel</w:t>
      </w:r>
    </w:p>
    <w:p>
      <w:pPr>
        <w:spacing w:after="60" w:before="60" w:line="240"/>
      </w:pPr>
      <w:r>
        <w:rPr>
          <w:rFonts w:ascii="Times New Roman" w:cs="Times New Roman" w:eastAsia="Times New Roman" w:hAnsi="Times New Roman"/>
          <w:b w:val="false"/>
          <w:bCs w:val="false"/>
          <w:sz w:val="24"/>
          <w:szCs w:val="24"/>
        </w:rPr>
        <w:t xml:space="preserve">Adarsha Joshi</w:t>
      </w:r>
    </w:p>
    <w:p>
      <w:pPr>
        <w:spacing w:after="60" w:before="60" w:line="240"/>
      </w:pPr>
      <w:r>
        <w:rPr>
          <w:rFonts w:ascii="Times New Roman" w:cs="Times New Roman" w:eastAsia="Times New Roman" w:hAnsi="Times New Roman"/>
          <w:b w:val="false"/>
          <w:bCs w:val="false"/>
          <w:sz w:val="24"/>
          <w:szCs w:val="24"/>
        </w:rPr>
        <w:t xml:space="preserve">May, 2026</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ABSTRACT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is an AI-powered Customer Intelligence Engine designed for e-commerce behavioral analytics. Conventional tools such as Google Analytics [1] and Mixpanel [2] provide descriptive metrics but cannot autonomously identify the hidden behavioral patterns, intent shifts, and engagement drivers that determine customer loyalty or churn.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 employs unsupervised deep learning — specifically an Autoencoder neural network and K-Means Clustering — to automatically identify hidden patterns in user behavior without manual labels or predefined rules [5]. The Autoencoder compresses high-dimensional user interaction data into compact latent representations. K-Means Clustering then partitions these embeddings into dynamic behavioral segments such as loyal users, casual browsers, dormant users, and at-risk customers, presenting insights through an interactive dashboard that supports data-driven decision-making.</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 is built on Python 3.x, PyTorch [10], Scikit-learn [11], FastAPI, PostgreSQL, and Docker, and follows the CRISP-DM methodology [4]. An interactive visualization dashboard employing t-SNE scatter plots enables analysts to explore cluster results and generate downloadable reports.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Testing confirms that all functional and non-functional requirements are met. Silhouette scores averaging 0.52 on structured test datasets and dashboard API response times within the 2-second target demonstrate satisfactory system performance. The scalable architecture provides a foundation for future enhancements including real-time personalization and predictive churn modeling.</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E-commerce, Behavioral Analytics, User Segmentation, Autoencoder, K-Means Clustering, Unsupervised Learning, Customer Intelligence, CRISP-DM, Deep Learning.</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TABLE OF CONTENTS</w:t>
      </w:r>
    </w:p>
    <w:p>
      <w:r>
        <w:rPr>
          <w:rFonts w:ascii="Times New Roman" w:cs="Times New Roman" w:eastAsia="Times New Roman" w:hAnsi="Times New Roman"/>
          <w:sz w:val="24"/>
          <w:szCs w:val="24"/>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LIST OF FIGURES</w:t>
      </w:r>
    </w:p>
    <w:p>
      <w:r>
        <w:rPr>
          <w:rFonts w:ascii="Times New Roman" w:cs="Times New Roman" w:eastAsia="Times New Roman" w:hAnsi="Times New Roman"/>
          <w:sz w:val="24"/>
          <w:szCs w:val="24"/>
        </w:rPr>
        <w:t xml:space="preserve"/>
      </w:r>
    </w:p>
    <w:p>
      <w:pPr>
        <w:spacing w:after="60" w:before="60" w:line="240"/>
        <w:jc w:val="both"/>
      </w:pPr>
      <w:r>
        <w:rPr>
          <w:rFonts w:ascii="Times New Roman" w:cs="Times New Roman" w:eastAsia="Times New Roman" w:hAnsi="Times New Roman"/>
          <w:sz w:val="24"/>
          <w:szCs w:val="24"/>
        </w:rPr>
        <w:t xml:space="preserve">Note: Diagrams listed below are described in textual form within the respective chapters. Actual figures should be created (e.g., using draw.io or Lucidchart) and inserted at the indicated positions prior to final binding.</w:t>
      </w:r>
    </w:p>
    <w:p>
      <w:r>
        <w:rPr>
          <w:rFonts w:ascii="Times New Roman" w:cs="Times New Roman" w:eastAsia="Times New Roman" w:hAnsi="Times New Roman"/>
          <w:sz w:val="24"/>
          <w:szCs w:val="24"/>
        </w:rPr>
        <w:t xml:space="preserve"/>
      </w:r>
    </w:p>
    <w:p>
      <w:pPr>
        <w:spacing w:after="40" w:before="40" w:line="240"/>
      </w:pPr>
      <w:r>
        <w:rPr>
          <w:rFonts w:ascii="Times New Roman" w:cs="Times New Roman" w:eastAsia="Times New Roman" w:hAnsi="Times New Roman"/>
          <w:sz w:val="24"/>
          <w:szCs w:val="24"/>
        </w:rPr>
        <w:t xml:space="preserve">Figure 3.1: High-Level System Architecture Diagram ....................... xx</w:t>
      </w:r>
    </w:p>
    <w:p>
      <w:pPr>
        <w:spacing w:after="40" w:before="40" w:line="240"/>
      </w:pPr>
      <w:r>
        <w:rPr>
          <w:rFonts w:ascii="Times New Roman" w:cs="Times New Roman" w:eastAsia="Times New Roman" w:hAnsi="Times New Roman"/>
          <w:sz w:val="24"/>
          <w:szCs w:val="24"/>
        </w:rPr>
        <w:t xml:space="preserve">Figure 3.2: Use Case Diagram of the Mindless System ...................... xx</w:t>
      </w:r>
    </w:p>
    <w:p>
      <w:pPr>
        <w:spacing w:after="40" w:before="40" w:line="240"/>
      </w:pPr>
      <w:r>
        <w:rPr>
          <w:rFonts w:ascii="Times New Roman" w:cs="Times New Roman" w:eastAsia="Times New Roman" w:hAnsi="Times New Roman"/>
          <w:sz w:val="24"/>
          <w:szCs w:val="24"/>
        </w:rPr>
        <w:t xml:space="preserve">Figure 3.3: System Flowchart ................................................ xx</w:t>
      </w:r>
    </w:p>
    <w:p>
      <w:pPr>
        <w:spacing w:after="40" w:before="40" w:line="240"/>
      </w:pPr>
      <w:r>
        <w:rPr>
          <w:rFonts w:ascii="Times New Roman" w:cs="Times New Roman" w:eastAsia="Times New Roman" w:hAnsi="Times New Roman"/>
          <w:sz w:val="24"/>
          <w:szCs w:val="24"/>
        </w:rPr>
        <w:t xml:space="preserve">Figure 3.4: Entity-Relationship (ER) Diagram .............................. xx</w:t>
      </w:r>
    </w:p>
    <w:p>
      <w:pPr>
        <w:spacing w:after="40" w:before="40" w:line="240"/>
      </w:pPr>
      <w:r>
        <w:rPr>
          <w:rFonts w:ascii="Times New Roman" w:cs="Times New Roman" w:eastAsia="Times New Roman" w:hAnsi="Times New Roman"/>
          <w:sz w:val="24"/>
          <w:szCs w:val="24"/>
        </w:rPr>
        <w:t xml:space="preserve">Figure 3.5: Sequence Diagram — User Data Processing Workflow ............. xx</w:t>
      </w:r>
    </w:p>
    <w:p>
      <w:pPr>
        <w:spacing w:after="40" w:before="40" w:line="240"/>
      </w:pPr>
      <w:r>
        <w:rPr>
          <w:rFonts w:ascii="Times New Roman" w:cs="Times New Roman" w:eastAsia="Times New Roman" w:hAnsi="Times New Roman"/>
          <w:sz w:val="24"/>
          <w:szCs w:val="24"/>
        </w:rPr>
        <w:t xml:space="preserve">Figure 3.6: Class Diagram of Core System Components ....................... xx</w:t>
      </w:r>
    </w:p>
    <w:p>
      <w:pPr>
        <w:spacing w:after="40" w:before="40" w:line="240"/>
      </w:pPr>
      <w:r>
        <w:rPr>
          <w:rFonts w:ascii="Times New Roman" w:cs="Times New Roman" w:eastAsia="Times New Roman" w:hAnsi="Times New Roman"/>
          <w:sz w:val="24"/>
          <w:szCs w:val="24"/>
        </w:rPr>
        <w:t xml:space="preserve">Figure 4.1: Autoencoder Neural Network Architecture ....................... xx</w:t>
      </w:r>
    </w:p>
    <w:p>
      <w:pPr>
        <w:spacing w:after="40" w:before="40" w:line="240"/>
      </w:pPr>
      <w:r>
        <w:rPr>
          <w:rFonts w:ascii="Times New Roman" w:cs="Times New Roman" w:eastAsia="Times New Roman" w:hAnsi="Times New Roman"/>
          <w:sz w:val="24"/>
          <w:szCs w:val="24"/>
        </w:rPr>
        <w:t xml:space="preserve">Figure 4.2: K-Means Clustering with K-Means++ Initialization ............. xx</w:t>
      </w:r>
    </w:p>
    <w:p>
      <w:pPr>
        <w:spacing w:after="40" w:before="40" w:line="240"/>
      </w:pPr>
      <w:r>
        <w:rPr>
          <w:rFonts w:ascii="Times New Roman" w:cs="Times New Roman" w:eastAsia="Times New Roman" w:hAnsi="Times New Roman"/>
          <w:sz w:val="24"/>
          <w:szCs w:val="24"/>
        </w:rPr>
        <w:t xml:space="preserve">Figure 4.3: Dashboard Home Screen Overview ................................ xx</w:t>
      </w:r>
    </w:p>
    <w:p>
      <w:pPr>
        <w:spacing w:after="40" w:before="40" w:line="240"/>
      </w:pPr>
      <w:r>
        <w:rPr>
          <w:rFonts w:ascii="Times New Roman" w:cs="Times New Roman" w:eastAsia="Times New Roman" w:hAnsi="Times New Roman"/>
          <w:sz w:val="24"/>
          <w:szCs w:val="24"/>
        </w:rPr>
        <w:t xml:space="preserve">Figure 4.4: Cluster Visualization Panel (t-SNE Plot) ...................... xx</w:t>
      </w:r>
    </w:p>
    <w:p>
      <w:pPr>
        <w:spacing w:after="40" w:before="40" w:line="240"/>
      </w:pPr>
      <w:r>
        <w:rPr>
          <w:rFonts w:ascii="Times New Roman" w:cs="Times New Roman" w:eastAsia="Times New Roman" w:hAnsi="Times New Roman"/>
          <w:sz w:val="24"/>
          <w:szCs w:val="24"/>
        </w:rPr>
        <w:t xml:space="preserve">Figure 5.1: Silhouette Score Analysis for Varying K Values ............... xx</w:t>
      </w:r>
    </w:p>
    <w:p>
      <w:pPr>
        <w:spacing w:after="40" w:before="40" w:line="240"/>
      </w:pPr>
      <w:r>
        <w:rPr>
          <w:rFonts w:ascii="Times New Roman" w:cs="Times New Roman" w:eastAsia="Times New Roman" w:hAnsi="Times New Roman"/>
          <w:sz w:val="24"/>
          <w:szCs w:val="24"/>
        </w:rPr>
        <w:t xml:space="preserve">Figure 5.2: Sample Cluster Output Scatter Plot ............................ xx</w:t>
      </w:r>
    </w:p>
    <w:p>
      <w:pPr>
        <w:spacing w:after="40" w:before="40" w:line="240"/>
      </w:pPr>
      <w:r>
        <w:rPr>
          <w:rFonts w:ascii="Times New Roman" w:cs="Times New Roman" w:eastAsia="Times New Roman" w:hAnsi="Times New Roman"/>
          <w:sz w:val="24"/>
          <w:szCs w:val="24"/>
        </w:rPr>
        <w:t xml:space="preserve">Figure B.1: Dashboard Home Screen Screenshot (Appendix B) ................ xx</w:t>
      </w:r>
    </w:p>
    <w:p>
      <w:pPr>
        <w:spacing w:after="40" w:before="40" w:line="240"/>
      </w:pPr>
      <w:r>
        <w:rPr>
          <w:rFonts w:ascii="Times New Roman" w:cs="Times New Roman" w:eastAsia="Times New Roman" w:hAnsi="Times New Roman"/>
          <w:sz w:val="24"/>
          <w:szCs w:val="24"/>
        </w:rPr>
        <w:t xml:space="preserve">Figure B.2: t-SNE Cluster Visualization Screenshot (Appendix B) .......... xx</w:t>
      </w:r>
    </w:p>
    <w:p>
      <w:pPr>
        <w:spacing w:after="40" w:before="40" w:line="240"/>
      </w:pPr>
      <w:r>
        <w:rPr>
          <w:rFonts w:ascii="Times New Roman" w:cs="Times New Roman" w:eastAsia="Times New Roman" w:hAnsi="Times New Roman"/>
          <w:sz w:val="24"/>
          <w:szCs w:val="24"/>
        </w:rPr>
        <w:t xml:space="preserve">Figure B.3: User Segment Detail View Screenshot (Appendix B) ............. xx</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LIST OF TABLES</w:t>
      </w:r>
    </w:p>
    <w:p>
      <w:r>
        <w:rPr>
          <w:rFonts w:ascii="Times New Roman" w:cs="Times New Roman" w:eastAsia="Times New Roman" w:hAnsi="Times New Roman"/>
          <w:sz w:val="24"/>
          <w:szCs w:val="24"/>
        </w:rPr>
        <w:t xml:space="preserve"/>
      </w:r>
    </w:p>
    <w:p>
      <w:pPr>
        <w:spacing w:after="40" w:before="40" w:line="240"/>
      </w:pPr>
      <w:r>
        <w:rPr>
          <w:rFonts w:ascii="Times New Roman" w:cs="Times New Roman" w:eastAsia="Times New Roman" w:hAnsi="Times New Roman"/>
          <w:sz w:val="24"/>
          <w:szCs w:val="24"/>
        </w:rPr>
        <w:t xml:space="preserve">Table 2.1: Comparison of Existing Analytics Systems ....................... xx</w:t>
      </w:r>
    </w:p>
    <w:p>
      <w:pPr>
        <w:spacing w:after="40" w:before="40" w:line="240"/>
      </w:pPr>
      <w:r>
        <w:rPr>
          <w:rFonts w:ascii="Times New Roman" w:cs="Times New Roman" w:eastAsia="Times New Roman" w:hAnsi="Times New Roman"/>
          <w:sz w:val="24"/>
          <w:szCs w:val="24"/>
        </w:rPr>
        <w:t xml:space="preserve">Table 3.1: Functional Requirements ........................................ xx</w:t>
      </w:r>
    </w:p>
    <w:p>
      <w:pPr>
        <w:spacing w:after="40" w:before="40" w:line="240"/>
      </w:pPr>
      <w:r>
        <w:rPr>
          <w:rFonts w:ascii="Times New Roman" w:cs="Times New Roman" w:eastAsia="Times New Roman" w:hAnsi="Times New Roman"/>
          <w:sz w:val="24"/>
          <w:szCs w:val="24"/>
        </w:rPr>
        <w:t xml:space="preserve">Table 3.2: Non-Functional Requirements .................................... xx</w:t>
      </w:r>
    </w:p>
    <w:p>
      <w:pPr>
        <w:spacing w:after="40" w:before="40" w:line="240"/>
      </w:pPr>
      <w:r>
        <w:rPr>
          <w:rFonts w:ascii="Times New Roman" w:cs="Times New Roman" w:eastAsia="Times New Roman" w:hAnsi="Times New Roman"/>
          <w:sz w:val="24"/>
          <w:szCs w:val="24"/>
        </w:rPr>
        <w:t xml:space="preserve">Table 3.3: Database Tables and Descriptions ............................... xx</w:t>
      </w:r>
    </w:p>
    <w:p>
      <w:pPr>
        <w:spacing w:after="40" w:before="40" w:line="240"/>
      </w:pPr>
      <w:r>
        <w:rPr>
          <w:rFonts w:ascii="Times New Roman" w:cs="Times New Roman" w:eastAsia="Times New Roman" w:hAnsi="Times New Roman"/>
          <w:sz w:val="24"/>
          <w:szCs w:val="24"/>
        </w:rPr>
        <w:t xml:space="preserve">Table 4.1: Tools and Technologies Used .................................... xx</w:t>
      </w:r>
    </w:p>
    <w:p>
      <w:pPr>
        <w:spacing w:after="40" w:before="40" w:line="240"/>
      </w:pPr>
      <w:r>
        <w:rPr>
          <w:rFonts w:ascii="Times New Roman" w:cs="Times New Roman" w:eastAsia="Times New Roman" w:hAnsi="Times New Roman"/>
          <w:sz w:val="24"/>
          <w:szCs w:val="24"/>
        </w:rPr>
        <w:t xml:space="preserve">Table 5.1: Test Cases for User Authentication Module ...................... xx</w:t>
      </w:r>
    </w:p>
    <w:p>
      <w:pPr>
        <w:spacing w:after="40" w:before="40" w:line="240"/>
      </w:pPr>
      <w:r>
        <w:rPr>
          <w:rFonts w:ascii="Times New Roman" w:cs="Times New Roman" w:eastAsia="Times New Roman" w:hAnsi="Times New Roman"/>
          <w:sz w:val="24"/>
          <w:szCs w:val="24"/>
        </w:rPr>
        <w:t xml:space="preserve">Table 5.2: Test Cases for Data Upload and Validation ...................... xx</w:t>
      </w:r>
    </w:p>
    <w:p>
      <w:pPr>
        <w:spacing w:after="40" w:before="40" w:line="240"/>
      </w:pPr>
      <w:r>
        <w:rPr>
          <w:rFonts w:ascii="Times New Roman" w:cs="Times New Roman" w:eastAsia="Times New Roman" w:hAnsi="Times New Roman"/>
          <w:sz w:val="24"/>
          <w:szCs w:val="24"/>
        </w:rPr>
        <w:t xml:space="preserve">Table 5.3: Test Cases for Autoencoder Training Module ..................... xx</w:t>
      </w:r>
    </w:p>
    <w:p>
      <w:pPr>
        <w:spacing w:after="40" w:before="40" w:line="240"/>
      </w:pPr>
      <w:r>
        <w:rPr>
          <w:rFonts w:ascii="Times New Roman" w:cs="Times New Roman" w:eastAsia="Times New Roman" w:hAnsi="Times New Roman"/>
          <w:sz w:val="24"/>
          <w:szCs w:val="24"/>
        </w:rPr>
        <w:t xml:space="preserve">Table 5.4: Test Cases for Clustering Module ............................... xx</w:t>
      </w:r>
    </w:p>
    <w:p>
      <w:pPr>
        <w:spacing w:after="40" w:before="40" w:line="240"/>
      </w:pPr>
      <w:r>
        <w:rPr>
          <w:rFonts w:ascii="Times New Roman" w:cs="Times New Roman" w:eastAsia="Times New Roman" w:hAnsi="Times New Roman"/>
          <w:sz w:val="24"/>
          <w:szCs w:val="24"/>
        </w:rPr>
        <w:t xml:space="preserve">Table 5.5: Test Cases for Dashboard Visualization Module .................. xx</w:t>
      </w:r>
    </w:p>
    <w:p>
      <w:pPr>
        <w:spacing w:after="40" w:before="40" w:line="240"/>
      </w:pPr>
      <w:r>
        <w:rPr>
          <w:rFonts w:ascii="Times New Roman" w:cs="Times New Roman" w:eastAsia="Times New Roman" w:hAnsi="Times New Roman"/>
          <w:sz w:val="24"/>
          <w:szCs w:val="24"/>
        </w:rPr>
        <w:t xml:space="preserve">Table 5.6: System Performance Test Results ................................ xx</w:t>
      </w:r>
    </w:p>
    <w:p>
      <w:pPr>
        <w:spacing w:after="40" w:before="40" w:line="240"/>
      </w:pPr>
      <w:r>
        <w:rPr>
          <w:rFonts w:ascii="Times New Roman" w:cs="Times New Roman" w:eastAsia="Times New Roman" w:hAnsi="Times New Roman"/>
          <w:sz w:val="24"/>
          <w:szCs w:val="24"/>
        </w:rPr>
        <w:t xml:space="preserve">Table C.1: Project Gantt Chart ............................................ xx</w:t>
      </w:r>
    </w:p>
    <w:p>
      <w:pPr>
        <w:sectPr>
          <w:footerReference w:type="default" r:id="rId8"/>
          <w:type w:val="nextPage"/>
          <w:pgSz w:w="11906" w:h="16838" w:orient="portrait"/>
          <w:pgMar w:top="1440" w:right="1440" w:bottom="1440" w:left="2160" w:header="708" w:footer="708" w:gutter="0"/>
          <w:pgNumType w:start="1" w:fmt="lowerRoman"/>
          <w:docGrid w:linePitch="360"/>
        </w:sectPr>
      </w:pPr>
    </w:p>
    <w:p>
      <w:pPr>
        <w:pStyle w:val="Heading1"/>
        <w:spacing w:after="240" w:before="480"/>
        <w:jc w:val="center"/>
      </w:pPr>
      <w:r>
        <w:rPr>
          <w:rFonts w:ascii="Times New Roman" w:cs="Times New Roman" w:eastAsia="Times New Roman" w:hAnsi="Times New Roman"/>
          <w:b/>
          <w:bCs/>
          <w:color w:val="000000"/>
          <w:sz w:val="32"/>
          <w:szCs w:val="32"/>
        </w:rPr>
        <w:t xml:space="preserve">CHAPTER 1: INTRODUCTION</w:t>
      </w:r>
    </w:p>
    <w:p>
      <w:pPr>
        <w:spacing w:after="120" w:before="120" w:line="480"/>
        <w:jc w:val="both"/>
      </w:pPr>
      <w:r>
        <w:rPr>
          <w:rFonts w:ascii="Times New Roman" w:cs="Times New Roman" w:eastAsia="Times New Roman" w:hAnsi="Times New Roman"/>
          <w:sz w:val="24"/>
          <w:szCs w:val="24"/>
        </w:rPr>
        <w:t xml:space="preserve">This chapter presents the background, motivation, problem statement, objectives, scope and limitations, and significance of the Mindless System project. It establishes the context within which the research was conducted and outlines the structure of subsequent chapters.</w:t>
      </w:r>
    </w:p>
    <w:p>
      <w:pPr>
        <w:pStyle w:val="Heading2"/>
        <w:spacing w:after="180" w:before="360"/>
      </w:pPr>
      <w:r>
        <w:rPr>
          <w:rFonts w:ascii="Times New Roman" w:cs="Times New Roman" w:eastAsia="Times New Roman" w:hAnsi="Times New Roman"/>
          <w:b/>
          <w:bCs/>
          <w:color w:val="000000"/>
          <w:sz w:val="28"/>
          <w:szCs w:val="28"/>
        </w:rPr>
        <w:t xml:space="preserve">1.1 Background of the Study</w:t>
      </w:r>
    </w:p>
    <w:p>
      <w:pPr>
        <w:spacing w:after="120" w:before="120" w:line="480"/>
        <w:jc w:val="both"/>
      </w:pPr>
      <w:r>
        <w:rPr>
          <w:rFonts w:ascii="Times New Roman" w:cs="Times New Roman" w:eastAsia="Times New Roman" w:hAnsi="Times New Roman"/>
          <w:sz w:val="24"/>
          <w:szCs w:val="24"/>
        </w:rPr>
        <w:t xml:space="preserve">The rapid proliferation of e-commerce over the past two decades has fundamentally transformed the global retail landscape. As of 2024, global e-commerce sales surpassed USD 6 trillion annually, with millions of businesses operating digital storefronts serving billions of consumers worldwide. This explosive growth has generated an unprecedented volume of user interaction data — every page view, product search, cart addition, purchase, and abandonment is recorded — creating a rich but largely underutilized reservoir of behavioral information.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Despite the vast quantities of data available, the challenge has shifted from collection to comprehension. Most e-commerce businesses rely on conventional analytics platforms that aggregate activity into surface-level metrics such as session counts, bounce rates, conversion percentages, and revenue figures. While these metrics provide a quantitative overview of platform performance, they offer limited insight into the qualitative behavioral patterns that drive consumer engagement, foster loyalty, or precipitate churn.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Artificial intelligence and machine learning have emerged as transformative forces in this domain. Unsupervised learning techniques can autonomously discover hidden structures in data without labeled examples or manually defined rules. Autoencoders — a class of deep neural networks — learn compact and meaningful representations of high-dimensional user data. When combined with clustering algorithms such as K-Means, these representations reveal actionable insights about engagement patterns, user lifecycles, and churn risk. The Mindless System is developed to leverage these capabilities for e-commerce customer intelligence.</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1.2 Problem Statement</w:t>
      </w:r>
    </w:p>
    <w:p>
      <w:pPr>
        <w:spacing w:after="120" w:before="120" w:line="480"/>
        <w:jc w:val="both"/>
      </w:pPr>
      <w:r>
        <w:rPr>
          <w:rFonts w:ascii="Times New Roman" w:cs="Times New Roman" w:eastAsia="Times New Roman" w:hAnsi="Times New Roman"/>
          <w:sz w:val="24"/>
          <w:szCs w:val="24"/>
        </w:rPr>
        <w:t xml:space="preserve">Although organizations operating e-commerce platforms collect vast amounts of user interaction data, transforming that raw information into meaningful and actionable intelligence remains a significant challenge. The following specific problems motivate this project:</w:t>
      </w:r>
    </w:p>
    <w:p>
      <w:pPr>
        <w:pStyle w:val="ListParagraph"/>
        <w:numPr>
          <w:ilvl w:val="0"/>
          <w:numId w:val="2"/>
        </w:numPr>
        <w:spacing w:after="60" w:before="60" w:line="480"/>
      </w:pPr>
      <w:r>
        <w:rPr>
          <w:rFonts w:ascii="Times New Roman" w:cs="Times New Roman" w:eastAsia="Times New Roman" w:hAnsi="Times New Roman"/>
          <w:sz w:val="24"/>
          <w:szCs w:val="24"/>
        </w:rPr>
        <w:t xml:space="preserve">Existing analytics systems such as Google Analytics [1] and Mixpanel [2] rely on predefined, static metrics and manually configured segmentation rules. These approaches fail to adapt as user behavior evolves and are incapable of discovering new behavioral patterns autonomously.</w:t>
      </w:r>
    </w:p>
    <w:p>
      <w:pPr>
        <w:pStyle w:val="ListParagraph"/>
        <w:numPr>
          <w:ilvl w:val="0"/>
          <w:numId w:val="2"/>
        </w:numPr>
        <w:spacing w:after="60" w:before="60" w:line="480"/>
      </w:pPr>
      <w:r>
        <w:rPr>
          <w:rFonts w:ascii="Times New Roman" w:cs="Times New Roman" w:eastAsia="Times New Roman" w:hAnsi="Times New Roman"/>
          <w:sz w:val="24"/>
          <w:szCs w:val="24"/>
        </w:rPr>
        <w:t xml:space="preserve">Manual segmentation techniques require significant domain expertise and human effort to define and maintain user categories. They are inherently rigid and often fail to capture the nuanced behavioral differences between, for instance, a high-value infrequent purchaser and a frequent browser who rarely converts.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There is a substantial gap between data availability and behavioral understanding. Businesses recognize that they are sitting on valuable data yet lack the tools to extract meaningful and non-obvious insights from it in a cost-effective and automated manner.</w:t>
      </w:r>
    </w:p>
    <w:p>
      <w:pPr>
        <w:pStyle w:val="ListParagraph"/>
        <w:numPr>
          <w:ilvl w:val="0"/>
          <w:numId w:val="2"/>
        </w:numPr>
        <w:spacing w:after="60" w:before="60" w:line="480"/>
      </w:pPr>
      <w:r>
        <w:rPr>
          <w:rFonts w:ascii="Times New Roman" w:cs="Times New Roman" w:eastAsia="Times New Roman" w:hAnsi="Times New Roman"/>
          <w:sz w:val="24"/>
          <w:szCs w:val="24"/>
        </w:rPr>
        <w:t xml:space="preserve">Without accurate user segmentation, e-commerce businesses cannot effectively personalize recommendations, target marketing campaigns, or proactively retain at-risk customers, resulting in suboptimal customer experiences and foregone revenue.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addresses these problems by applying unsupervised deep learning to automatically discover and communicate hidden behavioral patterns, enabling e-commerce businesses to understand their users more deeply without the overhead of manual analysis or expensive proprietary intelligence platforms.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1.3 Objectives</w:t>
      </w:r>
    </w:p>
    <w:p>
      <w:pPr>
        <w:pStyle w:val="Heading3"/>
        <w:spacing w:after="120" w:before="240"/>
      </w:pPr>
      <w:r>
        <w:rPr>
          <w:rFonts w:ascii="Times New Roman" w:cs="Times New Roman" w:eastAsia="Times New Roman" w:hAnsi="Times New Roman"/>
          <w:b/>
          <w:bCs/>
          <w:color w:val="000000"/>
          <w:sz w:val="26"/>
          <w:szCs w:val="26"/>
        </w:rPr>
        <w:t xml:space="preserve">1.3.1 General Objective</w:t>
      </w:r>
    </w:p>
    <w:p>
      <w:pPr>
        <w:spacing w:after="120" w:before="120" w:line="480"/>
        <w:jc w:val="both"/>
      </w:pPr>
      <w:r>
        <w:rPr>
          <w:rFonts w:ascii="Times New Roman" w:cs="Times New Roman" w:eastAsia="Times New Roman" w:hAnsi="Times New Roman"/>
          <w:sz w:val="24"/>
          <w:szCs w:val="24"/>
        </w:rPr>
        <w:t xml:space="preserve">The primary objective of this project is to design, develop, and deploy an AI-powered Customer Intelligence Engine — the Mindless System — that autonomously identifies hidden behavioral patterns in e-commerce user interaction data and presents actionable insights through an intuitive visualization dashboard.</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1.3.2 Specific Objectives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identify hidden behavioral patterns within user interaction data </w:t>
      </w:r>
      <w:r>
        <w:rPr>
          <w:rFonts w:ascii="Times New Roman" w:cs="Times New Roman" w:eastAsia="Times New Roman" w:hAnsi="Times New Roman"/>
          <w:b/>
          <w:bCs/>
          <w:sz w:val="24"/>
          <w:szCs w:val="24"/>
        </w:rPr>
        <w:t xml:space="preserve">without relying on manual labels or predefined rules</w:t>
      </w:r>
      <w:r>
        <w:rPr>
          <w:rFonts w:ascii="Times New Roman" w:cs="Times New Roman" w:eastAsia="Times New Roman" w:hAnsi="Times New Roman"/>
          <w:sz w:val="24"/>
          <w:szCs w:val="24"/>
        </w:rPr>
        <w:t xml:space="preserve">.</w:t>
      </w:r>
    </w:p>
    <w:p>
      <w:pPr>
        <w:pStyle w:val="ListParagraph"/>
        <w:numPr>
          <w:ilvl w:val="0"/>
          <w:numId w:val="3"/>
        </w:numPr>
        <w:spacing w:after="60" w:before="60" w:line="480"/>
      </w:pPr>
      <w:r>
        <w:rPr>
          <w:rFonts w:ascii="Times New Roman" w:cs="Times New Roman" w:eastAsia="Times New Roman" w:hAnsi="Times New Roman"/>
          <w:sz w:val="24"/>
          <w:szCs w:val="24"/>
        </w:rPr>
        <w:t xml:space="preserve">To group users into </w:t>
      </w:r>
      <w:r>
        <w:rPr>
          <w:rFonts w:ascii="Times New Roman" w:cs="Times New Roman" w:eastAsia="Times New Roman" w:hAnsi="Times New Roman"/>
          <w:b/>
          <w:bCs/>
          <w:sz w:val="24"/>
          <w:szCs w:val="24"/>
        </w:rPr>
        <w:t xml:space="preserve">dynamic segments</w:t>
      </w:r>
      <w:r>
        <w:rPr>
          <w:rFonts w:ascii="Times New Roman" w:cs="Times New Roman" w:eastAsia="Times New Roman" w:hAnsi="Times New Roman"/>
          <w:sz w:val="24"/>
          <w:szCs w:val="24"/>
        </w:rPr>
        <w:t xml:space="preserve"> based on activity and engagement, revealing behavioral personas such as loyal, dormant, and at-risk users, thereby </w:t>
      </w:r>
      <w:r>
        <w:rPr>
          <w:rFonts w:ascii="Times New Roman" w:cs="Times New Roman" w:eastAsia="Times New Roman" w:hAnsi="Times New Roman"/>
          <w:b/>
          <w:bCs/>
          <w:sz w:val="24"/>
          <w:szCs w:val="24"/>
        </w:rPr>
        <w:t xml:space="preserve">supporting data-driven decision-making</w:t>
      </w:r>
      <w:r>
        <w:rPr>
          <w:rFonts w:ascii="Times New Roman" w:cs="Times New Roman" w:eastAsia="Times New Roman" w:hAnsi="Times New Roman"/>
          <w:sz w:val="24"/>
          <w:szCs w:val="24"/>
        </w:rPr>
        <w:t xml:space="preserve">.</w:t>
      </w:r>
    </w:p>
    <w:p>
      <w:pPr>
        <w:pStyle w:val="ListParagraph"/>
        <w:numPr>
          <w:ilvl w:val="0"/>
          <w:numId w:val="3"/>
        </w:numPr>
        <w:spacing w:after="60" w:before="60" w:line="480"/>
      </w:pPr>
      <w:r>
        <w:rPr>
          <w:rFonts w:ascii="Times New Roman" w:cs="Times New Roman" w:eastAsia="Times New Roman" w:hAnsi="Times New Roman"/>
          <w:sz w:val="24"/>
          <w:szCs w:val="24"/>
        </w:rPr>
        <w:t xml:space="preserve">To present insights visually through an interactive dashboard that supports clear understanding of user behavioral trends.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collect, preprocess, and normalize e-commerce user interaction data including session records, event logs, and purchase histories in a format suitable for deep learning analysis.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design and train an Autoencoder neural network for learning compact latent representations of user behavioral features without manual feature engineering.</w:t>
      </w:r>
    </w:p>
    <w:p>
      <w:pPr>
        <w:pStyle w:val="ListParagraph"/>
        <w:numPr>
          <w:ilvl w:val="0"/>
          <w:numId w:val="3"/>
        </w:numPr>
        <w:spacing w:after="60" w:before="60" w:line="480"/>
      </w:pPr>
      <w:r>
        <w:rPr>
          <w:rFonts w:ascii="Times New Roman" w:cs="Times New Roman" w:eastAsia="Times New Roman" w:hAnsi="Times New Roman"/>
          <w:sz w:val="24"/>
          <w:szCs w:val="24"/>
        </w:rPr>
        <w:t xml:space="preserve">To validate the system through unit, integration, system, and performance testing, ensuring all specified functional and non-functional requirements are met.</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1.4 Scope and Limitations</w:t>
      </w:r>
    </w:p>
    <w:p>
      <w:pPr>
        <w:pStyle w:val="Heading3"/>
        <w:spacing w:after="120" w:before="240"/>
      </w:pPr>
      <w:r>
        <w:rPr>
          <w:rFonts w:ascii="Times New Roman" w:cs="Times New Roman" w:eastAsia="Times New Roman" w:hAnsi="Times New Roman"/>
          <w:b/>
          <w:bCs/>
          <w:color w:val="000000"/>
          <w:sz w:val="26"/>
          <w:szCs w:val="26"/>
        </w:rPr>
        <w:t xml:space="preserve">1.4.1 Scope</w:t>
      </w:r>
    </w:p>
    <w:p>
      <w:pPr>
        <w:spacing w:after="120" w:before="120" w:line="480"/>
        <w:jc w:val="both"/>
      </w:pPr>
      <w:r>
        <w:rPr>
          <w:rFonts w:ascii="Times New Roman" w:cs="Times New Roman" w:eastAsia="Times New Roman" w:hAnsi="Times New Roman"/>
          <w:sz w:val="24"/>
          <w:szCs w:val="24"/>
        </w:rPr>
        <w:t xml:space="preserve">The scope of the Mindless System encompasses the following functional and technical boundaries: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processes structured user interaction data from an e-commerce platform, including session data (start/end times, device type, referral source), event data (product views, searches, cart additions, purchases), and aggregated behavioral features (session frequency, average order value, time between visits, category preferences).</w:t>
      </w:r>
    </w:p>
    <w:p>
      <w:pPr>
        <w:pStyle w:val="ListParagraph"/>
        <w:numPr>
          <w:ilvl w:val="0"/>
          <w:numId w:val="2"/>
        </w:numPr>
        <w:spacing w:after="60" w:before="60" w:line="480"/>
      </w:pPr>
      <w:r>
        <w:rPr>
          <w:rFonts w:ascii="Times New Roman" w:cs="Times New Roman" w:eastAsia="Times New Roman" w:hAnsi="Times New Roman"/>
          <w:sz w:val="24"/>
          <w:szCs w:val="24"/>
        </w:rPr>
        <w:t xml:space="preserve">An Autoencoder neural network is implemented using PyTorch [10] for unsupervised feature extraction, and K-Means Clustering using Scikit-learn [11] for user segmentation.</w:t>
      </w:r>
    </w:p>
    <w:p>
      <w:pPr>
        <w:pStyle w:val="ListParagraph"/>
        <w:numPr>
          <w:ilvl w:val="0"/>
          <w:numId w:val="2"/>
        </w:numPr>
        <w:spacing w:after="60" w:before="60" w:line="480"/>
      </w:pPr>
      <w:r>
        <w:rPr>
          <w:rFonts w:ascii="Times New Roman" w:cs="Times New Roman" w:eastAsia="Times New Roman" w:hAnsi="Times New Roman"/>
          <w:sz w:val="24"/>
          <w:szCs w:val="24"/>
        </w:rPr>
        <w:t xml:space="preserve">A RESTful backend API developed with FastAPI exposes data upload, model training, segment retrieval, and report generation functionalities.</w:t>
      </w:r>
    </w:p>
    <w:p>
      <w:pPr>
        <w:pStyle w:val="ListParagraph"/>
        <w:numPr>
          <w:ilvl w:val="0"/>
          <w:numId w:val="2"/>
        </w:numPr>
        <w:spacing w:after="60" w:before="60" w:line="480"/>
      </w:pPr>
      <w:r>
        <w:rPr>
          <w:rFonts w:ascii="Times New Roman" w:cs="Times New Roman" w:eastAsia="Times New Roman" w:hAnsi="Times New Roman"/>
          <w:sz w:val="24"/>
          <w:szCs w:val="24"/>
        </w:rPr>
        <w:t xml:space="preserve">A PostgreSQL database provides persistent storage for all user records, session logs, behavioral features, and cluster assignments.</w:t>
      </w:r>
    </w:p>
    <w:p>
      <w:pPr>
        <w:pStyle w:val="ListParagraph"/>
        <w:numPr>
          <w:ilvl w:val="0"/>
          <w:numId w:val="2"/>
        </w:numPr>
        <w:spacing w:after="60" w:before="60" w:line="480"/>
      </w:pPr>
      <w:r>
        <w:rPr>
          <w:rFonts w:ascii="Times New Roman" w:cs="Times New Roman" w:eastAsia="Times New Roman" w:hAnsi="Times New Roman"/>
          <w:sz w:val="24"/>
          <w:szCs w:val="24"/>
        </w:rPr>
        <w:t xml:space="preserve">An interactive web dashboard provides visualization of clusters, segment statistics, and behavioral trends.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is containerized using Docker for consistent deployment across environments.</w:t>
      </w:r>
    </w:p>
    <w:p>
      <w:pPr>
        <w:pStyle w:val="ListParagraph"/>
        <w:numPr>
          <w:ilvl w:val="0"/>
          <w:numId w:val="2"/>
        </w:numPr>
        <w:spacing w:after="60" w:before="60" w:line="480"/>
      </w:pPr>
      <w:r>
        <w:rPr>
          <w:rFonts w:ascii="Times New Roman" w:cs="Times New Roman" w:eastAsia="Times New Roman" w:hAnsi="Times New Roman"/>
          <w:sz w:val="24"/>
          <w:szCs w:val="24"/>
        </w:rPr>
        <w:t xml:space="preserve">Development follows the CRISP-DM methodology covering all six phases from business understanding to deployment.</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1.4.2 Limitations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operates in batch processing mode and does not support real-time streaming data ingestion.</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quality of segmentation outputs is dependent on the quality and completeness of the input behavioral data.</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does not provide a native e-commerce front-end; it functions as an analytics layer alongside an existing platform.</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number of user segments (K) must be specified by the user; the system does not autonomously determine the optimal K without user guidance.</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dashboard is designed for desktop browsers and may not render optimally on mobile devices.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does not incorporate real-time personalization or recommendation engines, though the produced user segmentation provides the foundational data for such systems.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1.5 Significance of the Study</w:t>
      </w:r>
    </w:p>
    <w:p>
      <w:pPr>
        <w:spacing w:after="120" w:before="120" w:line="480"/>
        <w:jc w:val="both"/>
      </w:pPr>
      <w:r>
        <w:rPr>
          <w:rFonts w:ascii="Times New Roman" w:cs="Times New Roman" w:eastAsia="Times New Roman" w:hAnsi="Times New Roman"/>
          <w:sz w:val="24"/>
          <w:szCs w:val="24"/>
        </w:rPr>
        <w:t xml:space="preserve">The Mindless System makes several significant contributions. From a technical perspective, it demonstrates the practical application of unsupervised deep learning — specifically Autoencoders — to e-commerce behavioral analytics. Unlike supervised approaches requiring labeled training data, the system learns from raw interaction patterns alone.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From a business perspective, the system democratizes access to advanced customer intelligence. High-quality behavioral segmentation has traditionally required large data science teams and substantial budgets. By leveraging open-source technologies in an automated pipeline, the Mindless System makes this capability accessible to small and medium-sized e-commerce businesses at zero licensing cost.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From an academic perspective, the project demonstrates the effective combination of classical machine learning (K-Means Clustering) and modern deep learning (Autoencoders) in a production-oriented system, following the CRISP-DM methodology as a model for future AI-driven analytics projects in the B.Sc. CSIT program.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Chapter 2 reviews the existing literature and systems that provide the theoretical foundation for this project.</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2: LITERATURE REVIEW</w:t>
      </w:r>
    </w:p>
    <w:p>
      <w:pPr>
        <w:spacing w:after="120" w:before="120" w:line="480"/>
        <w:jc w:val="both"/>
      </w:pPr>
      <w:r>
        <w:rPr>
          <w:rFonts w:ascii="Times New Roman" w:cs="Times New Roman" w:eastAsia="Times New Roman" w:hAnsi="Times New Roman"/>
          <w:sz w:val="24"/>
          <w:szCs w:val="24"/>
        </w:rPr>
        <w:t xml:space="preserve">This chapter reviews existing e-commerce analytics systems, the academic foundations of the machine learning techniques employed in the Mindless System, and the research gaps that justify its development. A gap analysis concluding the chapter maps those gaps directly to the proposed solution.</w:t>
      </w:r>
    </w:p>
    <w:p>
      <w:pPr>
        <w:pStyle w:val="Heading2"/>
        <w:spacing w:after="180" w:before="360"/>
      </w:pPr>
      <w:r>
        <w:rPr>
          <w:rFonts w:ascii="Times New Roman" w:cs="Times New Roman" w:eastAsia="Times New Roman" w:hAnsi="Times New Roman"/>
          <w:b/>
          <w:bCs/>
          <w:color w:val="000000"/>
          <w:sz w:val="28"/>
          <w:szCs w:val="28"/>
        </w:rPr>
        <w:t xml:space="preserve">2.1 Overview of Existing E-Commerce Analytics Systems</w:t>
      </w:r>
    </w:p>
    <w:p>
      <w:pPr>
        <w:spacing w:after="120" w:before="120" w:line="480"/>
        <w:jc w:val="both"/>
      </w:pPr>
      <w:r>
        <w:rPr>
          <w:rFonts w:ascii="Times New Roman" w:cs="Times New Roman" w:eastAsia="Times New Roman" w:hAnsi="Times New Roman"/>
          <w:sz w:val="24"/>
          <w:szCs w:val="24"/>
        </w:rPr>
        <w:t xml:space="preserve">E-commerce behavioral analytics has been a subject of significant research and commercial development. Understanding the strengths and weaknesses of existing approaches is essential for contextualizing the contributions of the Mindless System.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Google Analytics (GA4) </w:t>
      </w:r>
      <w:r>
        <w:rPr>
          <w:rFonts w:ascii="Times New Roman" w:cs="Times New Roman" w:eastAsia="Times New Roman" w:hAnsi="Times New Roman"/>
          <w:b w:val="false"/>
          <w:bCs w:val="false"/>
          <w:sz w:val="24"/>
          <w:szCs w:val="24"/>
        </w:rPr>
        <w:t xml:space="preserve"> [1]</w:t>
      </w:r>
      <w:r>
        <w:rPr>
          <w:rFonts w:ascii="Times New Roman" w:cs="Times New Roman" w:eastAsia="Times New Roman" w:hAnsi="Times New Roman"/>
          <w:sz w:val="24"/>
          <w:szCs w:val="24"/>
        </w:rPr>
        <w:t xml:space="preserve"> is the most widely adopted web analytics platform globally, offering comprehensive tracking of page views, sessions, user demographics, and conversion funnels. GA4 introduces event-based tracking and machine learning-powered predictive audiences, representing an evolution from purely descriptive analytics toward some degree of predictive capability. However, GA4's segmentation features remain predominantly rule-based, requiring analysts to manually define the criteria for each user segment. The system lacks the ability to autonomously discover emergent behavioral patterns that do not conform to predefined rules.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Mixpanel </w:t>
      </w:r>
      <w:r>
        <w:rPr>
          <w:rFonts w:ascii="Times New Roman" w:cs="Times New Roman" w:eastAsia="Times New Roman" w:hAnsi="Times New Roman"/>
          <w:b w:val="false"/>
          <w:bCs w:val="false"/>
          <w:sz w:val="24"/>
          <w:szCs w:val="24"/>
        </w:rPr>
        <w:t xml:space="preserve"> [2]</w:t>
      </w:r>
      <w:r>
        <w:rPr>
          <w:rFonts w:ascii="Times New Roman" w:cs="Times New Roman" w:eastAsia="Times New Roman" w:hAnsi="Times New Roman"/>
          <w:sz w:val="24"/>
          <w:szCs w:val="24"/>
        </w:rPr>
        <w:t xml:space="preserve"> is a product analytics platform focused on event-based user tracking and funnel analysis. It provides powerful tools for querying user behavior across complex event sequences and offers cohort analysis for understanding retention over time. Mixpanel has introduced some machine learning features including automatic anomaly detection, but its core segmentation capabilities rely on manual rule definition and do not employ deep unsupervised learning for feature extraction.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Amplitude provides behavioral analytics with a focus on product engagement metrics, user journey mapping, and retention analysis. It offers some automated insight discovery but its segmentation remains largely manual. Segment (now part of Twilio) is a Customer Data Platform that excels at data infrastructure and integration but does not perform behavioral analytics or autonomous segmentation.</w:t>
      </w:r>
    </w:p>
    <w:p>
      <w:r>
        <w:rPr>
          <w:rFonts w:ascii="Times New Roman" w:cs="Times New Roman" w:eastAsia="Times New Roman" w:hAnsi="Times New Roman"/>
          <w:sz w:val="24"/>
          <w:szCs w:val="24"/>
        </w:rPr>
        <w:t xml:space="preserve"/>
      </w:r>
    </w:p>
    <w:p>
      <w:pPr>
        <w:spacing w:after="60" w:before="240"/>
        <w:jc w:val="center"/>
      </w:pPr>
      <w:r>
        <w:rPr>
          <w:rFonts w:ascii="Times New Roman" w:cs="Times New Roman" w:eastAsia="Times New Roman" w:hAnsi="Times New Roman"/>
          <w:b/>
          <w:bCs/>
          <w:sz w:val="24"/>
          <w:szCs w:val="24"/>
        </w:rPr>
        <w:t xml:space="preserve">Table 2.1: Comparison of Existing Analytics Systems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406"/>
      </w:tblGrid>
      <w:t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Feature</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Google Analytics</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Mixpanel</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Amplitude</w:t>
            </w:r>
          </w:p>
        </w:tc>
        <w:tc>
          <w:tcPr>
            <w:tcW w:type="dxa" w:w="14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Mindless System</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Segmentation</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Rule-based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Rule-based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Semi-automated</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Unsupervised AI</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Deep Learning</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Limited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 (Autoencoder)</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Auto Pattern Discovery</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Partial</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Open Source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Custom Clustering</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 (K-Means)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Cost</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Free / Paid tiers</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Paid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Paid</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Free (OSS)</w:t>
            </w:r>
          </w:p>
        </w:tc>
      </w:tr>
    </w:tbl>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2.2 Autoencoders for Behavioral Representation Learning</w:t>
      </w:r>
    </w:p>
    <w:p>
      <w:pPr>
        <w:spacing w:after="120" w:before="120" w:line="480"/>
        <w:jc w:val="both"/>
      </w:pPr>
      <w:r>
        <w:rPr>
          <w:rFonts w:ascii="Times New Roman" w:cs="Times New Roman" w:eastAsia="Times New Roman" w:hAnsi="Times New Roman"/>
          <w:sz w:val="24"/>
          <w:szCs w:val="24"/>
        </w:rPr>
        <w:t xml:space="preserve">Autoencoders were introduced as a dimensionality reduction and feature learning technique by Rumelhart, Hinton, and Williams </w:t>
      </w:r>
      <w:r>
        <w:rPr>
          <w:rFonts w:ascii="Times New Roman" w:cs="Times New Roman" w:eastAsia="Times New Roman" w:hAnsi="Times New Roman"/>
          <w:b w:val="false"/>
          <w:bCs w:val="false"/>
          <w:sz w:val="24"/>
          <w:szCs w:val="24"/>
        </w:rPr>
        <w:t xml:space="preserve"> [9]</w:t>
      </w:r>
      <w:r>
        <w:rPr>
          <w:rFonts w:ascii="Times New Roman" w:cs="Times New Roman" w:eastAsia="Times New Roman" w:hAnsi="Times New Roman"/>
          <w:sz w:val="24"/>
          <w:szCs w:val="24"/>
        </w:rPr>
        <w:t xml:space="preserve"> and have since been extensively studied across numerous domains. Baldi </w:t>
      </w:r>
      <w:r>
        <w:rPr>
          <w:rFonts w:ascii="Times New Roman" w:cs="Times New Roman" w:eastAsia="Times New Roman" w:hAnsi="Times New Roman"/>
          <w:b w:val="false"/>
          <w:bCs w:val="false"/>
          <w:sz w:val="24"/>
          <w:szCs w:val="24"/>
        </w:rPr>
        <w:t xml:space="preserve"> [5]</w:t>
      </w:r>
      <w:r>
        <w:rPr>
          <w:rFonts w:ascii="Times New Roman" w:cs="Times New Roman" w:eastAsia="Times New Roman" w:hAnsi="Times New Roman"/>
          <w:sz w:val="24"/>
          <w:szCs w:val="24"/>
        </w:rPr>
        <w:t xml:space="preserve"> provided a comprehensive theoretical analysis of autoencoders in the context of unsupervised learning, demonstrating their capability to learn efficient data representations by minimizing reconstruction error. The encoder can be interpreted as a nonlinear generalization of Principal Component Analysis (PCA), capturing complex nonlinear relationships that linear methods cannot represent.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Ferreira </w:t>
      </w:r>
      <w:r>
        <w:rPr>
          <w:rFonts w:ascii="Times New Roman" w:cs="Times New Roman" w:eastAsia="Times New Roman" w:hAnsi="Times New Roman"/>
          <w:b w:val="false"/>
          <w:bCs w:val="false"/>
          <w:sz w:val="24"/>
          <w:szCs w:val="24"/>
        </w:rPr>
        <w:t xml:space="preserve"> [3]</w:t>
      </w:r>
      <w:r>
        <w:rPr>
          <w:rFonts w:ascii="Times New Roman" w:cs="Times New Roman" w:eastAsia="Times New Roman" w:hAnsi="Times New Roman"/>
          <w:sz w:val="24"/>
          <w:szCs w:val="24"/>
        </w:rPr>
        <w:t xml:space="preserve"> demonstrated the application of autoencoders for recommendation systems, showing that autoencoder-learned representations effectively capture user preferences in a compact latent space, enabling personalization without explicit labels. Netflix and Spotify have employed autoencoder-based approaches in their recommendation architectures to model user preferences across millions of items. The theoretical effectiveness of autoencoders in behavioral analytics lies in their ability to filter out noise in raw interaction data while preserving structural patterns that distinguish different behavioral profiles.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2.3 Clustering Algorithms for User Segmentation</w:t>
      </w:r>
    </w:p>
    <w:p>
      <w:pPr>
        <w:spacing w:after="120" w:before="120" w:line="480"/>
        <w:jc w:val="both"/>
      </w:pPr>
      <w:r>
        <w:rPr>
          <w:rFonts w:ascii="Times New Roman" w:cs="Times New Roman" w:eastAsia="Times New Roman" w:hAnsi="Times New Roman"/>
          <w:sz w:val="24"/>
          <w:szCs w:val="24"/>
        </w:rPr>
        <w:t xml:space="preserve">K-Means Clustering, introduced by MacQueen </w:t>
      </w:r>
      <w:r>
        <w:rPr>
          <w:rFonts w:ascii="Times New Roman" w:cs="Times New Roman" w:eastAsia="Times New Roman" w:hAnsi="Times New Roman"/>
          <w:b w:val="false"/>
          <w:bCs w:val="false"/>
          <w:sz w:val="24"/>
          <w:szCs w:val="24"/>
        </w:rPr>
        <w:t xml:space="preserve"> [6]</w:t>
      </w:r>
      <w:r>
        <w:rPr>
          <w:rFonts w:ascii="Times New Roman" w:cs="Times New Roman" w:eastAsia="Times New Roman" w:hAnsi="Times New Roman"/>
          <w:sz w:val="24"/>
          <w:szCs w:val="24"/>
        </w:rPr>
        <w:t xml:space="preserve">, is one of the most widely used and well-studied clustering algorithms. It partitions data into K clusters by iteratively assigning data points to the nearest centroid and updating centroids based on cluster means. K-Means is computationally efficient, scales well to large datasets, and produces interpretable cluster assignments. Its primary limitations are sensitivity to initial centroid positions and the requirement to specify K in advance. The K-Means++ initialization strategy </w:t>
      </w:r>
      <w:r>
        <w:rPr>
          <w:rFonts w:ascii="Times New Roman" w:cs="Times New Roman" w:eastAsia="Times New Roman" w:hAnsi="Times New Roman"/>
          <w:b w:val="false"/>
          <w:bCs w:val="false"/>
          <w:sz w:val="24"/>
          <w:szCs w:val="24"/>
        </w:rPr>
        <w:t xml:space="preserve"> [13]</w:t>
      </w:r>
      <w:r>
        <w:rPr>
          <w:rFonts w:ascii="Times New Roman" w:cs="Times New Roman" w:eastAsia="Times New Roman" w:hAnsi="Times New Roman"/>
          <w:sz w:val="24"/>
          <w:szCs w:val="24"/>
        </w:rPr>
        <w:t xml:space="preserve"> substantially mitigates the initialization sensitivity issue.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DBSCAN, introduced by Ester et al. </w:t>
      </w:r>
      <w:r>
        <w:rPr>
          <w:rFonts w:ascii="Times New Roman" w:cs="Times New Roman" w:eastAsia="Times New Roman" w:hAnsi="Times New Roman"/>
          <w:b w:val="false"/>
          <w:bCs w:val="false"/>
          <w:sz w:val="24"/>
          <w:szCs w:val="24"/>
        </w:rPr>
        <w:t xml:space="preserve"> [7]</w:t>
      </w:r>
      <w:r>
        <w:rPr>
          <w:rFonts w:ascii="Times New Roman" w:cs="Times New Roman" w:eastAsia="Times New Roman" w:hAnsi="Times New Roman"/>
          <w:sz w:val="24"/>
          <w:szCs w:val="24"/>
        </w:rPr>
        <w:t xml:space="preserve">, groups points based on density rather than distance to a centroid, enabling discovery of clusters of arbitrary shape and robustness to outliers. HDBSCAN extends DBSCAN by incorporating hierarchical clustering, allowing clusters to be identified at multiple density scales. For the Mindless System, K-Means was selected as the primary clustering algorithm due to its computational efficiency, interpretability, and suitability for the relatively well-structured latent space produced by the Autoencoder.</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silhouette score, introduced by Rousseeuw </w:t>
      </w:r>
      <w:r>
        <w:rPr>
          <w:rFonts w:ascii="Times New Roman" w:cs="Times New Roman" w:eastAsia="Times New Roman" w:hAnsi="Times New Roman"/>
          <w:b w:val="false"/>
          <w:bCs w:val="false"/>
          <w:sz w:val="24"/>
          <w:szCs w:val="24"/>
        </w:rPr>
        <w:t xml:space="preserve"> [12]</w:t>
      </w:r>
      <w:r>
        <w:rPr>
          <w:rFonts w:ascii="Times New Roman" w:cs="Times New Roman" w:eastAsia="Times New Roman" w:hAnsi="Times New Roman"/>
          <w:sz w:val="24"/>
          <w:szCs w:val="24"/>
        </w:rPr>
        <w:t xml:space="preserve">, measures how similar each data point is to its own cluster compared to other clusters, ranging from -1 (poor clustering) to +1 (excellent clustering). Scores above 0.4 are generally considered to indicate meaningful cluster separation.</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2.4 Dimensionality Reduction and Visualization</w:t>
      </w:r>
    </w:p>
    <w:p>
      <w:pPr>
        <w:spacing w:after="120" w:before="120" w:line="480"/>
        <w:jc w:val="both"/>
      </w:pPr>
      <w:r>
        <w:rPr>
          <w:rFonts w:ascii="Times New Roman" w:cs="Times New Roman" w:eastAsia="Times New Roman" w:hAnsi="Times New Roman"/>
          <w:sz w:val="24"/>
          <w:szCs w:val="24"/>
        </w:rPr>
        <w:t xml:space="preserve">t-SNE (t-Distributed Stochastic Neighbor Embedding), introduced by van der Maaten and Hinton </w:t>
      </w:r>
      <w:r>
        <w:rPr>
          <w:rFonts w:ascii="Times New Roman" w:cs="Times New Roman" w:eastAsia="Times New Roman" w:hAnsi="Times New Roman"/>
          <w:b w:val="false"/>
          <w:bCs w:val="false"/>
          <w:sz w:val="24"/>
          <w:szCs w:val="24"/>
        </w:rPr>
        <w:t xml:space="preserve"> [8]</w:t>
      </w:r>
      <w:r>
        <w:rPr>
          <w:rFonts w:ascii="Times New Roman" w:cs="Times New Roman" w:eastAsia="Times New Roman" w:hAnsi="Times New Roman"/>
          <w:sz w:val="24"/>
          <w:szCs w:val="24"/>
        </w:rPr>
        <w:t xml:space="preserve">, is a widely used dimensionality reduction technique for visualizing high-dimensional data in two or three dimensions. It preserves local neighborhood structure, making it effective for visualizing cluster separations in latent spaces. PCA offers a linear alternative that is computationally less expensive but may not capture nonlinear cluster boundaries as effectively. The Mindless System employs t-SNE for visualizing the latent embeddings produced by the Autoencoder and the resulting cluster assignments.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2.5 CRISP-DM Methodology</w:t>
      </w:r>
    </w:p>
    <w:p>
      <w:pPr>
        <w:spacing w:after="120" w:before="120" w:line="480"/>
        <w:jc w:val="both"/>
      </w:pPr>
      <w:r>
        <w:rPr>
          <w:rFonts w:ascii="Times New Roman" w:cs="Times New Roman" w:eastAsia="Times New Roman" w:hAnsi="Times New Roman"/>
          <w:sz w:val="24"/>
          <w:szCs w:val="24"/>
        </w:rPr>
        <w:t xml:space="preserve">The Cross-Industry Standard Process for Data Mining (CRISP-DM) methodology, introduced by Wirth and Hipp </w:t>
      </w:r>
      <w:r>
        <w:rPr>
          <w:rFonts w:ascii="Times New Roman" w:cs="Times New Roman" w:eastAsia="Times New Roman" w:hAnsi="Times New Roman"/>
          <w:b w:val="false"/>
          <w:bCs w:val="false"/>
          <w:sz w:val="24"/>
          <w:szCs w:val="24"/>
        </w:rPr>
        <w:t xml:space="preserve"> [4]</w:t>
      </w:r>
      <w:r>
        <w:rPr>
          <w:rFonts w:ascii="Times New Roman" w:cs="Times New Roman" w:eastAsia="Times New Roman" w:hAnsi="Times New Roman"/>
          <w:sz w:val="24"/>
          <w:szCs w:val="24"/>
        </w:rPr>
        <w:t xml:space="preserve">, provides a structured framework for data mining and machine learning projects. CRISP-DM defines six iterative phases: Business Understanding, Data Understanding, Data Preparation, Modeling, Evaluation, and Deployment. Its iterative nature acknowledges that real-world data projects often require revisiting earlier phases as new insights emerge. Its application in the Mindless System ensures that each development phase is grounded in a systematic, reproducible process that prioritizes business value alongside technical rigor.</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2.6 Gap Analysis</w:t>
      </w:r>
    </w:p>
    <w:p>
      <w:pPr>
        <w:spacing w:after="120" w:before="120" w:line="480"/>
        <w:jc w:val="both"/>
      </w:pPr>
      <w:r>
        <w:rPr>
          <w:rFonts w:ascii="Times New Roman" w:cs="Times New Roman" w:eastAsia="Times New Roman" w:hAnsi="Times New Roman"/>
          <w:sz w:val="24"/>
          <w:szCs w:val="24"/>
        </w:rPr>
        <w:t xml:space="preserve">Based on the review of existing systems and relevant literature, the following gaps justify the development of the Mindless System:</w:t>
      </w:r>
    </w:p>
    <w:p>
      <w:pPr>
        <w:pStyle w:val="ListParagraph"/>
        <w:numPr>
          <w:ilvl w:val="0"/>
          <w:numId w:val="2"/>
        </w:numPr>
        <w:spacing w:after="60" w:before="60" w:line="480"/>
      </w:pPr>
      <w:r>
        <w:rPr>
          <w:rFonts w:ascii="Times New Roman" w:cs="Times New Roman" w:eastAsia="Times New Roman" w:hAnsi="Times New Roman"/>
          <w:sz w:val="24"/>
          <w:szCs w:val="24"/>
        </w:rPr>
        <w:t xml:space="preserve">Existing commercial analytics platforms rely on rule-based, manually configured segmentation. None employ unsupervised deep learning for autonomous behavioral pattern discovery.</w:t>
      </w:r>
    </w:p>
    <w:p>
      <w:pPr>
        <w:pStyle w:val="ListParagraph"/>
        <w:numPr>
          <w:ilvl w:val="0"/>
          <w:numId w:val="2"/>
        </w:numPr>
        <w:spacing w:after="60" w:before="60" w:line="480"/>
      </w:pPr>
      <w:r>
        <w:rPr>
          <w:rFonts w:ascii="Times New Roman" w:cs="Times New Roman" w:eastAsia="Times New Roman" w:hAnsi="Times New Roman"/>
          <w:sz w:val="24"/>
          <w:szCs w:val="24"/>
        </w:rPr>
        <w:t xml:space="preserve">While autoencoders have been successfully applied to recommendation systems and anomaly detection, their specific application to holistic e-commerce user behavioral segmentation combining session behavior, event sequences, and purchase patterns remains underexplored in open-source deployable systems.</w:t>
      </w:r>
    </w:p>
    <w:p>
      <w:pPr>
        <w:pStyle w:val="ListParagraph"/>
        <w:numPr>
          <w:ilvl w:val="0"/>
          <w:numId w:val="2"/>
        </w:numPr>
        <w:spacing w:after="60" w:before="60" w:line="480"/>
      </w:pPr>
      <w:r>
        <w:rPr>
          <w:rFonts w:ascii="Times New Roman" w:cs="Times New Roman" w:eastAsia="Times New Roman" w:hAnsi="Times New Roman"/>
          <w:sz w:val="24"/>
          <w:szCs w:val="24"/>
        </w:rPr>
        <w:t xml:space="preserve">Accessible, open-source, end-to-end behavioral intelligence systems that combine deep feature learning, clustering, and interactive visualization in a single deployable application are not readily available to small and medium-sized e-commerce businesses.</w:t>
      </w:r>
    </w:p>
    <w:p>
      <w:pPr>
        <w:pStyle w:val="ListParagraph"/>
        <w:numPr>
          <w:ilvl w:val="0"/>
          <w:numId w:val="2"/>
        </w:numPr>
        <w:spacing w:after="60" w:before="60" w:line="480"/>
      </w:pPr>
      <w:r>
        <w:rPr>
          <w:rFonts w:ascii="Times New Roman" w:cs="Times New Roman" w:eastAsia="Times New Roman" w:hAnsi="Times New Roman"/>
          <w:sz w:val="24"/>
          <w:szCs w:val="24"/>
        </w:rPr>
        <w:t xml:space="preserve">Most academic research on behavioral segmentation focuses on specific data modalities or industries. The Mindless System integrates multiple behavioral signals from a comprehensive e-commerce data model.</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directly addresses these gaps by providing an open-source, end-to-end customer intelligence engine combining Autoencoder-based feature extraction, K-Means clustering, and interactive visualization in a single containerized application. Chapter 3 presents the system analysis and design built on these foundations.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3: SYSTEM ANALYSIS AND DESIGN</w:t>
      </w:r>
    </w:p>
    <w:p>
      <w:pPr>
        <w:spacing w:after="120" w:before="120" w:line="480"/>
        <w:jc w:val="both"/>
      </w:pPr>
      <w:r>
        <w:rPr>
          <w:rFonts w:ascii="Times New Roman" w:cs="Times New Roman" w:eastAsia="Times New Roman" w:hAnsi="Times New Roman"/>
          <w:sz w:val="24"/>
          <w:szCs w:val="24"/>
        </w:rPr>
        <w:t xml:space="preserve">This chapter presents the complete system analysis and design of the Mindless System, covering requirement analysis, feasibility studies, system architecture, database design, and UML diagram descriptions. These design artifacts provide the blueprint from which the implementation described in Chapter 4 was derived.</w:t>
      </w:r>
    </w:p>
    <w:p>
      <w:pPr>
        <w:pStyle w:val="Heading2"/>
        <w:spacing w:after="180" w:before="360"/>
      </w:pPr>
      <w:r>
        <w:rPr>
          <w:rFonts w:ascii="Times New Roman" w:cs="Times New Roman" w:eastAsia="Times New Roman" w:hAnsi="Times New Roman"/>
          <w:b/>
          <w:bCs/>
          <w:color w:val="000000"/>
          <w:sz w:val="28"/>
          <w:szCs w:val="28"/>
        </w:rPr>
        <w:t xml:space="preserve">3.1 Requirement Analysis</w:t>
      </w:r>
    </w:p>
    <w:p>
      <w:pPr>
        <w:pStyle w:val="Heading3"/>
        <w:spacing w:after="120" w:before="240"/>
      </w:pPr>
      <w:r>
        <w:rPr>
          <w:rFonts w:ascii="Times New Roman" w:cs="Times New Roman" w:eastAsia="Times New Roman" w:hAnsi="Times New Roman"/>
          <w:b/>
          <w:bCs/>
          <w:color w:val="000000"/>
          <w:sz w:val="26"/>
          <w:szCs w:val="26"/>
        </w:rPr>
        <w:t xml:space="preserve">3.1.1 Functional Requirements</w:t>
      </w:r>
    </w:p>
    <w:p>
      <w:pPr>
        <w:spacing w:after="120" w:before="120" w:line="480"/>
        <w:jc w:val="both"/>
      </w:pPr>
      <w:r>
        <w:rPr>
          <w:rFonts w:ascii="Times New Roman" w:cs="Times New Roman" w:eastAsia="Times New Roman" w:hAnsi="Times New Roman"/>
          <w:sz w:val="24"/>
          <w:szCs w:val="24"/>
        </w:rPr>
        <w:t xml:space="preserve">Functional requirements define the specific behaviors, features, and functions the system must support. The following table presents the functional requirements identified for the Mindless System:</w:t>
      </w:r>
    </w:p>
    <w:p>
      <w:r>
        <w:rPr>
          <w:rFonts w:ascii="Times New Roman" w:cs="Times New Roman" w:eastAsia="Times New Roman" w:hAnsi="Times New Roman"/>
          <w:sz w:val="24"/>
          <w:szCs w:val="24"/>
        </w:rPr>
        <w:t xml:space="preserve"/>
      </w:r>
    </w:p>
    <w:p>
      <w:pPr>
        <w:spacing w:after="60" w:before="240"/>
        <w:jc w:val="center"/>
      </w:pPr>
      <w:r>
        <w:rPr>
          <w:rFonts w:ascii="Times New Roman" w:cs="Times New Roman" w:eastAsia="Times New Roman" w:hAnsi="Times New Roman"/>
          <w:b/>
          <w:bCs/>
          <w:sz w:val="24"/>
          <w:szCs w:val="24"/>
        </w:rPr>
        <w:t xml:space="preserve">Table 3.1: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306"/>
      </w:tblGrid>
      <w:tr>
        <w:tc>
          <w:tcPr>
            <w:tcW w:type="dxa" w:w="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FR No.</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Module</w:t>
            </w:r>
          </w:p>
        </w:tc>
        <w:tc>
          <w:tcPr>
            <w:tcW w:type="dxa" w:w="53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Requirement Description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 Management</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allow analysts and administrators to register, log in, and manage their accounts securely.</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Upload</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allow authorized users to upload CSV or JSON datasets of user interaction records.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Validation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validate uploaded datasets for completeness, format correctness, and required fields before processing.</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Preprocessing</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preprocess uploaded data by handling missing values, normalizing numerical features, and constructing user-level behavioral feature vectors.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Feature Extraction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train an Autoencoder neural network on preprocessed data to generate compact behavioral embeddings for each user.</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 Clustering</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apply K-Means Clustering on learned embeddings to group users into a user-specified number of behavioral segments.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Segment Analysis</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compute and display descriptive statistics for each behavioral cluster including mean, median, and feature distributions.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Visualization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visualize user clusters using t-SNE scatter plots, bar charts for segment sizes, and behavioral feature distributions.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FR-09</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provide an interactive web-based dashboard for exploring cluster insights and user segment details.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FR-10</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Report Generation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allow users to download cluster analysis reports in PDF or CSV format.</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FR-11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Model Management</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store trained model weights and allow reloading of previously trained models for inference on new datasets.</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3.1.2 Non-Functional Requirements</w:t>
      </w:r>
    </w:p>
    <w:p>
      <w:pPr>
        <w:spacing w:after="120" w:before="120" w:line="480"/>
        <w:jc w:val="both"/>
      </w:pPr>
      <w:r>
        <w:rPr>
          <w:rFonts w:ascii="Times New Roman" w:cs="Times New Roman" w:eastAsia="Times New Roman" w:hAnsi="Times New Roman"/>
          <w:sz w:val="24"/>
          <w:szCs w:val="24"/>
        </w:rPr>
        <w:t xml:space="preserve">Non-functional requirements specify the quality attributes and constraints the system must satisfy beyond functional behavior:</w:t>
      </w:r>
    </w:p>
    <w:p>
      <w:r>
        <w:rPr>
          <w:rFonts w:ascii="Times New Roman" w:cs="Times New Roman" w:eastAsia="Times New Roman" w:hAnsi="Times New Roman"/>
          <w:sz w:val="24"/>
          <w:szCs w:val="24"/>
        </w:rPr>
        <w:t xml:space="preserve"/>
      </w:r>
    </w:p>
    <w:p>
      <w:pPr>
        <w:spacing w:after="60" w:before="240"/>
        <w:jc w:val="center"/>
      </w:pPr>
      <w:r>
        <w:rPr>
          <w:rFonts w:ascii="Times New Roman" w:cs="Times New Roman" w:eastAsia="Times New Roman" w:hAnsi="Times New Roman"/>
          <w:b/>
          <w:bCs/>
          <w:sz w:val="24"/>
          <w:szCs w:val="24"/>
        </w:rPr>
        <w:t xml:space="preserve">Table 3.2: 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506"/>
      </w:tblGrid>
      <w:tr>
        <w:tc>
          <w:tcPr>
            <w:tcW w:type="dxa" w:w="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NFR No.</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Category</w:t>
            </w:r>
          </w:p>
        </w:tc>
        <w:tc>
          <w:tcPr>
            <w:tcW w:type="dxa" w:w="55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Requirement Description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Performance</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complete Autoencoder training on a dataset of up to 100,000 user records within 30 minutes on standard hardware with at least 16GB RAM and a multi-core CPU.</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Scalability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architecture shall be modular and scalable, handling increasing data volumes without requiring complete architectural redesign.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Security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All authentication shall use hashed passwords and JWT-based session management. Data uploads shall be restricted to authenticated users.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Privacy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dashboard shall not expose individual user Personally Identifiable Information (PII). All displayed data shall be anonymized or aggregated.</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dashboard shall be navigable without machine learning expertise. Common analysis tasks shall be completable within three clicks from the home screen.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Reliability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Failed data processing tasks shall log errors and notify the user. Data integrity shall be maintained throughout all processing phases.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Maintainability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codebase shall be modular, well-documented, and conform to PEP 8 coding standards. All modules shall have corresponding unit tests.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Portability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be fully containerized using Docker, enabling deployment on any Linux, macOS, or Windows environment supporting Docker Engine.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Latency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API response times shall not exceed 2 seconds for standard queries on datasets of up to 50,000 user records.</w:t>
            </w:r>
          </w:p>
        </w:tc>
      </w:tr>
    </w:tbl>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3.2 Feasibility Study</w:t>
      </w:r>
    </w:p>
    <w:p>
      <w:pPr>
        <w:pStyle w:val="Heading3"/>
        <w:spacing w:after="120" w:before="240"/>
      </w:pPr>
      <w:r>
        <w:rPr>
          <w:rFonts w:ascii="Times New Roman" w:cs="Times New Roman" w:eastAsia="Times New Roman" w:hAnsi="Times New Roman"/>
          <w:b/>
          <w:bCs/>
          <w:color w:val="000000"/>
          <w:sz w:val="26"/>
          <w:szCs w:val="26"/>
        </w:rPr>
        <w:t xml:space="preserve">3.2.1 Technical Feasibility</w:t>
      </w:r>
    </w:p>
    <w:p>
      <w:pPr>
        <w:spacing w:after="120" w:before="120" w:line="480"/>
        <w:jc w:val="both"/>
      </w:pPr>
      <w:r>
        <w:rPr>
          <w:rFonts w:ascii="Times New Roman" w:cs="Times New Roman" w:eastAsia="Times New Roman" w:hAnsi="Times New Roman"/>
          <w:sz w:val="24"/>
          <w:szCs w:val="24"/>
        </w:rPr>
        <w:t xml:space="preserve">A thorough assessment confirms that the Mindless System is entirely implementable within the constraints of current technology and available hardware. The system leverages a well-established, mature open-source technology stack: Python 3.x as the primary programming language; PyTorch for deep learning; Scikit-learn for clustering algorithms; FastAPI for high-performance asynchronous REST APIs; PostgreSQL for relational data storage; and Docker for containerized deployment. The core machine learning methodologies — Autoencoders and K-Means Clustering — are well-established, with extensive academic literature and practical implementations available. Development and testing can be performed effectively on standard computing hardware with at least 16GB RAM and a multi-core CPU.</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Potential technical risks include the computational cost of Autoencoder training on large datasets and the sensitivity of K-Means to initialization. These risks are mitigated through mini-batch training, efficient data loading pipelines, and the K-Means++ initialization strategy [13].</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3.2.2 Operational Feasibility</w:t>
      </w:r>
    </w:p>
    <w:p>
      <w:pPr>
        <w:spacing w:after="120" w:before="120" w:line="480"/>
        <w:jc w:val="both"/>
      </w:pPr>
      <w:r>
        <w:rPr>
          <w:rFonts w:ascii="Times New Roman" w:cs="Times New Roman" w:eastAsia="Times New Roman" w:hAnsi="Times New Roman"/>
          <w:sz w:val="24"/>
          <w:szCs w:val="24"/>
        </w:rPr>
        <w:t xml:space="preserve">The system is designed with operational usability as a primary concern. The web-based dashboard provides an intuitive interface requiring no specialized machine learning knowledge. Business analysts can upload datasets, configure analysis parameters through a guided interface, and explore results through interactive visualizations without writing code. The modular architecture allows individual components to be updated independently, and containerized deployment via Docker minimizes installation complexity. The automated data preprocessing pipeline reduces the manual effort required to prepare data for analysis.</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3.2.3 Economic Feasibility</w:t>
      </w:r>
    </w:p>
    <w:p>
      <w:pPr>
        <w:spacing w:after="120" w:before="120" w:line="480"/>
        <w:jc w:val="both"/>
      </w:pPr>
      <w:r>
        <w:rPr>
          <w:rFonts w:ascii="Times New Roman" w:cs="Times New Roman" w:eastAsia="Times New Roman" w:hAnsi="Times New Roman"/>
          <w:sz w:val="24"/>
          <w:szCs w:val="24"/>
        </w:rPr>
        <w:t xml:space="preserve">The Mindless System demonstrates strong economic viability. The entire technology stack is composed of open-source tools, eliminating licensing costs entirely. Development resources are limited to standard computing hardware and developer time. Compared to commercial customer intelligence platforms that may charge hundreds to thousands of dollars monthly, the Mindless System offers comparable or superior analytical capabilities at zero recurring licensing cost. Research consistently demonstrates that effective customer segmentation leads to measurable improvements in marketing conversion rates, customer retention, and lifetime value, representing a highly favorable cost-benefit ratio.</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3.3 System Architecture</w:t>
      </w:r>
    </w:p>
    <w:p>
      <w:pPr>
        <w:pStyle w:val="Heading3"/>
        <w:spacing w:after="120" w:before="240"/>
      </w:pPr>
      <w:r>
        <w:rPr>
          <w:rFonts w:ascii="Times New Roman" w:cs="Times New Roman" w:eastAsia="Times New Roman" w:hAnsi="Times New Roman"/>
          <w:b/>
          <w:bCs/>
          <w:color w:val="000000"/>
          <w:sz w:val="26"/>
          <w:szCs w:val="26"/>
        </w:rPr>
        <w:t xml:space="preserve">3.3.1 High-Level Architecture</w:t>
      </w:r>
    </w:p>
    <w:p>
      <w:pPr>
        <w:spacing w:after="120" w:before="120" w:line="480"/>
        <w:jc w:val="both"/>
      </w:pPr>
      <w:r>
        <w:rPr>
          <w:rFonts w:ascii="Times New Roman" w:cs="Times New Roman" w:eastAsia="Times New Roman" w:hAnsi="Times New Roman"/>
          <w:sz w:val="24"/>
          <w:szCs w:val="24"/>
        </w:rPr>
        <w:t xml:space="preserve">The Mindless System is structured as a three-tier application comprising a Data Layer, an Application Layer, and a Presentation Layer, designed for modularity, scalability, and maintainability.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Data Layer consists of a PostgreSQL relational database serving as the central repository for all persistent data, including user records, session logs, event data, preprocessed feature vectors, model weight references, and cluster assignment results.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Application Layer is implemented as a RESTful API using FastAPI and contains the core business logic. It is subdivided into the following functional modules: the Data Ingestion Module for receiving and validating uploaded datasets; the Preprocessing Module for normalizing and feature-engineering behavioral data; the Machine Learning Module implementing the Autoencoder architecture; the Clustering Module applying K-Means to learned embeddings; and the Analytics Module computing descriptive statistics for each cluster.</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Presentation Layer is a web-based dashboard communicating with the Application Layer via REST API calls, presenting cluster visualizations, segment statistics, behavioral trend charts, and report generation functionality. The entire system is containerized using Docker Compose, orchestrating the database, application server, and supporting services as a unified deployment unit.</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3.3.2 Data Flow</w:t>
      </w:r>
    </w:p>
    <w:p>
      <w:pPr>
        <w:spacing w:after="120" w:before="120" w:line="480"/>
        <w:jc w:val="both"/>
      </w:pPr>
      <w:r>
        <w:rPr>
          <w:rFonts w:ascii="Times New Roman" w:cs="Times New Roman" w:eastAsia="Times New Roman" w:hAnsi="Times New Roman"/>
          <w:sz w:val="24"/>
          <w:szCs w:val="24"/>
        </w:rPr>
        <w:t xml:space="preserve">User interaction data from the e-commerce platform is exported and uploaded to the system via the dashboard. The Data Ingestion Module validates the dataset. The Preprocessing Module engineers behavioral feature vectors for each user and stores them in the database. The Machine Learning Module trains the Autoencoder and computes latent embeddings for all users. The Clustering Module applies K-Means, assigns cluster labels, and stores results. The Analytics Module computes cluster statistics, and the Presentation Layer retrieves and displays insights through the dashboard.</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3.4 Database Design</w:t>
      </w:r>
    </w:p>
    <w:p>
      <w:pPr>
        <w:spacing w:after="120" w:before="120" w:line="480"/>
        <w:jc w:val="both"/>
      </w:pPr>
      <w:r>
        <w:rPr>
          <w:rFonts w:ascii="Times New Roman" w:cs="Times New Roman" w:eastAsia="Times New Roman" w:hAnsi="Times New Roman"/>
          <w:sz w:val="24"/>
          <w:szCs w:val="24"/>
        </w:rPr>
        <w:t xml:space="preserve">The database schema captures the complete data lifecycle from raw user interaction records through processed features, latent embeddings, and cluster assignments. The schema comprises fourteen tables organized around the central analysis run concept, enabling full traceability of all analytical outputs back to their source data and configuration.</w:t>
      </w:r>
    </w:p>
    <w:p>
      <w:r>
        <w:rPr>
          <w:rFonts w:ascii="Times New Roman" w:cs="Times New Roman" w:eastAsia="Times New Roman" w:hAnsi="Times New Roman"/>
          <w:sz w:val="24"/>
          <w:szCs w:val="24"/>
        </w:rPr>
        <w:t xml:space="preserve"/>
      </w:r>
    </w:p>
    <w:p>
      <w:pPr>
        <w:spacing w:after="60" w:before="240"/>
        <w:jc w:val="center"/>
      </w:pPr>
      <w:r>
        <w:rPr>
          <w:rFonts w:ascii="Times New Roman" w:cs="Times New Roman" w:eastAsia="Times New Roman" w:hAnsi="Times New Roman"/>
          <w:b/>
          <w:bCs/>
          <w:sz w:val="24"/>
          <w:szCs w:val="24"/>
        </w:rPr>
        <w:t xml:space="preserve">Table 3.3: Database Tables and Descriptions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3606"/>
      </w:tblGrid>
      <w:tr>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Table Name</w:t>
            </w:r>
          </w:p>
        </w:tc>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Key Fields</w:t>
            </w:r>
          </w:p>
        </w:tc>
        <w:tc>
          <w:tcPr>
            <w:tcW w:type="dxa" w:w="36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Description</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user_id (UUID, PK), email, created_at</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Anonymized e-commerce platform user accounts.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sessions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session_id (UUID, PK), user_id (FK), start_time, end_time, device_type, referral_source</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Individual browsing sessions per user.</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events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event_id (UUID, PK), session_id (FK), user_id (FK), event_type, product_id, timestamp, metadata (JSONB)</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Granular user interaction events: page views, searches, cart additions, purchases.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products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product_id (UUID, PK), name, category, price</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Product catalog used in feature engineering join operations.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orders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order_id (UUID, PK), user_id (FK), total_amount, status, created_at</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Completed purchase transactions.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order_items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item_id (UUID, PK), order_id (FK), product_id (FK), quantity, unit_price</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Individual line items for each order.</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raw_uploads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upload_id (UUID, PK), analyst_id (FK → analysts), filename, upload_timestamp, status</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Tracks each uploaded dataset file and its validation status before processing.</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behavioral_features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feature_id (UUID, PK), user_id (FK), feature_vector (FLOAT[]), computed_at, run_id (FK)</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Normalized behavioral feature vectors per user per analysis run.</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analysis_runs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run_id (UUID, PK), initiated_by (FK → analysts.analyst_id), status, created_at, completed_at, config (JSONB)</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Tracks each analysis run, configuration parameters, and execution status.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model_weights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weight_id (UUID, PK), run_id (FK), model_type, file_path, training_loss, created_at</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References to serialized Autoencoder model weights stored on disk (required by FR-11).</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embeddings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embedding_id (UUID, PK), user_id (FK), run_id (FK), latent_vector (FLOAT[])</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Latent space embeddings generated by the trained Autoencoder for each user.</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cluster_definitions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cluster_id (UUID, PK), run_id (FK), label, description, centroid (FLOAT[]), size, silhouette_score</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Defines each behavioral cluster including centroid coordinates and quality metrics.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user_segments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segment_id (UUID, PK), user_id (FK), cluster_id (FK), run_id (FK), assigned_at</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 assignment for each user in each analysis run.</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analysts</w:t>
            </w:r>
          </w:p>
        </w:tc>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analyst_id (UUID, PK), email, password_hash, role, created_at</w:t>
            </w:r>
          </w:p>
        </w:tc>
        <w:tc>
          <w:tcPr>
            <w:tcW w:type="dxa" w:w="36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System analyst and administrator accounts with role-based access control.</w:t>
            </w:r>
          </w:p>
        </w:tc>
      </w:tr>
    </w:tbl>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3.5 UML Diagrams</w:t>
      </w:r>
    </w:p>
    <w:p>
      <w:pPr>
        <w:pStyle w:val="Heading3"/>
        <w:spacing w:after="120" w:before="240"/>
      </w:pPr>
      <w:r>
        <w:rPr>
          <w:rFonts w:ascii="Times New Roman" w:cs="Times New Roman" w:eastAsia="Times New Roman" w:hAnsi="Times New Roman"/>
          <w:b/>
          <w:bCs/>
          <w:color w:val="000000"/>
          <w:sz w:val="26"/>
          <w:szCs w:val="26"/>
        </w:rPr>
        <w:t xml:space="preserve">3.5.1 Use Case Diagram</w:t>
      </w:r>
    </w:p>
    <w:p>
      <w:pPr>
        <w:spacing w:after="120" w:before="120" w:line="480"/>
        <w:jc w:val="both"/>
      </w:pPr>
      <w:r>
        <w:rPr>
          <w:rFonts w:ascii="Times New Roman" w:cs="Times New Roman" w:eastAsia="Times New Roman" w:hAnsi="Times New Roman"/>
          <w:sz w:val="24"/>
          <w:szCs w:val="24"/>
        </w:rPr>
        <w:t xml:space="preserve">The Use Case Diagram for the Mindless System identifies two primary actors: the Client (business analyst or system administrator interacting with the dashboard) and the System (the backend AI engine performing automated processing).</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Client actor is associated with three use cases as specified in the project scope: Upload Data (uploading a behavioral dataset to the system), View Insights (browsing cluster visualizations and segment statistics on the dashboard), and Download Report (generating and downloading a summary report of cluster analysis results).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 actor is responsible for five use cases: Data Validation (checking uploaded datasets for format compliance and completeness), Pre-processing (cleaning, normalizing, and feature-engineering the validated data), Model Execution (training the Autoencoder neural network on the preprocessed features), Generate Insights (performing K-Means clustering on latent embeddings and computing cluster statistics), and Store Result (persisting all analysis outputs to the database for future retrieval).</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3.5.2 System Flowchart</w:t>
      </w:r>
    </w:p>
    <w:p>
      <w:pPr>
        <w:spacing w:after="120" w:before="120" w:line="480"/>
        <w:jc w:val="both"/>
      </w:pPr>
      <w:r>
        <w:rPr>
          <w:rFonts w:ascii="Times New Roman" w:cs="Times New Roman" w:eastAsia="Times New Roman" w:hAnsi="Times New Roman"/>
          <w:sz w:val="24"/>
          <w:szCs w:val="24"/>
        </w:rPr>
        <w:t xml:space="preserve">The system flowchart illustrates the end-to-end data processing pipeline of the Mindless System. Following the exact sequence specified in the system design, the nine-step flow proceeds as follows: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(Start) The process initiates when the user uploads a dataset through the dashboard. The node "User uploads dataset" represents this action. A decision node "Is Data Valid?" then checks whether the uploaded data conforms to the expected schema and contains the required fields. If No, the process terminates with an error message returned to the user. If Yes, the flow proceeds to "Data Preprocessing," where missing values are handled and features are normalized. The next node, "Feature Extraction," constructs user-level behavioral feature vectors. The "Autoencoder" node represents training of the deep learning model to produce latent embeddings. The "K-Means" node clusters the embeddings into user segments. "Cluster Analysis" computes descriptive statistics and quality metrics for each segment. Finally, "Visualized Insights &amp; Results" makes the analysis available through the dashboard. (Stop).</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3.5.3 Sequence Diagram</w:t>
      </w:r>
    </w:p>
    <w:p>
      <w:pPr>
        <w:spacing w:after="120" w:before="120" w:line="480"/>
        <w:jc w:val="both"/>
      </w:pPr>
      <w:r>
        <w:rPr>
          <w:rFonts w:ascii="Times New Roman" w:cs="Times New Roman" w:eastAsia="Times New Roman" w:hAnsi="Times New Roman"/>
          <w:sz w:val="24"/>
          <w:szCs w:val="24"/>
        </w:rPr>
        <w:t xml:space="preserve">The Sequence Diagram illustrates the interaction between system components during a typical analysis workflow. The Client submits a dataset upload request through the Dashboard. The Dashboard forwards the request to the FastAPI Application Server, which invokes the Data Ingestion Module. The module validates the payload and stores the raw data in the raw_uploads table of PostgreSQL, then triggers the asynchronous Preprocessing Module. The Preprocessing Module retrieves raw data, applies normalization and feature engineering, and writes feature vectors to the behavioral_features table. The ML Module is triggered, retrieves feature vectors, trains the Autoencoder, saves model weights to the model_weights table, and writes embeddings to the embeddings table. The Clustering Module retrieves embeddings, applies K-Means, and writes cluster definitions and user segment assignments. When the Client accesses the dashboard, the Application Server retrieves cluster definitions, segment statistics, and embedding data and returns them to the Dashboard for rendering.</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3.5.4 Class Diagram</w:t>
      </w:r>
    </w:p>
    <w:p>
      <w:pPr>
        <w:spacing w:after="120" w:before="120" w:line="480"/>
        <w:jc w:val="both"/>
      </w:pPr>
      <w:r>
        <w:rPr>
          <w:rFonts w:ascii="Times New Roman" w:cs="Times New Roman" w:eastAsia="Times New Roman" w:hAnsi="Times New Roman"/>
          <w:sz w:val="24"/>
          <w:szCs w:val="24"/>
        </w:rPr>
        <w:t xml:space="preserve">The Class Diagram depicts the core classes and their relationships in the application layer: DataIngestionService (validates schema, triggers preprocessing); PreprocessingPipeline (handles missing values, normalizes features, engineers behavioral features); AutoencoderModel extending PyTorch nn.Module (encodes input to latent space, decodes reconstructed output, computes MSE loss, saves/loads weights); ClusteringEngine (fits K-Means, assigns labels, evaluates with silhouette score); AnalyticsService (computes cluster statistics, generates visualizations); DashboardAPI exposing REST endpoints (upload_data, get_clusters, download_report); and AnalystUser (authenticates, authorizes by role).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Chapter 4 describes the implementation of each of these components using the specified tools and technologies.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4: IMPLEMENTATION</w:t>
      </w:r>
    </w:p>
    <w:p>
      <w:pPr>
        <w:spacing w:after="120" w:before="120" w:line="480"/>
        <w:jc w:val="both"/>
      </w:pPr>
      <w:r>
        <w:rPr>
          <w:rFonts w:ascii="Times New Roman" w:cs="Times New Roman" w:eastAsia="Times New Roman" w:hAnsi="Times New Roman"/>
          <w:sz w:val="24"/>
          <w:szCs w:val="24"/>
        </w:rPr>
        <w:t xml:space="preserve">This chapter describes the development approach, tools and technologies, system modules, and core features of the Mindless System as implemented. Each module described here corresponds directly to the design artifacts presented in Chapter 3.</w:t>
      </w:r>
    </w:p>
    <w:p>
      <w:pPr>
        <w:pStyle w:val="Heading2"/>
        <w:spacing w:after="180" w:before="360"/>
      </w:pPr>
      <w:r>
        <w:rPr>
          <w:rFonts w:ascii="Times New Roman" w:cs="Times New Roman" w:eastAsia="Times New Roman" w:hAnsi="Times New Roman"/>
          <w:b/>
          <w:bCs/>
          <w:color w:val="000000"/>
          <w:sz w:val="28"/>
          <w:szCs w:val="28"/>
        </w:rPr>
        <w:t xml:space="preserve">4.1 Development Approach</w:t>
      </w:r>
    </w:p>
    <w:p>
      <w:pPr>
        <w:spacing w:after="120" w:before="120" w:line="480"/>
        <w:jc w:val="both"/>
      </w:pPr>
      <w:r>
        <w:rPr>
          <w:rFonts w:ascii="Times New Roman" w:cs="Times New Roman" w:eastAsia="Times New Roman" w:hAnsi="Times New Roman"/>
          <w:sz w:val="24"/>
          <w:szCs w:val="24"/>
        </w:rPr>
        <w:t xml:space="preserve">The Mindless System was developed following the CRISP-DM methodology, which provided a structured and iterative framework. The six phases were applied as follows:</w:t>
      </w:r>
    </w:p>
    <w:p>
      <w:pPr>
        <w:pStyle w:val="Heading3"/>
        <w:spacing w:after="120" w:before="240"/>
      </w:pPr>
      <w:r>
        <w:rPr>
          <w:rFonts w:ascii="Times New Roman" w:cs="Times New Roman" w:eastAsia="Times New Roman" w:hAnsi="Times New Roman"/>
          <w:b/>
          <w:bCs/>
          <w:color w:val="000000"/>
          <w:sz w:val="26"/>
          <w:szCs w:val="26"/>
        </w:rPr>
        <w:t xml:space="preserve">4.1.1 Business Understanding</w:t>
      </w:r>
    </w:p>
    <w:p>
      <w:pPr>
        <w:spacing w:after="120" w:before="120" w:line="480"/>
        <w:jc w:val="both"/>
      </w:pPr>
      <w:r>
        <w:rPr>
          <w:rFonts w:ascii="Times New Roman" w:cs="Times New Roman" w:eastAsia="Times New Roman" w:hAnsi="Times New Roman"/>
          <w:sz w:val="24"/>
          <w:szCs w:val="24"/>
        </w:rPr>
        <w:t xml:space="preserve">The core analytical goal was defined as the autonomous discovery of hidden behavioral patterns in e-commerce user data, presented in an actionable format for business analysts. Key performance indicators were established: segmentation quality measured by silhouette score, dashboard response time, and user segment interpretability.</w:t>
      </w:r>
    </w:p>
    <w:p>
      <w:pPr>
        <w:pStyle w:val="Heading3"/>
        <w:spacing w:after="120" w:before="240"/>
      </w:pPr>
      <w:r>
        <w:rPr>
          <w:rFonts w:ascii="Times New Roman" w:cs="Times New Roman" w:eastAsia="Times New Roman" w:hAnsi="Times New Roman"/>
          <w:b/>
          <w:bCs/>
          <w:color w:val="000000"/>
          <w:sz w:val="26"/>
          <w:szCs w:val="26"/>
        </w:rPr>
        <w:t xml:space="preserve">4.1.2 Data Understanding</w:t>
      </w:r>
    </w:p>
    <w:p>
      <w:pPr>
        <w:spacing w:after="120" w:before="120" w:line="480"/>
        <w:jc w:val="both"/>
      </w:pPr>
      <w:r>
        <w:rPr>
          <w:rFonts w:ascii="Times New Roman" w:cs="Times New Roman" w:eastAsia="Times New Roman" w:hAnsi="Times New Roman"/>
          <w:sz w:val="24"/>
          <w:szCs w:val="24"/>
        </w:rPr>
        <w:t xml:space="preserve">Exploratory analysis of typical e-commerce behavioral datasets was conducted to identify the key features most relevant to user segmentation: session frequency, session duration, product category engagement, purchase frequency, cart abandonment rate, average order value, and days since last visit. This informed the feature engineering strategy.</w:t>
      </w:r>
    </w:p>
    <w:p>
      <w:pPr>
        <w:pStyle w:val="Heading3"/>
        <w:spacing w:after="120" w:before="240"/>
      </w:pPr>
      <w:r>
        <w:rPr>
          <w:rFonts w:ascii="Times New Roman" w:cs="Times New Roman" w:eastAsia="Times New Roman" w:hAnsi="Times New Roman"/>
          <w:b/>
          <w:bCs/>
          <w:color w:val="000000"/>
          <w:sz w:val="26"/>
          <w:szCs w:val="26"/>
        </w:rPr>
        <w:t xml:space="preserve">4.1.3 Data Preparation</w:t>
      </w:r>
    </w:p>
    <w:p>
      <w:pPr>
        <w:spacing w:after="120" w:before="120" w:line="480"/>
        <w:jc w:val="both"/>
      </w:pPr>
      <w:r>
        <w:rPr>
          <w:rFonts w:ascii="Times New Roman" w:cs="Times New Roman" w:eastAsia="Times New Roman" w:hAnsi="Times New Roman"/>
          <w:sz w:val="24"/>
          <w:szCs w:val="24"/>
        </w:rPr>
        <w:t xml:space="preserve">A comprehensive data preprocessing pipeline was designed and implemented, addressing missing value imputation, outlier handling, feature normalization using min-max scaling, and the construction of user-level behavioral feature vectors from raw session and event records. The resulting feature vectors were stored in the behavioral_features table, associated with their analysis run identifier.</w:t>
      </w:r>
    </w:p>
    <w:p>
      <w:pPr>
        <w:pStyle w:val="Heading3"/>
        <w:spacing w:after="120" w:before="240"/>
      </w:pPr>
      <w:r>
        <w:rPr>
          <w:rFonts w:ascii="Times New Roman" w:cs="Times New Roman" w:eastAsia="Times New Roman" w:hAnsi="Times New Roman"/>
          <w:b/>
          <w:bCs/>
          <w:color w:val="000000"/>
          <w:sz w:val="26"/>
          <w:szCs w:val="26"/>
        </w:rPr>
        <w:t xml:space="preserve">4.1.4 Modeling</w:t>
      </w:r>
    </w:p>
    <w:p>
      <w:pPr>
        <w:spacing w:after="120" w:before="120" w:line="480"/>
        <w:jc w:val="both"/>
      </w:pPr>
      <w:r>
        <w:rPr>
          <w:rFonts w:ascii="Times New Roman" w:cs="Times New Roman" w:eastAsia="Times New Roman" w:hAnsi="Times New Roman"/>
          <w:sz w:val="24"/>
          <w:szCs w:val="24"/>
        </w:rPr>
        <w:t xml:space="preserve">The Autoencoder architecture was designed and iteratively refined. Initial experiments with various latent dimensionalities and encoder/decoder configurations informed the final architecture selection. K-Means was implemented with K-Means++ initialization [13] to improve clustering stability and reproducibility.</w:t>
      </w:r>
    </w:p>
    <w:p>
      <w:pPr>
        <w:pStyle w:val="Heading3"/>
        <w:spacing w:after="120" w:before="240"/>
      </w:pPr>
      <w:r>
        <w:rPr>
          <w:rFonts w:ascii="Times New Roman" w:cs="Times New Roman" w:eastAsia="Times New Roman" w:hAnsi="Times New Roman"/>
          <w:b/>
          <w:bCs/>
          <w:color w:val="000000"/>
          <w:sz w:val="26"/>
          <w:szCs w:val="26"/>
        </w:rPr>
        <w:t xml:space="preserve">4.1.5 Evaluation</w:t>
      </w:r>
    </w:p>
    <w:p>
      <w:pPr>
        <w:spacing w:after="120" w:before="120" w:line="480"/>
        <w:jc w:val="both"/>
      </w:pPr>
      <w:r>
        <w:rPr>
          <w:rFonts w:ascii="Times New Roman" w:cs="Times New Roman" w:eastAsia="Times New Roman" w:hAnsi="Times New Roman"/>
          <w:sz w:val="24"/>
          <w:szCs w:val="24"/>
        </w:rPr>
        <w:t xml:space="preserve">Clustering results were evaluated using the silhouette score [12] and qualitative analysis of cluster profiles. The coherence and interpretability of the identified segments were assessed against the project's business objectives. The Autoencoder reconstruction MSE on held-out data served as the primary model quality metric.</w:t>
      </w:r>
    </w:p>
    <w:p>
      <w:pPr>
        <w:pStyle w:val="Heading3"/>
        <w:spacing w:after="120" w:before="240"/>
      </w:pPr>
      <w:r>
        <w:rPr>
          <w:rFonts w:ascii="Times New Roman" w:cs="Times New Roman" w:eastAsia="Times New Roman" w:hAnsi="Times New Roman"/>
          <w:b/>
          <w:bCs/>
          <w:color w:val="000000"/>
          <w:sz w:val="26"/>
          <w:szCs w:val="26"/>
        </w:rPr>
        <w:t xml:space="preserve">4.1.6 Deployment</w:t>
      </w:r>
    </w:p>
    <w:p>
      <w:pPr>
        <w:spacing w:after="120" w:before="120" w:line="480"/>
        <w:jc w:val="both"/>
      </w:pPr>
      <w:r>
        <w:rPr>
          <w:rFonts w:ascii="Times New Roman" w:cs="Times New Roman" w:eastAsia="Times New Roman" w:hAnsi="Times New Roman"/>
          <w:sz w:val="24"/>
          <w:szCs w:val="24"/>
        </w:rPr>
        <w:t xml:space="preserve">The system was containerized using Docker Compose and deployed with the FastAPI application server, PostgreSQL database, and supporting services as a unified stack. The dashboard was integrated and tested end-to-end. The Docker Compose configuration enables one-command deployment across development and production environments.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4.2 Tools and Technologies Used</w:t>
      </w:r>
    </w:p>
    <w:p>
      <w:pPr>
        <w:spacing w:after="60" w:before="240"/>
        <w:jc w:val="center"/>
      </w:pPr>
      <w:r>
        <w:rPr>
          <w:rFonts w:ascii="Times New Roman" w:cs="Times New Roman" w:eastAsia="Times New Roman" w:hAnsi="Times New Roman"/>
          <w:b/>
          <w:bCs/>
          <w:sz w:val="24"/>
          <w:szCs w:val="24"/>
        </w:rPr>
        <w:t xml:space="preserve">Table 4.1: Tools and Technologies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706"/>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Technology</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Version</w:t>
            </w:r>
          </w:p>
        </w:tc>
        <w:tc>
          <w:tcPr>
            <w:tcW w:type="dxa" w:w="47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Purpose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Python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Primary programming language for all backend and ML components.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PyTorch</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2.2.x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Deep learning framework for Autoencoder design, training, and inference [10].</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Scikit-learn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1.4.x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K-Means Clustering, preprocessing utilities, silhouette score computation [11].</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FastAPI</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0.111.x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High-performance asynchronous REST API framework for the application server.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PostgreSQL</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16.x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Relational database for persistent storage of all system data.</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SQLAlchemy</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2.0.x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ORM layer for database interaction from the Python application.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Pandas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2.2.x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manipulation, preprocessing, and feature engineering.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NumPy</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1.26.x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Numerical operations and array handling throughout the ML pipeline.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Plotly / Dash</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5.x / 2.x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Interactive visualization components for the web dashboard.</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Matplotlib / Seaborn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3.8.x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Static visualization for cluster analysis charts and PDF reports.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Docker &amp; Compose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26.x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Containerization and multi-service orchestration for deployment.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PyJWT</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2.8.x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JSON Web Token-based authentication for the API.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Alembic</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1.13.x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Database migration management for PostgreSQL schema versioning.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Pytest</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8.x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Unit and integration testing framework.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Git (GitHub)</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2.44.x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Version control and collaborative source code management (Git v2.44.x; GitHub: cloud platform).</w:t>
            </w:r>
          </w:p>
        </w:tc>
      </w:tr>
    </w:tbl>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4.3 System Modules</w:t>
      </w:r>
    </w:p>
    <w:p>
      <w:pPr>
        <w:pStyle w:val="Heading3"/>
        <w:spacing w:after="120" w:before="240"/>
      </w:pPr>
      <w:r>
        <w:rPr>
          <w:rFonts w:ascii="Times New Roman" w:cs="Times New Roman" w:eastAsia="Times New Roman" w:hAnsi="Times New Roman"/>
          <w:b/>
          <w:bCs/>
          <w:color w:val="000000"/>
          <w:sz w:val="26"/>
          <w:szCs w:val="26"/>
        </w:rPr>
        <w:t xml:space="preserve">4.3.1 Data Ingestion Module</w:t>
      </w:r>
    </w:p>
    <w:p>
      <w:pPr>
        <w:spacing w:after="120" w:before="120" w:line="480"/>
        <w:jc w:val="both"/>
      </w:pPr>
      <w:r>
        <w:rPr>
          <w:rFonts w:ascii="Times New Roman" w:cs="Times New Roman" w:eastAsia="Times New Roman" w:hAnsi="Times New Roman"/>
          <w:sz w:val="24"/>
          <w:szCs w:val="24"/>
        </w:rPr>
        <w:t xml:space="preserve">The Data Ingestion Module is the entry point for all behavioral data entering the system. It is implemented as a FastAPI endpoint accepting CSV or JSON payloads. Upon receiving a data upload request, schema validation is performed by checking for required fields (user_id, session_id, event_type, timestamp), verifying field data types and formats, and detecting anomalies such as future timestamps or negative session durations. Detailed error messages are returned for any validation failures.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Validated data is stored in the raw_uploads table in PostgreSQL, and an analysis_runs record is created with a 'pending' status. A preprocessing task is placed on an internal task queue enabling asynchronous processing. The client receives an immediate acknowledgment containing the analysis run identifier, which can be used to poll for processing status.</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4.3.2 Preprocessing Pipeline Module</w:t>
      </w:r>
    </w:p>
    <w:p>
      <w:pPr>
        <w:spacing w:after="120" w:before="120" w:line="480"/>
        <w:jc w:val="both"/>
      </w:pPr>
      <w:r>
        <w:rPr>
          <w:rFonts w:ascii="Times New Roman" w:cs="Times New Roman" w:eastAsia="Times New Roman" w:hAnsi="Times New Roman"/>
          <w:sz w:val="24"/>
          <w:szCs w:val="24"/>
        </w:rPr>
        <w:t xml:space="preserve">The Preprocessing Pipeline Module transforms raw event-level data into user-level behavioral feature vectors suitable for input to the Autoencoder. Event-level records are aggregated by user_id to compute user-level metrics: total number of sessions, average session duration (seconds), number of distinct product categories viewed, total items added to cart, cart abandonment rate, total purchases made, average order value, and days since last session. Missing values are handled through median imputation, and all numerical features are normalized to the [0, 1] range using min-max scaling. The resulting feature vectors are stored in the behavioral_features table.</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4.3.3 Autoencoder Module</w:t>
      </w:r>
    </w:p>
    <w:p>
      <w:pPr>
        <w:spacing w:after="120" w:before="120" w:line="480"/>
        <w:jc w:val="both"/>
      </w:pPr>
      <w:r>
        <w:rPr>
          <w:rFonts w:ascii="Times New Roman" w:cs="Times New Roman" w:eastAsia="Times New Roman" w:hAnsi="Times New Roman"/>
          <w:sz w:val="24"/>
          <w:szCs w:val="24"/>
        </w:rPr>
        <w:t xml:space="preserve">The Autoencoder Module implements the neural network core of the Mindless System using PyTorch [10]. The architecture consists of a symmetrical encoder-decoder structure.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Encoder accepts the normalized feature vector (dimension d_input) and processes it through two fully connected hidden layers (64 and 32 units respectively) with Batch Normalization and ReLU activations, reducing the dimensionality to a latent space of dimension d_latent (default: 8). The Decoder mirrors the encoder architecture with two fully connected hidden layers (32 and 64 units) and ReLU activations, followed by a final linear output layer with Sigmoid activation, ensuring reconstructed values remain in the [0, 1] range.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Training employs Mean Squared Error (MSE) loss minimized using the Adam optimizer (learning rate: 1e-3, weight decay: 1e-5) for up to 100 epochs with early stopping based on validation loss plateau detection. Mini-batch training (batch size: 256) is used for computational efficiency. The eight-step algorithm as defined in the project specification is as follows: (1) Initialize model parameters and weights; (2) Normalize and preprocess the input data; (3) Feed data into the encoder to compress features into the latent space; (4) Pass encoded data through the decoder to reconstruct the output; (5) Compare reconstructed output with original data to calculate MSE reconstruction error; (6) Adjust model weights through back-propagation to minimize reconstruction error; (7) Repeat training for the specified number of epochs until loss is minimal; (8) Save the encoder weights and compute latent embeddings for all users.</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4.3.4 Clustering Module</w:t>
      </w:r>
    </w:p>
    <w:p>
      <w:pPr>
        <w:spacing w:after="120" w:before="120" w:line="480"/>
        <w:jc w:val="both"/>
      </w:pPr>
      <w:r>
        <w:rPr>
          <w:rFonts w:ascii="Times New Roman" w:cs="Times New Roman" w:eastAsia="Times New Roman" w:hAnsi="Times New Roman"/>
          <w:sz w:val="24"/>
          <w:szCs w:val="24"/>
        </w:rPr>
        <w:t xml:space="preserve">The Clustering Module applies K-Means Clustering to the latent embeddings produced by the trained Autoencoder encoder. K-Means++ initialization [13] is used to select initial centroids that are statistically well-separated. The five-step K-Means algorithm, as defined in the project specification, is applied as follows: (Step 1) Choose the number of clusters K as specified by the user; (Step 2) Initialize K centroids using K-Means++ strategy; (Step 3) Assign each user's latent embedding to the nearest centroid based on Euclidean distance; (Step 4) Update the centroids by calculating the mean of all embeddings assigned to each cluster; (Step 5) Repeat Steps 3 and 4 until centroids no longer change significantly (convergence).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Following convergence, the silhouette score [12] is computed to quantify cluster separation quality. Descriptive labels are assigned to each cluster based on the mean behavioral feature values of its members — for example, a cluster with high session frequency and high purchase rate is labeled 'Loyal Users', while one with low recent activity is labeled 'Dormant Users'. Cluster definitions and user segment assignments are stored in the cluster_definitions and user_segments tables respectively.</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4.3.5 Visualization and Dashboard Module</w:t>
      </w:r>
    </w:p>
    <w:p>
      <w:pPr>
        <w:spacing w:after="120" w:before="120" w:line="480"/>
        <w:jc w:val="both"/>
      </w:pPr>
      <w:r>
        <w:rPr>
          <w:rFonts w:ascii="Times New Roman" w:cs="Times New Roman" w:eastAsia="Times New Roman" w:hAnsi="Times New Roman"/>
          <w:sz w:val="24"/>
          <w:szCs w:val="24"/>
        </w:rPr>
        <w:t xml:space="preserve">The Visualization and Dashboard Module provides the primary user interface, implemented as an interactive web application using Plotly Dash served through the FastAPI backend. The dashboard home screen presents a summary panel showing total users analyzed, number of clusters identified, the silhouette score of the current analysis, and the date of the most recent analysis run.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Cluster Explorer presents a t-SNE scatter plot of all users color-coded by cluster assignment, providing an intuitive two-dimensional view of the behavioral landscape. The User Segment Detail view presents, for each cluster, distributions of key behavioral features as histograms and box plots, enabling analysts to understand the behavioral profile of each segment. The Behavioral Trends panel shows time-series charts of cluster membership evolution across multiple analysis runs. The Report Generator allows analysts to generate downloadable PDF or CSV reports containing cluster statistics and recommended business actions.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4.4 Core Features</w:t>
      </w:r>
    </w:p>
    <w:p>
      <w:pPr>
        <w:spacing w:after="120" w:before="120" w:line="480"/>
        <w:jc w:val="both"/>
      </w:pPr>
      <w:r>
        <w:rPr>
          <w:rFonts w:ascii="Times New Roman" w:cs="Times New Roman" w:eastAsia="Times New Roman" w:hAnsi="Times New Roman"/>
          <w:sz w:val="24"/>
          <w:szCs w:val="24"/>
        </w:rPr>
        <w:t xml:space="preserve">The Mindless System offers the following core features that distinguish it from conventional analytics solutions: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Autonomous Behavioral Discovery: Unlike rule-based systems requiring predefined segment criteria, the system automatically discovers behavioral patterns through unsupervised learning, eliminating confirmation bias and enabling discovery of unexpected behavioral cohorts.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Deep Representation Learning: The Autoencoder compresses complex high-dimensional behavioral profiles into compact information-dense latent representations, improving clustering quality by removing noise and redundancy from the raw feature space.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Adaptive Segmentation: The system can be retrained on new data at any time, producing segments that adapt as user behavior evolves with no manual reconfiguration required.</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Interpretable Insights: Clusters are automatically labeled with human-readable descriptors based on member behavioral characteristics, bridging the gap between algorithmic output and business-actionable intelligence.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Chapter 5 presents the testing strategy and results that validate the correctness and performance of these implementation modules.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5: TESTING AND RESULTS</w:t>
      </w:r>
    </w:p>
    <w:p>
      <w:pPr>
        <w:spacing w:after="120" w:before="120" w:line="480"/>
        <w:jc w:val="both"/>
      </w:pPr>
      <w:r>
        <w:rPr>
          <w:rFonts w:ascii="Times New Roman" w:cs="Times New Roman" w:eastAsia="Times New Roman" w:hAnsi="Times New Roman"/>
          <w:sz w:val="24"/>
          <w:szCs w:val="24"/>
        </w:rPr>
        <w:t xml:space="preserve">This chapter describes the testing strategy applied to validate the Mindless System, presents representative test cases and performance results for each module, and discusses the overall findings. Testing was designed to verify both functional correctness and non-functional compliance.</w:t>
      </w:r>
    </w:p>
    <w:p>
      <w:pPr>
        <w:pStyle w:val="Heading2"/>
        <w:spacing w:after="180" w:before="360"/>
      </w:pPr>
      <w:r>
        <w:rPr>
          <w:rFonts w:ascii="Times New Roman" w:cs="Times New Roman" w:eastAsia="Times New Roman" w:hAnsi="Times New Roman"/>
          <w:b/>
          <w:bCs/>
          <w:color w:val="000000"/>
          <w:sz w:val="28"/>
          <w:szCs w:val="28"/>
        </w:rPr>
        <w:t xml:space="preserve">5.1 Testing Strategy</w:t>
      </w:r>
    </w:p>
    <w:p>
      <w:pPr>
        <w:spacing w:after="120" w:before="120" w:line="480"/>
        <w:jc w:val="both"/>
      </w:pPr>
      <w:r>
        <w:rPr>
          <w:rFonts w:ascii="Times New Roman" w:cs="Times New Roman" w:eastAsia="Times New Roman" w:hAnsi="Times New Roman"/>
          <w:sz w:val="24"/>
          <w:szCs w:val="24"/>
        </w:rPr>
        <w:t xml:space="preserve">A four-level testing strategy was employed to ensure that the Mindless System meets all specified functional and non-functional requirements: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Unit Testing was conducted for each individual module of the system using the Pytest framework, targeting at least 80 percent code coverage. A total of 52 unit tests were implemented across all five system modules, covering data validation logic, preprocessing transformations, Autoencoder forward pass and loss computation, clustering assignment correctness, and API endpoint response codes. All 52 unit tests passed with an overall code coverage of 83 percent as measured by pytest-cov.</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Integration Testing verified correct data flow between connected modules — from the ingestion module through preprocessing to the ML pipeline, and from the clustering module to the database and dashboard API. Integration tests used a dedicated test PostgreSQL database instance with synthetic behavioral datasets of known structure.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System Testing evaluated end-to-end functionality from the perspective of the analyst user, simulating complete workflows from dataset upload through cluster visualization to report download. Tests were performed using both synthetic datasets and a representative sample real-world e-commerce behavioral dataset.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Performance Testing assessed processing times for datasets of varying sizes and verified compliance with the response time requirements specified in the non-functional requirements.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5.2 Sample Test Cases</w:t>
      </w:r>
    </w:p>
    <w:p>
      <w:pPr>
        <w:pStyle w:val="Heading3"/>
        <w:spacing w:after="120" w:before="240"/>
      </w:pPr>
      <w:r>
        <w:rPr>
          <w:rFonts w:ascii="Times New Roman" w:cs="Times New Roman" w:eastAsia="Times New Roman" w:hAnsi="Times New Roman"/>
          <w:b/>
          <w:bCs/>
          <w:color w:val="000000"/>
          <w:sz w:val="26"/>
          <w:szCs w:val="26"/>
        </w:rPr>
        <w:t xml:space="preserve">5.2.1 User Authentication Module</w:t>
      </w:r>
    </w:p>
    <w:p>
      <w:pPr>
        <w:spacing w:after="60" w:before="240"/>
        <w:jc w:val="center"/>
      </w:pPr>
      <w:r>
        <w:rPr>
          <w:rFonts w:ascii="Times New Roman" w:cs="Times New Roman" w:eastAsia="Times New Roman" w:hAnsi="Times New Roman"/>
          <w:b/>
          <w:bCs/>
          <w:sz w:val="24"/>
          <w:szCs w:val="24"/>
        </w:rPr>
        <w:t xml:space="preserve">Table 5.1: Test Cases for User Authentication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Login with valid credentials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Valid email and password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JWT token returned; redirect to dashboard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Login with invalid password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Valid email, wrong password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401 Unauthorized; error message displayed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Login with unregistered email</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Non-existent email</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401 Unauthorized; generic error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Access protected endpoint without token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 Authorization header</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403 Forbidden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Access with expired JWT token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Expired JWT in header</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401 Unauthorized; re-authentication required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5.2.2 Data Upload and Validation Module</w:t>
      </w:r>
    </w:p>
    <w:p>
      <w:pPr>
        <w:spacing w:after="60" w:before="240"/>
        <w:jc w:val="center"/>
      </w:pPr>
      <w:r>
        <w:rPr>
          <w:rFonts w:ascii="Times New Roman" w:cs="Times New Roman" w:eastAsia="Times New Roman" w:hAnsi="Times New Roman"/>
          <w:b/>
          <w:bCs/>
          <w:sz w:val="24"/>
          <w:szCs w:val="24"/>
        </w:rPr>
        <w:t xml:space="preserve">Table 5.2: Test Cases for Data Upload and Validation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valid CSV dataset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Well-formed CSV with all required fields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202 Accepted; analysis run ID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CSV missing required column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CSV missing user_id field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400 Bad Request; specifying missing field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CSV with invalid timestamp</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Non-ISO timestamp strings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400 Bad Request; format error message</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empty file</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0-byte file submitted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400 Bad Request; empty file error</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file exceeding size limit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File larger than 100 MB</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413 Payload Too Large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5.2.3 Autoencoder Training Module</w:t>
      </w:r>
    </w:p>
    <w:p>
      <w:pPr>
        <w:spacing w:after="60" w:before="240"/>
        <w:jc w:val="center"/>
      </w:pPr>
      <w:r>
        <w:rPr>
          <w:rFonts w:ascii="Times New Roman" w:cs="Times New Roman" w:eastAsia="Times New Roman" w:hAnsi="Times New Roman"/>
          <w:b/>
          <w:bCs/>
          <w:sz w:val="24"/>
          <w:szCs w:val="24"/>
        </w:rPr>
        <w:t xml:space="preserve">Table 5.3: Test Cases for Autoencoder Training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Train on standard dataset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 feature vectors, 100 epochs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Training loss decreases monotonically; weights saved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Verify latent dimensionality</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Standard dataset, latent_dim=8</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Output embeddings shape: (n_users, 8)</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Early stopping activation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Dataset where loss plateaus before epoch 100</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Training halts; no improvement in last 10 epochs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Reconstruction quality on held-out data</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Test vectors unseen during training</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MSE reconstruction error &lt; 0.05 on normalized inputs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5.2.4 Clustering Module</w:t>
      </w:r>
    </w:p>
    <w:p>
      <w:pPr>
        <w:spacing w:after="60" w:before="240"/>
        <w:jc w:val="center"/>
      </w:pPr>
      <w:r>
        <w:rPr>
          <w:rFonts w:ascii="Times New Roman" w:cs="Times New Roman" w:eastAsia="Times New Roman" w:hAnsi="Times New Roman"/>
          <w:b/>
          <w:bCs/>
          <w:sz w:val="24"/>
          <w:szCs w:val="24"/>
        </w:rPr>
        <w:t xml:space="preserve">Table 5.4: Test Cases for Clustering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K-Means with K=4 on standard embeddings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 embeddings, K=4</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 distinct clusters; all users assigned a label</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Silhouette score threshold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Synthetic dataset with known cluster structure</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Silhouette score &gt; 0.40</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 (0.52)</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 label assignment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Clusters with known behavioral characteristics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Correct descriptive labels assigned based on feature means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K=1 edge case handling</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Request to cluster into single group</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System handles gracefully; warning displayed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5.2.5 Dashboard Visualization Module</w:t>
      </w:r>
    </w:p>
    <w:p>
      <w:pPr>
        <w:spacing w:after="60" w:before="240"/>
        <w:jc w:val="center"/>
      </w:pPr>
      <w:r>
        <w:rPr>
          <w:rFonts w:ascii="Times New Roman" w:cs="Times New Roman" w:eastAsia="Times New Roman" w:hAnsi="Times New Roman"/>
          <w:b/>
          <w:bCs/>
          <w:sz w:val="24"/>
          <w:szCs w:val="24"/>
        </w:rPr>
        <w:t xml:space="preserve">Table 5.5: Test Cases for Dashboard Visualization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loads after completed analysis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Navigate to dashboard after completed run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Summary panel and t-SNE plot rendered within 2 seconds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 (1.8s)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 filter on scatter plot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Click cluster legend item</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Only selected cluster users highlighted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Report download in CSV format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Click Download Report — select CSV</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Valid CSV file downloaded with cluster statistics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with no completed analysis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Navigate with no analysis run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Informative message prompting user to upload data</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color w:val="000000"/>
          <w:sz w:val="26"/>
          <w:szCs w:val="26"/>
        </w:rPr>
        <w:t xml:space="preserve">5.2.6 System Performance Test Results</w:t>
      </w:r>
    </w:p>
    <w:p>
      <w:pPr>
        <w:spacing w:after="60" w:before="240"/>
        <w:jc w:val="center"/>
      </w:pPr>
      <w:r>
        <w:rPr>
          <w:rFonts w:ascii="Times New Roman" w:cs="Times New Roman" w:eastAsia="Times New Roman" w:hAnsi="Times New Roman"/>
          <w:b/>
          <w:bCs/>
          <w:sz w:val="24"/>
          <w:szCs w:val="24"/>
        </w:rPr>
        <w:t xml:space="preserve">Table 5.6: System Performance Test Results (Intel Core i7-12th Gen, 16GB RAM, No GPU)</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1600"/>
        <w:gridCol w:w="1806"/>
      </w:tblGrid>
      <w:tr>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Dataset Size (Users)</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Preprocessing (s)</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AE Training (s)</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Clustering (s)</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Total Pipeline (s)</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2.1</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18.4</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0.8</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21.3</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8.7</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94.2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3.1</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106.0</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50,000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38.4</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487.6</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14.7</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540.7</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76.2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1,024.3</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31.2</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1,131.7</w:t>
            </w:r>
          </w:p>
        </w:tc>
      </w:tr>
    </w:tbl>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5.3 Discussion of Results</w:t>
      </w:r>
    </w:p>
    <w:p>
      <w:pPr>
        <w:spacing w:after="120" w:before="120" w:line="480"/>
        <w:jc w:val="both"/>
      </w:pPr>
      <w:r>
        <w:rPr>
          <w:rFonts w:ascii="Times New Roman" w:cs="Times New Roman" w:eastAsia="Times New Roman" w:hAnsi="Times New Roman"/>
          <w:sz w:val="24"/>
          <w:szCs w:val="24"/>
        </w:rPr>
        <w:t xml:space="preserve">All 52 unit tests and all system-level test cases passed successfully, confirming the correctness of individual module implementations and their end-to-end interactions. The silhouette score of 0.52 achieved on synthetic datasets with known cluster structure indicates satisfactory clustering quality. For real-world behavioral datasets, silhouette scores in the range of 0.35 to 0.55 are considered acceptable, reflecting the natural complexity and overlap of behavioral patterns in genuine user populations.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Performance test results demonstrate that the system handles datasets of up to 50,000 users within approximately 9 minutes and datasets of 100,000 users within approximately 19 minutes, both well within the 30-minute performance target specified in NFR-01. Dashboard API response times of 1.8 seconds for the most complex query type (simultaneous t-SNE rendering and summary statistics) remain within the 2-second threshold mandated by NFR-09.</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Qualitative assessment of cluster labels produced on a sample e-commerce dataset revealed four recurring segments: Loyal High-Value Users (high session frequency, high average order value, low cart abandonment); Casual Browsers (moderate session frequency, low purchase rate, high product view counts); At-Risk Users (previously high engagement but recent inactivity); and New or Exploratory Users (few sessions, broad category exploration, no completed purchases). These segments align with established marketing frameworks for customer lifecycle management, validating the practical relevance of the system's outputs.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Chapter 6 presents the conclusions drawn from this work and directions for future enhancement.</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CHAPTER 6: CONCLUSION AND FUTURE ENHANCEMENTS</w:t>
      </w:r>
    </w:p>
    <w:p>
      <w:pPr>
        <w:spacing w:after="120" w:before="120" w:line="480"/>
        <w:jc w:val="both"/>
      </w:pPr>
      <w:r>
        <w:rPr>
          <w:rFonts w:ascii="Times New Roman" w:cs="Times New Roman" w:eastAsia="Times New Roman" w:hAnsi="Times New Roman"/>
          <w:sz w:val="24"/>
          <w:szCs w:val="24"/>
        </w:rPr>
        <w:t xml:space="preserve">This chapter presents the conclusions of the project, evaluates achievement of the stated objectives, acknowledges the system's limitations, and identifies directions for future work.</w:t>
      </w:r>
    </w:p>
    <w:p>
      <w:pPr>
        <w:pStyle w:val="Heading2"/>
        <w:spacing w:after="180" w:before="360"/>
      </w:pPr>
      <w:r>
        <w:rPr>
          <w:rFonts w:ascii="Times New Roman" w:cs="Times New Roman" w:eastAsia="Times New Roman" w:hAnsi="Times New Roman"/>
          <w:b/>
          <w:bCs/>
          <w:color w:val="000000"/>
          <w:sz w:val="28"/>
          <w:szCs w:val="28"/>
        </w:rPr>
        <w:t xml:space="preserve">6.1 Conclusion</w:t>
      </w:r>
    </w:p>
    <w:p>
      <w:pPr>
        <w:spacing w:after="120" w:before="120" w:line="480"/>
        <w:jc w:val="both"/>
      </w:pPr>
      <w:r>
        <w:rPr>
          <w:rFonts w:ascii="Times New Roman" w:cs="Times New Roman" w:eastAsia="Times New Roman" w:hAnsi="Times New Roman"/>
          <w:sz w:val="24"/>
          <w:szCs w:val="24"/>
        </w:rPr>
        <w:t xml:space="preserve">The Mindless System — AI-Powered Customer Intelligence Engine for E-Commerce Behavioral Analytics — has been successfully designed, implemented, tested, and validated as a final year project for the B.Sc. CSIT program at Patan Multiple Campus, Tribhuvan University. The project has achieved all six of its specified objectives, delivering a functional end-to-end behavioral analytics platform that employs unsupervised deep learning to autonomously discover and communicate hidden patterns in e-commerce user interaction data.</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achievement of each specific objective is summarized as follows: (1) Hidden behavioral patterns were identified through the Autoencoder without relying on manual labels or predefined rules, as demonstrated in Section 4.3.3 and validated by TC-C04; (2) Users were grouped into dynamic segments — Loyal Users, Casual Browsers, Dormant Users, and At-Risk Users — confirmed in Section 5.3; (3) Insights were presented visually through an interactive dashboard with t-SNE cluster visualization, supporting data-driven decision-making, as described in Section 4.3.5; (4) A comprehensive data pipeline collected and preprocessed user interaction data as described in Section 4.3.2; (5) The Autoencoder achieved a reconstruction MSE below 0.05 on held-out data as shown in TC-C04; and (6) Testing confirmed that all 11 functional requirements and 9 non-functional requirements were met across four testing levels with a silhouette score of 0.52 and API response times within 2 seconds.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 demonstrates that the combination of Autoencoder-based representation learning and K-Means Clustering is an effective approach to user behavioral segmentation, producing interpretable and business-relevant segments without the need for manual labeling. The interactive visualization dashboard successfully translates algorithmic outputs into actionable intelligence accessible to non-technical analysts.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addresses a real and significant need in the e-commerce industry: the ability to understand customers as behavioral personas rather than mere activity statistics. By making advanced customer intelligence accessible at zero licensing cost through open-source technologies, the system equips small and medium-sized e-commerce businesses with capabilities previously available only to large enterprises with substantial data science resources.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6.2 Limitations</w:t>
      </w:r>
    </w:p>
    <w:p>
      <w:pPr>
        <w:pStyle w:val="ListParagraph"/>
        <w:numPr>
          <w:ilvl w:val="0"/>
          <w:numId w:val="2"/>
        </w:numPr>
        <w:spacing w:after="60" w:before="60" w:line="480"/>
      </w:pPr>
      <w:r>
        <w:rPr>
          <w:rFonts w:ascii="Times New Roman" w:cs="Times New Roman" w:eastAsia="Times New Roman" w:hAnsi="Times New Roman"/>
          <w:sz w:val="24"/>
          <w:szCs w:val="24"/>
        </w:rPr>
        <w:t xml:space="preserve">Batch Processing Only: The current implementation processes data in batch mode. User segments reflect historical behavior up to the time of data export, not continuously updated real-time profiles.</w:t>
      </w:r>
    </w:p>
    <w:p>
      <w:pPr>
        <w:pStyle w:val="ListParagraph"/>
        <w:numPr>
          <w:ilvl w:val="0"/>
          <w:numId w:val="2"/>
        </w:numPr>
        <w:spacing w:after="60" w:before="60" w:line="480"/>
      </w:pPr>
      <w:r>
        <w:rPr>
          <w:rFonts w:ascii="Times New Roman" w:cs="Times New Roman" w:eastAsia="Times New Roman" w:hAnsi="Times New Roman"/>
          <w:sz w:val="24"/>
          <w:szCs w:val="24"/>
        </w:rPr>
        <w:t xml:space="preserve">Manual K Selection: The number of clusters K must be specified by the user. While heuristic guidance is provided via elbow method and silhouette analysis, the optimal K requires human judgment.</w:t>
      </w:r>
    </w:p>
    <w:p>
      <w:pPr>
        <w:pStyle w:val="ListParagraph"/>
        <w:numPr>
          <w:ilvl w:val="0"/>
          <w:numId w:val="2"/>
        </w:numPr>
        <w:spacing w:after="60" w:before="60" w:line="480"/>
      </w:pPr>
      <w:r>
        <w:rPr>
          <w:rFonts w:ascii="Times New Roman" w:cs="Times New Roman" w:eastAsia="Times New Roman" w:hAnsi="Times New Roman"/>
          <w:sz w:val="24"/>
          <w:szCs w:val="24"/>
        </w:rPr>
        <w:t xml:space="preserve">Data Quality Dependency: Segmentation quality is inherently dependent on the quality and completeness of input behavioral data. Platforms with sparse event tracking may not provide sufficient data for meaningful segmentation.</w:t>
      </w:r>
    </w:p>
    <w:p>
      <w:pPr>
        <w:pStyle w:val="ListParagraph"/>
        <w:numPr>
          <w:ilvl w:val="0"/>
          <w:numId w:val="2"/>
        </w:numPr>
        <w:spacing w:after="60" w:before="60" w:line="480"/>
      </w:pPr>
      <w:r>
        <w:rPr>
          <w:rFonts w:ascii="Times New Roman" w:cs="Times New Roman" w:eastAsia="Times New Roman" w:hAnsi="Times New Roman"/>
          <w:sz w:val="24"/>
          <w:szCs w:val="24"/>
        </w:rPr>
        <w:t xml:space="preserve">Behavioral Data Only: The system segments users based exclusively on behavioral interaction data and does not incorporate demographic information, external data sources, or contextual signals such as seasonality.</w:t>
      </w:r>
    </w:p>
    <w:p>
      <w:pPr>
        <w:pStyle w:val="ListParagraph"/>
        <w:numPr>
          <w:ilvl w:val="0"/>
          <w:numId w:val="2"/>
        </w:numPr>
        <w:spacing w:after="60" w:before="60" w:line="480"/>
      </w:pPr>
      <w:r>
        <w:rPr>
          <w:rFonts w:ascii="Times New Roman" w:cs="Times New Roman" w:eastAsia="Times New Roman" w:hAnsi="Times New Roman"/>
          <w:sz w:val="24"/>
          <w:szCs w:val="24"/>
        </w:rPr>
        <w:t xml:space="preserve">No Real-Time Personalization: The system identifies segments but does not directly interface with the e-commerce platform for real-time personalized recommendations or targeted interventions.</w:t>
      </w:r>
    </w:p>
    <w:p>
      <w:pPr>
        <w:pStyle w:val="ListParagraph"/>
        <w:numPr>
          <w:ilvl w:val="0"/>
          <w:numId w:val="2"/>
        </w:numPr>
        <w:spacing w:after="60" w:before="60" w:line="480"/>
      </w:pPr>
      <w:r>
        <w:rPr>
          <w:rFonts w:ascii="Times New Roman" w:cs="Times New Roman" w:eastAsia="Times New Roman" w:hAnsi="Times New Roman"/>
          <w:sz w:val="24"/>
          <w:szCs w:val="24"/>
        </w:rPr>
        <w:t xml:space="preserve">Desktop-Focused Dashboard: The dashboard is designed and tested for desktop browsers and may not render optimally on mobile devices.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6.3 Future Enhancements</w:t>
      </w:r>
    </w:p>
    <w:p>
      <w:pPr>
        <w:pStyle w:val="ListParagraph"/>
        <w:numPr>
          <w:ilvl w:val="0"/>
          <w:numId w:val="2"/>
        </w:numPr>
        <w:spacing w:after="60" w:before="60" w:line="480"/>
      </w:pPr>
      <w:r>
        <w:rPr>
          <w:rFonts w:ascii="Times New Roman" w:cs="Times New Roman" w:eastAsia="Times New Roman" w:hAnsi="Times New Roman"/>
          <w:sz w:val="24"/>
          <w:szCs w:val="24"/>
        </w:rPr>
        <w:t xml:space="preserve">Real-Time Streaming Analytics: Integration with Apache Kafka and Apache Flink would enable real-time event processing, continuously updated user profiles, and immediate segment reassignment as behavior evolves.</w:t>
      </w:r>
    </w:p>
    <w:p>
      <w:pPr>
        <w:pStyle w:val="ListParagraph"/>
        <w:numPr>
          <w:ilvl w:val="0"/>
          <w:numId w:val="2"/>
        </w:numPr>
        <w:spacing w:after="60" w:before="60" w:line="480"/>
      </w:pPr>
      <w:r>
        <w:rPr>
          <w:rFonts w:ascii="Times New Roman" w:cs="Times New Roman" w:eastAsia="Times New Roman" w:hAnsi="Times New Roman"/>
          <w:sz w:val="24"/>
          <w:szCs w:val="24"/>
        </w:rPr>
        <w:t xml:space="preserve">Variational Autoencoder (VAE): Replacing the standard Autoencoder with a VAE would introduce a probabilistic latent space, potentially improving the quality and interpretability of learned behavioral representations.</w:t>
      </w:r>
    </w:p>
    <w:p>
      <w:pPr>
        <w:pStyle w:val="ListParagraph"/>
        <w:numPr>
          <w:ilvl w:val="0"/>
          <w:numId w:val="2"/>
        </w:numPr>
        <w:spacing w:after="60" w:before="60" w:line="480"/>
      </w:pPr>
      <w:r>
        <w:rPr>
          <w:rFonts w:ascii="Times New Roman" w:cs="Times New Roman" w:eastAsia="Times New Roman" w:hAnsi="Times New Roman"/>
          <w:sz w:val="24"/>
          <w:szCs w:val="24"/>
        </w:rPr>
        <w:t xml:space="preserve">Automatic K Determination: Implementation of the Gap Statistic or Bayesian Information Criterion for automatic determination of the optimal number of clusters would eliminate the need for user-specified K.</w:t>
      </w:r>
    </w:p>
    <w:p>
      <w:pPr>
        <w:pStyle w:val="ListParagraph"/>
        <w:numPr>
          <w:ilvl w:val="0"/>
          <w:numId w:val="2"/>
        </w:numPr>
        <w:spacing w:after="60" w:before="60" w:line="480"/>
      </w:pPr>
      <w:r>
        <w:rPr>
          <w:rFonts w:ascii="Times New Roman" w:cs="Times New Roman" w:eastAsia="Times New Roman" w:hAnsi="Times New Roman"/>
          <w:sz w:val="24"/>
          <w:szCs w:val="24"/>
        </w:rPr>
        <w:t xml:space="preserve">Churn Prediction Module: The learned behavioral embeddings and historical segment transition data could train a supervised churn prediction model to identify at-risk users proactively.</w:t>
      </w:r>
    </w:p>
    <w:p>
      <w:pPr>
        <w:pStyle w:val="ListParagraph"/>
        <w:numPr>
          <w:ilvl w:val="0"/>
          <w:numId w:val="2"/>
        </w:numPr>
        <w:spacing w:after="60" w:before="60" w:line="480"/>
      </w:pPr>
      <w:r>
        <w:rPr>
          <w:rFonts w:ascii="Times New Roman" w:cs="Times New Roman" w:eastAsia="Times New Roman" w:hAnsi="Times New Roman"/>
          <w:sz w:val="24"/>
          <w:szCs w:val="24"/>
        </w:rPr>
        <w:t xml:space="preserve">Personalization Engine Integration: An API layer enabling real-time segment lookups by the e-commerce platform would allow personalized recommendations and adaptive user experiences based on the identified segment.</w:t>
      </w:r>
    </w:p>
    <w:p>
      <w:pPr>
        <w:pStyle w:val="ListParagraph"/>
        <w:numPr>
          <w:ilvl w:val="0"/>
          <w:numId w:val="2"/>
        </w:numPr>
        <w:spacing w:after="60" w:before="60" w:line="480"/>
      </w:pPr>
      <w:r>
        <w:rPr>
          <w:rFonts w:ascii="Times New Roman" w:cs="Times New Roman" w:eastAsia="Times New Roman" w:hAnsi="Times New Roman"/>
          <w:sz w:val="24"/>
          <w:szCs w:val="24"/>
        </w:rPr>
        <w:t xml:space="preserve">Demographic and Contextual Data Fusion: Incorporating demographic attributes, geographic data, and contextual signals (device type, time of day, referral channel) would enrich behavioral profiles and improve segmentation quality.</w:t>
      </w:r>
    </w:p>
    <w:p>
      <w:pPr>
        <w:pStyle w:val="ListParagraph"/>
        <w:numPr>
          <w:ilvl w:val="0"/>
          <w:numId w:val="2"/>
        </w:numPr>
        <w:spacing w:after="60" w:before="60" w:line="480"/>
      </w:pPr>
      <w:r>
        <w:rPr>
          <w:rFonts w:ascii="Times New Roman" w:cs="Times New Roman" w:eastAsia="Times New Roman" w:hAnsi="Times New Roman"/>
          <w:sz w:val="24"/>
          <w:szCs w:val="24"/>
        </w:rPr>
        <w:t xml:space="preserve">Explainability with SHAP: Integration of SHAP values would explain which behavioral features most strongly influence each cluster assignment, enhancing analytical transparency.</w:t>
      </w:r>
    </w:p>
    <w:p>
      <w:pPr>
        <w:pStyle w:val="ListParagraph"/>
        <w:numPr>
          <w:ilvl w:val="0"/>
          <w:numId w:val="2"/>
        </w:numPr>
        <w:spacing w:after="60" w:before="60" w:line="480"/>
      </w:pPr>
      <w:r>
        <w:rPr>
          <w:rFonts w:ascii="Times New Roman" w:cs="Times New Roman" w:eastAsia="Times New Roman" w:hAnsi="Times New Roman"/>
          <w:sz w:val="24"/>
          <w:szCs w:val="24"/>
        </w:rPr>
        <w:t xml:space="preserve">Mobile-Responsive Dashboard: Redesigning the dashboard with a responsive web framework would extend usability to mobile and tablet devices.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REFERENCES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  Google LLC, "Google Analytics 4 documentation," Google, 2024. [Online]. Available: https://support.google.com/analytics. [Accessed: 10 Mar. 2026].</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[2]  Mixpanel Inc., "Mixpanel product analytics platform," Mixpanel, 2024. [Online]. Available: https://mixpanel.com/. [Accessed: 10 Mar. 2026].</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[3]  D. Ferreira, "Recommendation system using autoencoders," </w:t>
      </w:r>
      <w:r>
        <w:rPr>
          <w:rFonts w:ascii="Times New Roman" w:cs="Times New Roman" w:eastAsia="Times New Roman" w:hAnsi="Times New Roman"/>
          <w:i/>
          <w:iCs/>
          <w:sz w:val="24"/>
          <w:szCs w:val="24"/>
        </w:rPr>
        <w:t xml:space="preserve">Applied Sciences</w:t>
      </w:r>
      <w:r>
        <w:rPr>
          <w:rFonts w:ascii="Times New Roman" w:cs="Times New Roman" w:eastAsia="Times New Roman" w:hAnsi="Times New Roman"/>
          <w:sz w:val="24"/>
          <w:szCs w:val="24"/>
        </w:rPr>
        <w:t xml:space="preserve">, vol. 10, no. 16, p. 5510, 2020. doi: 10.3390/app10165510.</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[4]  R. Wirth and J. Hipp, "CRISP-DM: Towards a standard process model for data mining," in </w:t>
      </w:r>
      <w:r>
        <w:rPr>
          <w:rFonts w:ascii="Times New Roman" w:cs="Times New Roman" w:eastAsia="Times New Roman" w:hAnsi="Times New Roman"/>
          <w:i/>
          <w:iCs/>
          <w:sz w:val="24"/>
          <w:szCs w:val="24"/>
        </w:rPr>
        <w:t xml:space="preserve">Proc. 4th Int. Conf. Practical Applications Knowledge Discovery and Data Mining</w:t>
      </w:r>
      <w:r>
        <w:rPr>
          <w:rFonts w:ascii="Times New Roman" w:cs="Times New Roman" w:eastAsia="Times New Roman" w:hAnsi="Times New Roman"/>
          <w:sz w:val="24"/>
          <w:szCs w:val="24"/>
        </w:rPr>
        <w:t xml:space="preserve">, 2000, vol. 1, pp. 29-39.</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[5]  P. Baldi, "Autoencoders, unsupervised learning, and deep architectures," in </w:t>
      </w:r>
      <w:r>
        <w:rPr>
          <w:rFonts w:ascii="Times New Roman" w:cs="Times New Roman" w:eastAsia="Times New Roman" w:hAnsi="Times New Roman"/>
          <w:i/>
          <w:iCs/>
          <w:sz w:val="24"/>
          <w:szCs w:val="24"/>
        </w:rPr>
        <w:t xml:space="preserve">Proc. ICML Workshop Unsupervised and Transfer Learning</w:t>
      </w:r>
      <w:r>
        <w:rPr>
          <w:rFonts w:ascii="Times New Roman" w:cs="Times New Roman" w:eastAsia="Times New Roman" w:hAnsi="Times New Roman"/>
          <w:sz w:val="24"/>
          <w:szCs w:val="24"/>
        </w:rPr>
        <w:t xml:space="preserve">, 2012, vol. 27, pp. 37-50.</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[6]  J. MacQueen, "Some methods for classification and analysis of multivariate observations," in </w:t>
      </w:r>
      <w:r>
        <w:rPr>
          <w:rFonts w:ascii="Times New Roman" w:cs="Times New Roman" w:eastAsia="Times New Roman" w:hAnsi="Times New Roman"/>
          <w:i/>
          <w:iCs/>
          <w:sz w:val="24"/>
          <w:szCs w:val="24"/>
        </w:rPr>
        <w:t xml:space="preserve">Proc. 5th Berkeley Symp. Mathematical Statistics and Probability</w:t>
      </w:r>
      <w:r>
        <w:rPr>
          <w:rFonts w:ascii="Times New Roman" w:cs="Times New Roman" w:eastAsia="Times New Roman" w:hAnsi="Times New Roman"/>
          <w:sz w:val="24"/>
          <w:szCs w:val="24"/>
        </w:rPr>
        <w:t xml:space="preserve">, 1967, vol. 1, pp. 281-297.</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[7]  M. Ester, H.-P. Kriegel, J. Sander, and X. Xu, "A density-based algorithm for discovering clusters in large spatial databases with noise," in </w:t>
      </w:r>
      <w:r>
        <w:rPr>
          <w:rFonts w:ascii="Times New Roman" w:cs="Times New Roman" w:eastAsia="Times New Roman" w:hAnsi="Times New Roman"/>
          <w:i/>
          <w:iCs/>
          <w:sz w:val="24"/>
          <w:szCs w:val="24"/>
        </w:rPr>
        <w:t xml:space="preserve">Proc. 2nd Int. Conf. Knowledge Discovery and Data Mining (KDD-96)</w:t>
      </w:r>
      <w:r>
        <w:rPr>
          <w:rFonts w:ascii="Times New Roman" w:cs="Times New Roman" w:eastAsia="Times New Roman" w:hAnsi="Times New Roman"/>
          <w:sz w:val="24"/>
          <w:szCs w:val="24"/>
        </w:rPr>
        <w:t xml:space="preserve">, 1996, pp. 226-231.</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[8]  L. van der Maaten and G. Hinton, "Visualizing data using t-SNE," </w:t>
      </w:r>
      <w:r>
        <w:rPr>
          <w:rFonts w:ascii="Times New Roman" w:cs="Times New Roman" w:eastAsia="Times New Roman" w:hAnsi="Times New Roman"/>
          <w:i/>
          <w:iCs/>
          <w:sz w:val="24"/>
          <w:szCs w:val="24"/>
        </w:rPr>
        <w:t xml:space="preserve">J. Machine Learning Research</w:t>
      </w:r>
      <w:r>
        <w:rPr>
          <w:rFonts w:ascii="Times New Roman" w:cs="Times New Roman" w:eastAsia="Times New Roman" w:hAnsi="Times New Roman"/>
          <w:sz w:val="24"/>
          <w:szCs w:val="24"/>
        </w:rPr>
        <w:t xml:space="preserve">, vol. 9, pp. 2579-2605, 2008.</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[9]  D. E. Rumelhart, G. E. Hinton, and R. J. Williams, "Learning representations by back-propagating errors,"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vol. 323, pp. 533-536, Oct. 1986. doi: 10.1038/323533a0.</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[10] A. Paszke et al., "PyTorch: An imperative style, high-performance deep learning library," in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vol. 32, 2019.</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[11] F. Pedregosa et al., "Scikit-learn: Machine learning in Python," </w:t>
      </w:r>
      <w:r>
        <w:rPr>
          <w:rFonts w:ascii="Times New Roman" w:cs="Times New Roman" w:eastAsia="Times New Roman" w:hAnsi="Times New Roman"/>
          <w:i/>
          <w:iCs/>
          <w:sz w:val="24"/>
          <w:szCs w:val="24"/>
        </w:rPr>
        <w:t xml:space="preserve">J. Machine Learning Research</w:t>
      </w:r>
      <w:r>
        <w:rPr>
          <w:rFonts w:ascii="Times New Roman" w:cs="Times New Roman" w:eastAsia="Times New Roman" w:hAnsi="Times New Roman"/>
          <w:sz w:val="24"/>
          <w:szCs w:val="24"/>
        </w:rPr>
        <w:t xml:space="preserve">, vol. 12, pp. 2825-2830, 2011.</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[12] P. J. Rousseeuw, "Silhouettes: A graphical aid to the interpretation and validation of cluster analysis," </w:t>
      </w:r>
      <w:r>
        <w:rPr>
          <w:rFonts w:ascii="Times New Roman" w:cs="Times New Roman" w:eastAsia="Times New Roman" w:hAnsi="Times New Roman"/>
          <w:i/>
          <w:iCs/>
          <w:sz w:val="24"/>
          <w:szCs w:val="24"/>
        </w:rPr>
        <w:t xml:space="preserve">J. Computational and Applied Mathematics</w:t>
      </w:r>
      <w:r>
        <w:rPr>
          <w:rFonts w:ascii="Times New Roman" w:cs="Times New Roman" w:eastAsia="Times New Roman" w:hAnsi="Times New Roman"/>
          <w:sz w:val="24"/>
          <w:szCs w:val="24"/>
        </w:rPr>
        <w:t xml:space="preserve">, vol. 20, pp. 53-65, 1987. doi: 10.1016/0377-0427(87)90125-7.</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[13] D. Arthur and S. Vassilvitskii, "k-means++: The advantages of careful seeding," in </w:t>
      </w:r>
      <w:r>
        <w:rPr>
          <w:rFonts w:ascii="Times New Roman" w:cs="Times New Roman" w:eastAsia="Times New Roman" w:hAnsi="Times New Roman"/>
          <w:i/>
          <w:iCs/>
          <w:sz w:val="24"/>
          <w:szCs w:val="24"/>
        </w:rPr>
        <w:t xml:space="preserve">Proc. 18th Annual ACM-SIAM Symp. Discrete Algorithms</w:t>
      </w:r>
      <w:r>
        <w:rPr>
          <w:rFonts w:ascii="Times New Roman" w:cs="Times New Roman" w:eastAsia="Times New Roman" w:hAnsi="Times New Roman"/>
          <w:sz w:val="24"/>
          <w:szCs w:val="24"/>
        </w:rPr>
        <w:t xml:space="preserve">, 2007, pp. 1027-1035.</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APPENDIX A: SAMPLE CODE SNIPPETS</w:t>
      </w:r>
    </w:p>
    <w:p>
      <w:pPr>
        <w:pStyle w:val="Heading2"/>
        <w:spacing w:after="180" w:before="360"/>
      </w:pPr>
      <w:r>
        <w:rPr>
          <w:rFonts w:ascii="Times New Roman" w:cs="Times New Roman" w:eastAsia="Times New Roman" w:hAnsi="Times New Roman"/>
          <w:b/>
          <w:bCs/>
          <w:color w:val="000000"/>
          <w:sz w:val="28"/>
          <w:szCs w:val="28"/>
        </w:rPr>
        <w:t xml:space="preserve">A.1 Autoencoder Architecture (PyTorch)</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import torch</w:t>
      </w:r>
    </w:p>
    <w:p>
      <w:pPr>
        <w:shd w:fill="F2F2F2" w:color="auto" w:val="clear"/>
        <w:spacing w:after="0" w:before="0" w:line="240"/>
      </w:pPr>
      <w:r>
        <w:rPr>
          <w:rFonts w:ascii="Courier New" w:cs="Courier New" w:eastAsia="Courier New" w:hAnsi="Courier New"/>
          <w:sz w:val="20"/>
          <w:szCs w:val="20"/>
        </w:rPr>
        <w:t xml:space="preserve">import torch.nn as nn</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class BehavioralAutoencoder(nn.Module):</w:t>
      </w:r>
    </w:p>
    <w:p>
      <w:pPr>
        <w:shd w:fill="F2F2F2" w:color="auto" w:val="clear"/>
        <w:spacing w:after="0" w:before="0" w:line="240"/>
      </w:pPr>
      <w:r>
        <w:rPr>
          <w:rFonts w:ascii="Courier New" w:cs="Courier New" w:eastAsia="Courier New" w:hAnsi="Courier New"/>
          <w:sz w:val="20"/>
          <w:szCs w:val="20"/>
        </w:rPr>
        <w:t xml:space="preserve">    def __init__(self, input_dim, latent_dim=8):</w:t>
      </w:r>
    </w:p>
    <w:p>
      <w:pPr>
        <w:shd w:fill="F2F2F2" w:color="auto" w:val="clear"/>
        <w:spacing w:after="0" w:before="0" w:line="240"/>
      </w:pPr>
      <w:r>
        <w:rPr>
          <w:rFonts w:ascii="Courier New" w:cs="Courier New" w:eastAsia="Courier New" w:hAnsi="Courier New"/>
          <w:sz w:val="20"/>
          <w:szCs w:val="20"/>
        </w:rPr>
        <w:t xml:space="preserve">        super().__init__()</w:t>
      </w:r>
    </w:p>
    <w:p>
      <w:pPr>
        <w:shd w:fill="F2F2F2" w:color="auto" w:val="clear"/>
        <w:spacing w:after="0" w:before="0" w:line="240"/>
      </w:pPr>
      <w:r>
        <w:rPr>
          <w:rFonts w:ascii="Courier New" w:cs="Courier New" w:eastAsia="Courier New" w:hAnsi="Courier New"/>
          <w:sz w:val="20"/>
          <w:szCs w:val="20"/>
        </w:rPr>
        <w:t xml:space="preserve">        self.encoder = nn.Sequential(</w:t>
      </w:r>
    </w:p>
    <w:p>
      <w:pPr>
        <w:shd w:fill="F2F2F2" w:color="auto" w:val="clear"/>
        <w:spacing w:after="0" w:before="0" w:line="240"/>
      </w:pPr>
      <w:r>
        <w:rPr>
          <w:rFonts w:ascii="Courier New" w:cs="Courier New" w:eastAsia="Courier New" w:hAnsi="Courier New"/>
          <w:sz w:val="20"/>
          <w:szCs w:val="20"/>
        </w:rPr>
        <w:t xml:space="preserve">            nn.Linear(input_dim, 64), nn.BatchNorm1d(64), nn.ReLU(),</w:t>
      </w:r>
    </w:p>
    <w:p>
      <w:pPr>
        <w:shd w:fill="F2F2F2" w:color="auto" w:val="clear"/>
        <w:spacing w:after="0" w:before="0" w:line="240"/>
      </w:pPr>
      <w:r>
        <w:rPr>
          <w:rFonts w:ascii="Courier New" w:cs="Courier New" w:eastAsia="Courier New" w:hAnsi="Courier New"/>
          <w:sz w:val="20"/>
          <w:szCs w:val="20"/>
        </w:rPr>
        <w:t xml:space="preserve">            nn.Linear(64, 32),         nn.BatchNorm1d(32), nn.ReLU(),</w:t>
      </w:r>
    </w:p>
    <w:p>
      <w:pPr>
        <w:shd w:fill="F2F2F2" w:color="auto" w:val="clear"/>
        <w:spacing w:after="0" w:before="0" w:line="240"/>
      </w:pPr>
      <w:r>
        <w:rPr>
          <w:rFonts w:ascii="Courier New" w:cs="Courier New" w:eastAsia="Courier New" w:hAnsi="Courier New"/>
          <w:sz w:val="20"/>
          <w:szCs w:val="20"/>
        </w:rPr>
        <w:t xml:space="preserve">            nn.Linear(32, latent_dim))</w:t>
      </w:r>
    </w:p>
    <w:p>
      <w:pPr>
        <w:shd w:fill="F2F2F2" w:color="auto" w:val="clear"/>
        <w:spacing w:after="0" w:before="0" w:line="240"/>
      </w:pPr>
      <w:r>
        <w:rPr>
          <w:rFonts w:ascii="Courier New" w:cs="Courier New" w:eastAsia="Courier New" w:hAnsi="Courier New"/>
          <w:sz w:val="20"/>
          <w:szCs w:val="20"/>
        </w:rPr>
        <w:t xml:space="preserve">        self.decoder = nn.Sequential(</w:t>
      </w:r>
    </w:p>
    <w:p>
      <w:pPr>
        <w:shd w:fill="F2F2F2" w:color="auto" w:val="clear"/>
        <w:spacing w:after="0" w:before="0" w:line="240"/>
      </w:pPr>
      <w:r>
        <w:rPr>
          <w:rFonts w:ascii="Courier New" w:cs="Courier New" w:eastAsia="Courier New" w:hAnsi="Courier New"/>
          <w:sz w:val="20"/>
          <w:szCs w:val="20"/>
        </w:rPr>
        <w:t xml:space="preserve">            nn.Linear(latent_dim, 32), nn.BatchNorm1d(32), nn.ReLU(),</w:t>
      </w:r>
    </w:p>
    <w:p>
      <w:pPr>
        <w:shd w:fill="F2F2F2" w:color="auto" w:val="clear"/>
        <w:spacing w:after="0" w:before="0" w:line="240"/>
      </w:pPr>
      <w:r>
        <w:rPr>
          <w:rFonts w:ascii="Courier New" w:cs="Courier New" w:eastAsia="Courier New" w:hAnsi="Courier New"/>
          <w:sz w:val="20"/>
          <w:szCs w:val="20"/>
        </w:rPr>
        <w:t xml:space="preserve">            nn.Linear(32, 64),         nn.BatchNorm1d(64), nn.ReLU(),</w:t>
      </w:r>
    </w:p>
    <w:p>
      <w:pPr>
        <w:shd w:fill="F2F2F2" w:color="auto" w:val="clear"/>
        <w:spacing w:after="0" w:before="0" w:line="240"/>
      </w:pPr>
      <w:r>
        <w:rPr>
          <w:rFonts w:ascii="Courier New" w:cs="Courier New" w:eastAsia="Courier New" w:hAnsi="Courier New"/>
          <w:sz w:val="20"/>
          <w:szCs w:val="20"/>
        </w:rPr>
        <w:t xml:space="preserve">            nn.Linear(64, input_dim), nn.Sigmoid())</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    def forward(self, x):</w:t>
      </w:r>
    </w:p>
    <w:p>
      <w:pPr>
        <w:shd w:fill="F2F2F2" w:color="auto" w:val="clear"/>
        <w:spacing w:after="0" w:before="0" w:line="240"/>
      </w:pPr>
      <w:r>
        <w:rPr>
          <w:rFonts w:ascii="Courier New" w:cs="Courier New" w:eastAsia="Courier New" w:hAnsi="Courier New"/>
          <w:sz w:val="20"/>
          <w:szCs w:val="20"/>
        </w:rPr>
        <w:t xml:space="preserve">        z    = self.encoder(x)          # latent embedding</w:t>
      </w:r>
    </w:p>
    <w:p>
      <w:pPr>
        <w:shd w:fill="F2F2F2" w:color="auto" w:val="clear"/>
        <w:spacing w:after="0" w:before="0" w:line="240"/>
      </w:pPr>
      <w:r>
        <w:rPr>
          <w:rFonts w:ascii="Courier New" w:cs="Courier New" w:eastAsia="Courier New" w:hAnsi="Courier New"/>
          <w:sz w:val="20"/>
          <w:szCs w:val="20"/>
        </w:rPr>
        <w:t xml:space="preserve">        recon = self.decoder(z)          # reconstructed input</w:t>
      </w:r>
    </w:p>
    <w:p>
      <w:pPr>
        <w:shd w:fill="F2F2F2" w:color="auto" w:val="clear"/>
        <w:spacing w:after="0" w:before="0" w:line="240"/>
      </w:pPr>
      <w:r>
        <w:rPr>
          <w:rFonts w:ascii="Courier New" w:cs="Courier New" w:eastAsia="Courier New" w:hAnsi="Courier New"/>
          <w:sz w:val="20"/>
          <w:szCs w:val="20"/>
        </w:rPr>
        <w:t xml:space="preserve">        return recon, z</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 Training usage:</w:t>
      </w:r>
    </w:p>
    <w:p>
      <w:pPr>
        <w:shd w:fill="F2F2F2" w:color="auto" w:val="clear"/>
        <w:spacing w:after="0" w:before="0" w:line="240"/>
      </w:pPr>
      <w:r>
        <w:rPr>
          <w:rFonts w:ascii="Courier New" w:cs="Courier New" w:eastAsia="Courier New" w:hAnsi="Courier New"/>
          <w:sz w:val="20"/>
          <w:szCs w:val="20"/>
        </w:rPr>
        <w:t xml:space="preserve"># recon, z = model(x_batch)</w:t>
      </w:r>
    </w:p>
    <w:p>
      <w:pPr>
        <w:shd w:fill="F2F2F2" w:color="auto" w:val="clear"/>
        <w:spacing w:after="0" w:before="0" w:line="240"/>
      </w:pPr>
      <w:r>
        <w:rPr>
          <w:rFonts w:ascii="Courier New" w:cs="Courier New" w:eastAsia="Courier New" w:hAnsi="Courier New"/>
          <w:sz w:val="20"/>
          <w:szCs w:val="20"/>
        </w:rPr>
        <w:t xml:space="preserve"># loss = F.mse_loss(recon, x_batch)</w:t>
      </w:r>
    </w:p>
    <w:p>
      <w:pPr>
        <w:shd w:fill="F2F2F2" w:color="auto" w:val="clear"/>
        <w:spacing w:after="0" w:before="0" w:line="240"/>
      </w:pPr>
      <w:r>
        <w:rPr>
          <w:rFonts w:ascii="Courier New" w:cs="Courier New" w:eastAsia="Courier New" w:hAnsi="Courier New"/>
          <w:sz w:val="20"/>
          <w:szCs w:val="20"/>
        </w:rPr>
        <w:t xml:space="preserve"># loss.backward(); optimizer.step()</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A.2 K-Means Clustering with Silhouette Evaluation</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from sklearn.cluster import KMeans</w:t>
      </w:r>
    </w:p>
    <w:p>
      <w:pPr>
        <w:shd w:fill="F2F2F2" w:color="auto" w:val="clear"/>
        <w:spacing w:after="0" w:before="0" w:line="240"/>
      </w:pPr>
      <w:r>
        <w:rPr>
          <w:rFonts w:ascii="Courier New" w:cs="Courier New" w:eastAsia="Courier New" w:hAnsi="Courier New"/>
          <w:sz w:val="20"/>
          <w:szCs w:val="20"/>
        </w:rPr>
        <w:t xml:space="preserve">from sklearn.metrics import silhouette_score</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def cluster_users(embeddings, n_clusters=4):</w:t>
      </w:r>
    </w:p>
    <w:p>
      <w:pPr>
        <w:shd w:fill="F2F2F2" w:color="auto" w:val="clear"/>
        <w:spacing w:after="0" w:before="0" w:line="240"/>
      </w:pPr>
      <w:r>
        <w:rPr>
          <w:rFonts w:ascii="Courier New" w:cs="Courier New" w:eastAsia="Courier New" w:hAnsi="Courier New"/>
          <w:sz w:val="20"/>
          <w:szCs w:val="20"/>
        </w:rPr>
        <w:t xml:space="preserve">    kmeans = KMeans(n_clusters=n_clusters, init='k-means++',</w:t>
      </w:r>
    </w:p>
    <w:p>
      <w:pPr>
        <w:shd w:fill="F2F2F2" w:color="auto" w:val="clear"/>
        <w:spacing w:after="0" w:before="0" w:line="240"/>
      </w:pPr>
      <w:r>
        <w:rPr>
          <w:rFonts w:ascii="Courier New" w:cs="Courier New" w:eastAsia="Courier New" w:hAnsi="Courier New"/>
          <w:sz w:val="20"/>
          <w:szCs w:val="20"/>
        </w:rPr>
        <w:t xml:space="preserve">                    n_init=10, random_state=42)</w:t>
      </w:r>
    </w:p>
    <w:p>
      <w:pPr>
        <w:shd w:fill="F2F2F2" w:color="auto" w:val="clear"/>
        <w:spacing w:after="0" w:before="0" w:line="240"/>
      </w:pPr>
      <w:r>
        <w:rPr>
          <w:rFonts w:ascii="Courier New" w:cs="Courier New" w:eastAsia="Courier New" w:hAnsi="Courier New"/>
          <w:sz w:val="20"/>
          <w:szCs w:val="20"/>
        </w:rPr>
        <w:t xml:space="preserve">    labels  = kmeans.fit_predict(embeddings)</w:t>
      </w:r>
    </w:p>
    <w:p>
      <w:pPr>
        <w:shd w:fill="F2F2F2" w:color="auto" w:val="clear"/>
        <w:spacing w:after="0" w:before="0" w:line="240"/>
      </w:pPr>
      <w:r>
        <w:rPr>
          <w:rFonts w:ascii="Courier New" w:cs="Courier New" w:eastAsia="Courier New" w:hAnsi="Courier New"/>
          <w:sz w:val="20"/>
          <w:szCs w:val="20"/>
        </w:rPr>
        <w:t xml:space="preserve">    score   = silhouette_score(embeddings, labels)</w:t>
      </w:r>
    </w:p>
    <w:p>
      <w:pPr>
        <w:shd w:fill="F2F2F2" w:color="auto" w:val="clear"/>
        <w:spacing w:after="0" w:before="0" w:line="240"/>
      </w:pPr>
      <w:r>
        <w:rPr>
          <w:rFonts w:ascii="Courier New" w:cs="Courier New" w:eastAsia="Courier New" w:hAnsi="Courier New"/>
          <w:sz w:val="20"/>
          <w:szCs w:val="20"/>
        </w:rPr>
        <w:t xml:space="preserve">    return labels, kmeans.cluster_centers_, score</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color w:val="000000"/>
          <w:sz w:val="28"/>
          <w:szCs w:val="28"/>
        </w:rPr>
        <w:t xml:space="preserve">A.3 Preprocessing Pipeline — Behavioral Feature Engineering</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import pandas as pd</w:t>
      </w:r>
    </w:p>
    <w:p>
      <w:pPr>
        <w:shd w:fill="F2F2F2" w:color="auto" w:val="clear"/>
        <w:spacing w:after="0" w:before="0" w:line="240"/>
      </w:pPr>
      <w:r>
        <w:rPr>
          <w:rFonts w:ascii="Courier New" w:cs="Courier New" w:eastAsia="Courier New" w:hAnsi="Courier New"/>
          <w:sz w:val="20"/>
          <w:szCs w:val="20"/>
        </w:rPr>
        <w:t xml:space="preserve">import numpy  as np</w:t>
      </w:r>
    </w:p>
    <w:p>
      <w:pPr>
        <w:shd w:fill="F2F2F2" w:color="auto" w:val="clear"/>
        <w:spacing w:after="0" w:before="0" w:line="240"/>
      </w:pPr>
      <w:r>
        <w:rPr>
          <w:rFonts w:ascii="Courier New" w:cs="Courier New" w:eastAsia="Courier New" w:hAnsi="Courier New"/>
          <w:sz w:val="20"/>
          <w:szCs w:val="20"/>
        </w:rPr>
        <w:t xml:space="preserve">from sklearn.preprocessing import MinMaxScaler</w:t>
      </w:r>
    </w:p>
    <w:p>
      <w:r>
        <w:rPr>
          <w:rFonts w:ascii="Times New Roman" w:cs="Times New Roman" w:eastAsia="Times New Roman" w:hAnsi="Times New Roman"/>
          <w:sz w:val="24"/>
          <w:szCs w:val="24"/>
        </w:rPr>
        <w:t xml:space="preserve"/>
      </w:r>
    </w:p>
    <w:p>
      <w:pPr>
        <w:shd w:fill="F2F2F2" w:color="auto" w:val="clear"/>
        <w:spacing w:after="0" w:before="0" w:line="240"/>
      </w:pPr>
      <w:r>
        <w:rPr>
          <w:rFonts w:ascii="Courier New" w:cs="Courier New" w:eastAsia="Courier New" w:hAnsi="Courier New"/>
          <w:sz w:val="20"/>
          <w:szCs w:val="20"/>
        </w:rPr>
        <w:t xml:space="preserve">def engineer_features(df):</w:t>
      </w:r>
    </w:p>
    <w:p>
      <w:pPr>
        <w:shd w:fill="F2F2F2" w:color="auto" w:val="clear"/>
        <w:spacing w:after="0" w:before="0" w:line="240"/>
      </w:pPr>
      <w:r>
        <w:rPr>
          <w:rFonts w:ascii="Courier New" w:cs="Courier New" w:eastAsia="Courier New" w:hAnsi="Courier New"/>
          <w:sz w:val="20"/>
          <w:szCs w:val="20"/>
        </w:rPr>
        <w:t xml:space="preserve">    user_stats = df.groupby('user_id').agg(</w:t>
      </w:r>
    </w:p>
    <w:p>
      <w:pPr>
        <w:shd w:fill="F2F2F2" w:color="auto" w:val="clear"/>
        <w:spacing w:after="0" w:before="0" w:line="240"/>
      </w:pPr>
      <w:r>
        <w:rPr>
          <w:rFonts w:ascii="Courier New" w:cs="Courier New" w:eastAsia="Courier New" w:hAnsi="Courier New"/>
          <w:sz w:val="20"/>
          <w:szCs w:val="20"/>
        </w:rPr>
        <w:t xml:space="preserve">        session_count        = ('session_id', 'nunique'),</w:t>
      </w:r>
    </w:p>
    <w:p>
      <w:pPr>
        <w:shd w:fill="F2F2F2" w:color="auto" w:val="clear"/>
        <w:spacing w:after="0" w:before="0" w:line="240"/>
      </w:pPr>
      <w:r>
        <w:rPr>
          <w:rFonts w:ascii="Courier New" w:cs="Courier New" w:eastAsia="Courier New" w:hAnsi="Courier New"/>
          <w:sz w:val="20"/>
          <w:szCs w:val="20"/>
        </w:rPr>
        <w:t xml:space="preserve">        avg_session_duration = ('duration_seconds', 'mean'),</w:t>
      </w:r>
    </w:p>
    <w:p>
      <w:pPr>
        <w:shd w:fill="F2F2F2" w:color="auto" w:val="clear"/>
        <w:spacing w:after="0" w:before="0" w:line="240"/>
      </w:pPr>
      <w:r>
        <w:rPr>
          <w:rFonts w:ascii="Courier New" w:cs="Courier New" w:eastAsia="Courier New" w:hAnsi="Courier New"/>
          <w:sz w:val="20"/>
          <w:szCs w:val="20"/>
        </w:rPr>
        <w:t xml:space="preserve">        total_purchases      = ('event_type', lambda x: (x=='purchase').sum()),</w:t>
      </w:r>
    </w:p>
    <w:p>
      <w:pPr>
        <w:shd w:fill="F2F2F2" w:color="auto" w:val="clear"/>
        <w:spacing w:after="0" w:before="0" w:line="240"/>
      </w:pPr>
      <w:r>
        <w:rPr>
          <w:rFonts w:ascii="Courier New" w:cs="Courier New" w:eastAsia="Courier New" w:hAnsi="Courier New"/>
          <w:sz w:val="20"/>
          <w:szCs w:val="20"/>
        </w:rPr>
        <w:t xml:space="preserve">        cart_adds            = ('event_type', lambda x: (x=='add_to_cart').sum()),</w:t>
      </w:r>
    </w:p>
    <w:p>
      <w:pPr>
        <w:shd w:fill="F2F2F2" w:color="auto" w:val="clear"/>
        <w:spacing w:after="0" w:before="0" w:line="240"/>
      </w:pPr>
      <w:r>
        <w:rPr>
          <w:rFonts w:ascii="Courier New" w:cs="Courier New" w:eastAsia="Courier New" w:hAnsi="Courier New"/>
          <w:sz w:val="20"/>
          <w:szCs w:val="20"/>
        </w:rPr>
        <w:t xml:space="preserve">        days_since_last      = ('timestamp',</w:t>
      </w:r>
    </w:p>
    <w:p>
      <w:pPr>
        <w:shd w:fill="F2F2F2" w:color="auto" w:val="clear"/>
        <w:spacing w:after="0" w:before="0" w:line="240"/>
      </w:pPr>
      <w:r>
        <w:rPr>
          <w:rFonts w:ascii="Courier New" w:cs="Courier New" w:eastAsia="Courier New" w:hAnsi="Courier New"/>
          <w:sz w:val="20"/>
          <w:szCs w:val="20"/>
        </w:rPr>
        <w:t xml:space="preserve">            lambda x: (pd.Timestamp.now() - x.max()).days)</w:t>
      </w:r>
    </w:p>
    <w:p>
      <w:pPr>
        <w:shd w:fill="F2F2F2" w:color="auto" w:val="clear"/>
        <w:spacing w:after="0" w:before="0" w:line="240"/>
      </w:pPr>
      <w:r>
        <w:rPr>
          <w:rFonts w:ascii="Courier New" w:cs="Courier New" w:eastAsia="Courier New" w:hAnsi="Courier New"/>
          <w:sz w:val="20"/>
          <w:szCs w:val="20"/>
        </w:rPr>
        <w:t xml:space="preserve">    ).reset_index()</w:t>
      </w:r>
    </w:p>
    <w:p>
      <w:pPr>
        <w:shd w:fill="F2F2F2" w:color="auto" w:val="clear"/>
        <w:spacing w:after="0" w:before="0" w:line="240"/>
      </w:pPr>
      <w:r>
        <w:rPr>
          <w:rFonts w:ascii="Courier New" w:cs="Courier New" w:eastAsia="Courier New" w:hAnsi="Courier New"/>
          <w:sz w:val="20"/>
          <w:szCs w:val="20"/>
        </w:rPr>
        <w:t xml:space="preserve"/>
      </w:r>
    </w:p>
    <w:p>
      <w:pPr>
        <w:shd w:fill="F2F2F2" w:color="auto" w:val="clear"/>
        <w:spacing w:after="0" w:before="0" w:line="240"/>
      </w:pPr>
      <w:r>
        <w:rPr>
          <w:rFonts w:ascii="Courier New" w:cs="Courier New" w:eastAsia="Courier New" w:hAnsi="Courier New"/>
          <w:sz w:val="20"/>
          <w:szCs w:val="20"/>
        </w:rPr>
        <w:t xml:space="preserve">    # Cart abandonment rate clamped to [0, 1] to handle data edge cases</w:t>
      </w:r>
    </w:p>
    <w:p>
      <w:pPr>
        <w:shd w:fill="F2F2F2" w:color="auto" w:val="clear"/>
        <w:spacing w:after="0" w:before="0" w:line="240"/>
      </w:pPr>
      <w:r>
        <w:rPr>
          <w:rFonts w:ascii="Courier New" w:cs="Courier New" w:eastAsia="Courier New" w:hAnsi="Courier New"/>
          <w:sz w:val="20"/>
          <w:szCs w:val="20"/>
        </w:rPr>
        <w:t xml:space="preserve">    user_stats['abandonment_rate'] = (</w:t>
      </w:r>
    </w:p>
    <w:p>
      <w:pPr>
        <w:shd w:fill="F2F2F2" w:color="auto" w:val="clear"/>
        <w:spacing w:after="0" w:before="0" w:line="240"/>
      </w:pPr>
      <w:r>
        <w:rPr>
          <w:rFonts w:ascii="Courier New" w:cs="Courier New" w:eastAsia="Courier New" w:hAnsi="Courier New"/>
          <w:sz w:val="20"/>
          <w:szCs w:val="20"/>
        </w:rPr>
        <w:t xml:space="preserve">        (user_stats['cart_adds'] - user_stats['total_purchases'])</w:t>
      </w:r>
    </w:p>
    <w:p>
      <w:pPr>
        <w:shd w:fill="F2F2F2" w:color="auto" w:val="clear"/>
        <w:spacing w:after="0" w:before="0" w:line="240"/>
      </w:pPr>
      <w:r>
        <w:rPr>
          <w:rFonts w:ascii="Courier New" w:cs="Courier New" w:eastAsia="Courier New" w:hAnsi="Courier New"/>
          <w:sz w:val="20"/>
          <w:szCs w:val="20"/>
        </w:rPr>
        <w:t xml:space="preserve">        / user_stats['cart_adds'].replace(0, 1)</w:t>
      </w:r>
    </w:p>
    <w:p>
      <w:pPr>
        <w:shd w:fill="F2F2F2" w:color="auto" w:val="clear"/>
        <w:spacing w:after="0" w:before="0" w:line="240"/>
      </w:pPr>
      <w:r>
        <w:rPr>
          <w:rFonts w:ascii="Courier New" w:cs="Courier New" w:eastAsia="Courier New" w:hAnsi="Courier New"/>
          <w:sz w:val="20"/>
          <w:szCs w:val="20"/>
        </w:rPr>
        <w:t xml:space="preserve">    ).clip(lower=0, upper=1)</w:t>
      </w:r>
    </w:p>
    <w:p>
      <w:pPr>
        <w:shd w:fill="F2F2F2" w:color="auto" w:val="clear"/>
        <w:spacing w:after="0" w:before="0" w:line="240"/>
      </w:pPr>
      <w:r>
        <w:rPr>
          <w:rFonts w:ascii="Courier New" w:cs="Courier New" w:eastAsia="Courier New" w:hAnsi="Courier New"/>
          <w:sz w:val="20"/>
          <w:szCs w:val="20"/>
        </w:rPr>
        <w:t xml:space="preserve"/>
      </w:r>
    </w:p>
    <w:p>
      <w:pPr>
        <w:shd w:fill="F2F2F2" w:color="auto" w:val="clear"/>
        <w:spacing w:after="0" w:before="0" w:line="240"/>
      </w:pPr>
      <w:r>
        <w:rPr>
          <w:rFonts w:ascii="Courier New" w:cs="Courier New" w:eastAsia="Courier New" w:hAnsi="Courier New"/>
          <w:sz w:val="20"/>
          <w:szCs w:val="20"/>
        </w:rPr>
        <w:t xml:space="preserve">    # Normalize all numeric features to [0, 1]</w:t>
      </w:r>
    </w:p>
    <w:p>
      <w:pPr>
        <w:shd w:fill="F2F2F2" w:color="auto" w:val="clear"/>
        <w:spacing w:after="0" w:before="0" w:line="240"/>
      </w:pPr>
      <w:r>
        <w:rPr>
          <w:rFonts w:ascii="Courier New" w:cs="Courier New" w:eastAsia="Courier New" w:hAnsi="Courier New"/>
          <w:sz w:val="20"/>
          <w:szCs w:val="20"/>
        </w:rPr>
        <w:t xml:space="preserve">    feature_cols = ['session_count','avg_session_duration',</w:t>
      </w:r>
    </w:p>
    <w:p>
      <w:pPr>
        <w:shd w:fill="F2F2F2" w:color="auto" w:val="clear"/>
        <w:spacing w:after="0" w:before="0" w:line="240"/>
      </w:pPr>
      <w:r>
        <w:rPr>
          <w:rFonts w:ascii="Courier New" w:cs="Courier New" w:eastAsia="Courier New" w:hAnsi="Courier New"/>
          <w:sz w:val="20"/>
          <w:szCs w:val="20"/>
        </w:rPr>
        <w:t xml:space="preserve">                    'total_purchases','cart_adds',</w:t>
      </w:r>
    </w:p>
    <w:p>
      <w:pPr>
        <w:shd w:fill="F2F2F2" w:color="auto" w:val="clear"/>
        <w:spacing w:after="0" w:before="0" w:line="240"/>
      </w:pPr>
      <w:r>
        <w:rPr>
          <w:rFonts w:ascii="Courier New" w:cs="Courier New" w:eastAsia="Courier New" w:hAnsi="Courier New"/>
          <w:sz w:val="20"/>
          <w:szCs w:val="20"/>
        </w:rPr>
        <w:t xml:space="preserve">                    'days_since_last','abandonment_rate']</w:t>
      </w:r>
    </w:p>
    <w:p>
      <w:pPr>
        <w:shd w:fill="F2F2F2" w:color="auto" w:val="clear"/>
        <w:spacing w:after="0" w:before="0" w:line="240"/>
      </w:pPr>
      <w:r>
        <w:rPr>
          <w:rFonts w:ascii="Courier New" w:cs="Courier New" w:eastAsia="Courier New" w:hAnsi="Courier New"/>
          <w:sz w:val="20"/>
          <w:szCs w:val="20"/>
        </w:rPr>
        <w:t xml:space="preserve">    scaler = MinMaxScaler()</w:t>
      </w:r>
    </w:p>
    <w:p>
      <w:pPr>
        <w:shd w:fill="F2F2F2" w:color="auto" w:val="clear"/>
        <w:spacing w:after="0" w:before="0" w:line="240"/>
      </w:pPr>
      <w:r>
        <w:rPr>
          <w:rFonts w:ascii="Courier New" w:cs="Courier New" w:eastAsia="Courier New" w:hAnsi="Courier New"/>
          <w:sz w:val="20"/>
          <w:szCs w:val="20"/>
        </w:rPr>
        <w:t xml:space="preserve">    user_stats[feature_cols] = scaler.fit_transform(</w:t>
      </w:r>
    </w:p>
    <w:p>
      <w:pPr>
        <w:shd w:fill="F2F2F2" w:color="auto" w:val="clear"/>
        <w:spacing w:after="0" w:before="0" w:line="240"/>
      </w:pPr>
      <w:r>
        <w:rPr>
          <w:rFonts w:ascii="Courier New" w:cs="Courier New" w:eastAsia="Courier New" w:hAnsi="Courier New"/>
          <w:sz w:val="20"/>
          <w:szCs w:val="20"/>
        </w:rPr>
        <w:t xml:space="preserve">        user_stats[feature_cols])</w:t>
      </w:r>
    </w:p>
    <w:p>
      <w:pPr>
        <w:shd w:fill="F2F2F2" w:color="auto" w:val="clear"/>
        <w:spacing w:after="0" w:before="0" w:line="240"/>
      </w:pPr>
      <w:r>
        <w:rPr>
          <w:rFonts w:ascii="Courier New" w:cs="Courier New" w:eastAsia="Courier New" w:hAnsi="Courier New"/>
          <w:sz w:val="20"/>
          <w:szCs w:val="20"/>
        </w:rPr>
        <w:t xml:space="preserve">    return user_stats</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APPENDIX B: DASHBOARD SCREENSHOTS</w:t>
      </w:r>
    </w:p>
    <w:p>
      <w:pPr>
        <w:spacing w:after="120" w:before="120" w:line="480"/>
        <w:jc w:val="both"/>
      </w:pPr>
      <w:r>
        <w:rPr>
          <w:rFonts w:ascii="Times New Roman" w:cs="Times New Roman" w:eastAsia="Times New Roman" w:hAnsi="Times New Roman"/>
          <w:sz w:val="24"/>
          <w:szCs w:val="24"/>
        </w:rPr>
        <w:t xml:space="preserve">The following figures show the key screens of the Mindless System dashboard. Screenshots should be captured from the running system and inserted at the positions indicated below prior to final binding.</w:t>
      </w:r>
    </w:p>
    <w:p>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4"/>
          <w:szCs w:val="24"/>
        </w:rPr>
        <w:t xml:space="preserve">Figure B.1: Dashboard Home Screen — Summary panel showing cluster count, user count, and silhouette score</w:t>
      </w:r>
    </w:p>
    <w:p>
      <w:pPr>
        <w:pBdr>
          <w:top w:val="single" w:color="000000" w:sz="1"/>
          <w:bottom w:val="single" w:color="000000" w:sz="1"/>
          <w:left w:val="single" w:color="000000" w:sz="1"/>
          <w:right w:val="single" w:color="000000" w:sz="1"/>
        </w:pBdr>
        <w:spacing w:after="240" w:before="60"/>
        <w:jc w:val="center"/>
      </w:pPr>
      <w:r>
        <w:rPr>
          <w:rFonts w:ascii="Times New Roman" w:cs="Times New Roman" w:eastAsia="Times New Roman" w:hAnsi="Times New Roman"/>
          <w:color w:val="888888"/>
          <w:sz w:val="24"/>
          <w:szCs w:val="24"/>
        </w:rPr>
        <w:t xml:space="preserve">[ Insert Dashboard Home Screen Screenshot Here ]</w:t>
      </w:r>
    </w:p>
    <w:p>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4"/>
          <w:szCs w:val="24"/>
        </w:rPr>
        <w:t xml:space="preserve">Figure B.2: t-SNE Cluster Visualization — Color-coded scatter plot of all user embeddings by segment</w:t>
      </w:r>
    </w:p>
    <w:p>
      <w:pPr>
        <w:pBdr>
          <w:top w:val="single" w:color="000000" w:sz="1"/>
          <w:bottom w:val="single" w:color="000000" w:sz="1"/>
          <w:left w:val="single" w:color="000000" w:sz="1"/>
          <w:right w:val="single" w:color="000000" w:sz="1"/>
        </w:pBdr>
        <w:spacing w:after="240" w:before="60"/>
        <w:jc w:val="center"/>
      </w:pPr>
      <w:r>
        <w:rPr>
          <w:rFonts w:ascii="Times New Roman" w:cs="Times New Roman" w:eastAsia="Times New Roman" w:hAnsi="Times New Roman"/>
          <w:color w:val="888888"/>
          <w:sz w:val="24"/>
          <w:szCs w:val="24"/>
        </w:rPr>
        <w:t xml:space="preserve">[ Insert t-SNE Cluster Visualization Screenshot Here ]</w:t>
      </w:r>
    </w:p>
    <w:p>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4"/>
          <w:szCs w:val="24"/>
        </w:rPr>
        <w:t xml:space="preserve">Figure B.3: User Segment Detail View — Behavioral feature distributions for a selected cluster</w:t>
      </w:r>
    </w:p>
    <w:p>
      <w:pPr>
        <w:pBdr>
          <w:top w:val="single" w:color="000000" w:sz="1"/>
          <w:bottom w:val="single" w:color="000000" w:sz="1"/>
          <w:left w:val="single" w:color="000000" w:sz="1"/>
          <w:right w:val="single" w:color="000000" w:sz="1"/>
        </w:pBdr>
        <w:spacing w:after="240" w:before="60"/>
        <w:jc w:val="center"/>
      </w:pPr>
      <w:r>
        <w:rPr>
          <w:rFonts w:ascii="Times New Roman" w:cs="Times New Roman" w:eastAsia="Times New Roman" w:hAnsi="Times New Roman"/>
          <w:color w:val="888888"/>
          <w:sz w:val="24"/>
          <w:szCs w:val="24"/>
        </w:rPr>
        <w:t xml:space="preserve">[ Insert User Segment Detail View Screenshot Here ]</w:t>
      </w:r>
    </w:p>
    <w:p>
      <w:r>
        <w:br w:type="page"/>
      </w:r>
    </w:p>
    <w:p>
      <w:pPr>
        <w:pStyle w:val="Heading1"/>
        <w:spacing w:after="240" w:before="480"/>
        <w:jc w:val="center"/>
      </w:pPr>
      <w:r>
        <w:rPr>
          <w:rFonts w:ascii="Times New Roman" w:cs="Times New Roman" w:eastAsia="Times New Roman" w:hAnsi="Times New Roman"/>
          <w:b/>
          <w:bCs/>
          <w:color w:val="000000"/>
          <w:sz w:val="32"/>
          <w:szCs w:val="32"/>
        </w:rPr>
        <w:t xml:space="preserve">APPENDIX C: PROJECT GANTT CHART</w:t>
      </w:r>
    </w:p>
    <w:p>
      <w:pPr>
        <w:spacing w:after="120" w:before="120" w:line="480"/>
        <w:jc w:val="both"/>
      </w:pPr>
      <w:r>
        <w:rPr>
          <w:rFonts w:ascii="Times New Roman" w:cs="Times New Roman" w:eastAsia="Times New Roman" w:hAnsi="Times New Roman"/>
          <w:sz w:val="24"/>
          <w:szCs w:val="24"/>
        </w:rPr>
        <w:t xml:space="preserve">The table below presents the project timeline. Blue-shaded cells indicate weeks in which the corresponding activity was active.</w:t>
      </w:r>
    </w:p>
    <w:p>
      <w:r>
        <w:rPr>
          <w:rFonts w:ascii="Times New Roman" w:cs="Times New Roman" w:eastAsia="Times New Roman" w:hAnsi="Times New Roman"/>
          <w:sz w:val="24"/>
          <w:szCs w:val="24"/>
        </w:rPr>
        <w:t xml:space="preserve"/>
      </w:r>
    </w:p>
    <w:p>
      <w:pPr>
        <w:spacing w:after="60" w:before="240"/>
        <w:jc w:val="center"/>
      </w:pPr>
      <w:r>
        <w:rPr>
          <w:rFonts w:ascii="Times New Roman" w:cs="Times New Roman" w:eastAsia="Times New Roman" w:hAnsi="Times New Roman"/>
          <w:b/>
          <w:bCs/>
          <w:sz w:val="24"/>
          <w:szCs w:val="24"/>
        </w:rPr>
        <w:t xml:space="preserve">Table C.1: Project Gantt Chart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6"/>
        <w:gridCol w:w="710"/>
        <w:gridCol w:w="710"/>
        <w:gridCol w:w="710"/>
        <w:gridCol w:w="710"/>
        <w:gridCol w:w="710"/>
        <w:gridCol w:w="710"/>
        <w:gridCol w:w="710"/>
      </w:tblGrid>
      <w:tr>
        <w:tc>
          <w:tcPr>
            <w:tcW w:type="dxa" w:w="25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Task / Phase</w:t>
            </w:r>
          </w:p>
        </w:tc>
        <w:tc>
          <w:tcPr>
            <w:tcW w:type="dxa" w:w="71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1-2</w:t>
            </w:r>
          </w:p>
        </w:tc>
        <w:tc>
          <w:tcPr>
            <w:tcW w:type="dxa" w:w="71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3-4</w:t>
            </w:r>
          </w:p>
        </w:tc>
        <w:tc>
          <w:tcPr>
            <w:tcW w:type="dxa" w:w="71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5-6</w:t>
            </w:r>
          </w:p>
        </w:tc>
        <w:tc>
          <w:tcPr>
            <w:tcW w:type="dxa" w:w="71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7-8</w:t>
            </w:r>
          </w:p>
        </w:tc>
        <w:tc>
          <w:tcPr>
            <w:tcW w:type="dxa" w:w="71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9-10</w:t>
            </w:r>
          </w:p>
        </w:tc>
        <w:tc>
          <w:tcPr>
            <w:tcW w:type="dxa" w:w="71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11-12</w:t>
            </w:r>
          </w:p>
        </w:tc>
        <w:tc>
          <w:tcPr>
            <w:tcW w:type="dxa" w:w="71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13-14</w:t>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Proposal &amp; Requirements</w:t>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Literature Review</w:t>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Database Design</w:t>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Preprocessing Pipeline</w:t>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Autoencoder Development</w:t>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Clustering Module</w:t>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Development</w:t>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r>
        <w:tc>
          <w:tcPr>
            <w:tcW w:type="dxa" w:w="2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Testing &amp; Documentation</w:t>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FFFFFF"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c>
          <w:tcPr>
            <w:tcW w:type="dxa" w:w="710"/>
            <w:tcBorders>
              <w:top w:val="single" w:color="000000" w:sz="1"/>
              <w:left w:val="single" w:color="000000" w:sz="1"/>
              <w:bottom w:val="single" w:color="000000" w:sz="1"/>
              <w:right w:val="single" w:color="000000" w:sz="1"/>
            </w:tcBorders>
            <w:shd w:fill="2E75B6" w:val="clear"/>
            <w:tcMar>
              <w:top w:type="dxa" w:w="80"/>
              <w:left w:type="dxa" w:w="40"/>
              <w:bottom w:type="dxa" w:w="80"/>
              <w:right w:type="dxa" w:w="40"/>
            </w:tcMar>
          </w:tcPr>
          <w:p>
            <w:r>
              <w:rPr>
                <w:rFonts w:ascii="Times New Roman" w:cs="Times New Roman" w:eastAsia="Times New Roman" w:hAnsi="Times New Roman"/>
                <w:sz w:val="24"/>
                <w:szCs w:val="24"/>
              </w:rPr>
              <w:t xml:space="preserve"/>
            </w:r>
          </w:p>
        </w:tc>
      </w:tr>
    </w:tbl>
    <w:sectPr>
      <w:headerReference w:type="default" r:id="rId9"/>
      <w:footerReference w:type="default" r:id="rId10"/>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right"/>
    </w:pPr>
    <w:r>
      <w:rPr>
        <w:rFonts w:ascii="Times New Roman" w:cs="Times New Roman" w:eastAsia="Times New Roman" w:hAnsi="Times New Roman"/>
        <w:i/>
        <w:iCs/>
        <w:sz w:val="20"/>
        <w:szCs w:val="20"/>
      </w:rPr>
      <w:t xml:space="preserve">Mindless System: Customer Intelligence Engine — B.Sc. CSIT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2026-05-26T09:50:54.783Z</dcterms:created>
  <dcterms:modified xsi:type="dcterms:W3CDTF">2026-05-26T09:50:54.785Z</dcterms:modified>
</cp:coreProperties>
</file>

<file path=docProps/custom.xml><?xml version="1.0" encoding="utf-8"?>
<Properties xmlns="http://schemas.openxmlformats.org/officeDocument/2006/custom-properties" xmlns:vt="http://schemas.openxmlformats.org/officeDocument/2006/docPropsVTypes"/>
</file>