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0A9F" w:rsidRDefault="003B0A9F" w:rsidP="003B0A9F">
      <w:pPr>
        <w:spacing w:line="276" w:lineRule="auto"/>
      </w:pPr>
      <w:r w:rsidRPr="003B0A9F">
        <w:t>1</w:t>
      </w:r>
      <w:r w:rsidRPr="003B0A9F">
        <w:t>、</w:t>
      </w:r>
      <w:r w:rsidRPr="003B0A9F">
        <w:t xml:space="preserve">ARM </w:t>
      </w:r>
      <w:r w:rsidRPr="003B0A9F">
        <w:t>公司</w:t>
      </w:r>
      <w:proofErr w:type="gramStart"/>
      <w:r w:rsidRPr="003B0A9F">
        <w:t>既设计</w:t>
      </w:r>
      <w:proofErr w:type="gramEnd"/>
      <w:r w:rsidRPr="003B0A9F">
        <w:t>芯片内核，也生产芯片。</w:t>
      </w:r>
    </w:p>
    <w:p w:rsidR="003B0A9F" w:rsidRDefault="003B0A9F" w:rsidP="003B0A9F">
      <w:pPr>
        <w:spacing w:line="276" w:lineRule="auto"/>
      </w:pPr>
    </w:p>
    <w:p w:rsidR="003B0A9F" w:rsidRDefault="003B0A9F" w:rsidP="003B0A9F">
      <w:pPr>
        <w:spacing w:line="276" w:lineRule="auto"/>
      </w:pPr>
      <w:r w:rsidRPr="003B0A9F">
        <w:t>2</w:t>
      </w:r>
      <w:r w:rsidRPr="003B0A9F">
        <w:t>、</w:t>
      </w:r>
      <w:r w:rsidRPr="003B0A9F">
        <w:t xml:space="preserve">STM32F1 </w:t>
      </w:r>
      <w:r w:rsidRPr="003B0A9F">
        <w:t>系列微控制器的所有引脚功能都是固定的，不能更改。</w:t>
      </w:r>
    </w:p>
    <w:p w:rsidR="003B0A9F" w:rsidRDefault="003B0A9F" w:rsidP="003B0A9F">
      <w:pPr>
        <w:spacing w:line="276" w:lineRule="auto"/>
        <w:rPr>
          <w:rFonts w:hint="eastAsia"/>
        </w:rPr>
      </w:pPr>
    </w:p>
    <w:p w:rsidR="003B0A9F" w:rsidRDefault="003B0A9F" w:rsidP="003B0A9F">
      <w:pPr>
        <w:spacing w:line="276" w:lineRule="auto"/>
      </w:pPr>
      <w:r w:rsidRPr="003B0A9F">
        <w:t>3</w:t>
      </w:r>
      <w:r w:rsidRPr="003B0A9F">
        <w:t>、在</w:t>
      </w:r>
      <w:r w:rsidRPr="003B0A9F">
        <w:t xml:space="preserve"> STM32 </w:t>
      </w:r>
      <w:r w:rsidRPr="003B0A9F">
        <w:t>的启动模式中，</w:t>
      </w:r>
      <w:proofErr w:type="gramStart"/>
      <w:r w:rsidRPr="003B0A9F">
        <w:t>主闪存</w:t>
      </w:r>
      <w:proofErr w:type="gramEnd"/>
      <w:r w:rsidRPr="003B0A9F">
        <w:t>存储器被选为启动区域时是正常启动模式。</w:t>
      </w:r>
    </w:p>
    <w:p w:rsidR="003B0A9F" w:rsidRDefault="003B0A9F" w:rsidP="003B0A9F">
      <w:pPr>
        <w:spacing w:line="276" w:lineRule="auto"/>
      </w:pPr>
    </w:p>
    <w:p w:rsidR="003B0A9F" w:rsidRDefault="003B0A9F" w:rsidP="003B0A9F">
      <w:pPr>
        <w:spacing w:line="276" w:lineRule="auto"/>
      </w:pPr>
      <w:r w:rsidRPr="003B0A9F">
        <w:t>4</w:t>
      </w:r>
      <w:r w:rsidRPr="003B0A9F">
        <w:t>、计算机系统中，</w:t>
      </w:r>
      <w:r w:rsidRPr="003B0A9F">
        <w:t xml:space="preserve">CPU </w:t>
      </w:r>
      <w:r w:rsidRPr="003B0A9F">
        <w:t>的运行速度是最快的，其次是存储器，外设运行速度最慢。</w:t>
      </w:r>
    </w:p>
    <w:p w:rsidR="003B0A9F" w:rsidRDefault="003B0A9F" w:rsidP="003B0A9F">
      <w:pPr>
        <w:spacing w:line="276" w:lineRule="auto"/>
      </w:pPr>
      <w:r w:rsidRPr="003B0A9F">
        <w:t xml:space="preserve"> </w:t>
      </w:r>
    </w:p>
    <w:p w:rsidR="004F6CFC" w:rsidRDefault="003B0A9F" w:rsidP="003B0A9F">
      <w:pPr>
        <w:spacing w:line="276" w:lineRule="auto"/>
      </w:pPr>
      <w:r w:rsidRPr="003B0A9F">
        <w:t>5</w:t>
      </w:r>
      <w:r w:rsidRPr="003B0A9F">
        <w:t>、</w:t>
      </w:r>
      <w:r w:rsidRPr="003B0A9F">
        <w:t>STM32</w:t>
      </w:r>
      <w:r w:rsidRPr="003B0A9F">
        <w:t>的每个</w:t>
      </w:r>
      <w:r w:rsidRPr="003B0A9F">
        <w:t>GPIO</w:t>
      </w:r>
      <w:r w:rsidRPr="003B0A9F">
        <w:t>引脚具备多种功能，这些功能可以同时使用。</w:t>
      </w:r>
    </w:p>
    <w:p w:rsidR="003B0A9F" w:rsidRDefault="003B0A9F" w:rsidP="003B0A9F">
      <w:pPr>
        <w:spacing w:line="276" w:lineRule="auto"/>
      </w:pPr>
    </w:p>
    <w:p w:rsidR="003B0A9F" w:rsidRDefault="003B0A9F" w:rsidP="003B0A9F">
      <w:pPr>
        <w:spacing w:line="276" w:lineRule="auto"/>
      </w:pPr>
      <w:r w:rsidRPr="003B0A9F">
        <w:t>1</w:t>
      </w:r>
      <w:r w:rsidRPr="003B0A9F">
        <w:t>、</w:t>
      </w:r>
      <w:r w:rsidRPr="003B0A9F">
        <w:t xml:space="preserve">STM32 </w:t>
      </w:r>
      <w:r w:rsidRPr="003B0A9F">
        <w:t>的存储结构中，</w:t>
      </w:r>
      <w:r w:rsidRPr="003B0A9F">
        <w:t xml:space="preserve">4GB </w:t>
      </w:r>
      <w:r w:rsidRPr="003B0A9F">
        <w:t>地址空间被平均分成</w:t>
      </w:r>
      <w:r w:rsidRPr="003B0A9F">
        <w:t xml:space="preserve"> 4 </w:t>
      </w:r>
      <w:proofErr w:type="gramStart"/>
      <w:r w:rsidRPr="003B0A9F">
        <w:t>个</w:t>
      </w:r>
      <w:proofErr w:type="gramEnd"/>
      <w:r w:rsidRPr="003B0A9F">
        <w:t>块，每块</w:t>
      </w:r>
      <w:r w:rsidRPr="003B0A9F">
        <w:t>1GB</w:t>
      </w:r>
      <w:r w:rsidRPr="003B0A9F">
        <w:t>。</w:t>
      </w:r>
    </w:p>
    <w:p w:rsidR="003B0A9F" w:rsidRDefault="003B0A9F" w:rsidP="003B0A9F">
      <w:pPr>
        <w:spacing w:line="276" w:lineRule="auto"/>
        <w:rPr>
          <w:rFonts w:hint="eastAsia"/>
        </w:rPr>
      </w:pPr>
    </w:p>
    <w:p w:rsidR="003B0A9F" w:rsidRDefault="003B0A9F" w:rsidP="003B0A9F">
      <w:pPr>
        <w:spacing w:line="276" w:lineRule="auto"/>
      </w:pPr>
      <w:r w:rsidRPr="003B0A9F">
        <w:t>2</w:t>
      </w:r>
      <w:r w:rsidRPr="003B0A9F">
        <w:t>、</w:t>
      </w:r>
      <w:r w:rsidRPr="003B0A9F">
        <w:t xml:space="preserve">STM32 </w:t>
      </w:r>
      <w:r w:rsidRPr="003B0A9F">
        <w:t>的高速外部时钟</w:t>
      </w:r>
      <w:r w:rsidRPr="003B0A9F">
        <w:t xml:space="preserve"> HSE </w:t>
      </w:r>
      <w:r w:rsidRPr="003B0A9F">
        <w:t>必须采用</w:t>
      </w:r>
      <w:r w:rsidRPr="003B0A9F">
        <w:t xml:space="preserve"> 8MHz </w:t>
      </w:r>
      <w:r w:rsidRPr="003B0A9F">
        <w:t>的晶振。</w:t>
      </w:r>
    </w:p>
    <w:p w:rsidR="003B0A9F" w:rsidRDefault="003B0A9F" w:rsidP="003B0A9F">
      <w:pPr>
        <w:spacing w:line="276" w:lineRule="auto"/>
      </w:pPr>
    </w:p>
    <w:p w:rsidR="003B0A9F" w:rsidRDefault="003B0A9F" w:rsidP="003B0A9F">
      <w:pPr>
        <w:spacing w:line="276" w:lineRule="auto"/>
        <w:rPr>
          <w:rFonts w:hint="eastAsia"/>
        </w:rPr>
      </w:pPr>
      <w:r w:rsidRPr="003B0A9F">
        <w:t>3</w:t>
      </w:r>
      <w:r w:rsidRPr="003B0A9F">
        <w:t>、</w:t>
      </w:r>
      <w:r w:rsidRPr="003B0A9F">
        <w:t xml:space="preserve">STM32 </w:t>
      </w:r>
      <w:r w:rsidRPr="003B0A9F">
        <w:t>的锁相环</w:t>
      </w:r>
      <w:r w:rsidRPr="003B0A9F">
        <w:t xml:space="preserve"> PLL </w:t>
      </w:r>
      <w:r w:rsidRPr="003B0A9F">
        <w:t>只能用于倍频</w:t>
      </w:r>
      <w:r w:rsidRPr="003B0A9F">
        <w:t xml:space="preserve"> HSI</w:t>
      </w:r>
      <w:r w:rsidRPr="003B0A9F">
        <w:t>。</w:t>
      </w:r>
    </w:p>
    <w:p w:rsidR="003B0A9F" w:rsidRDefault="003B0A9F" w:rsidP="003B0A9F">
      <w:pPr>
        <w:spacing w:line="276" w:lineRule="auto"/>
      </w:pPr>
    </w:p>
    <w:p w:rsidR="003B0A9F" w:rsidRDefault="003B0A9F" w:rsidP="003B0A9F">
      <w:pPr>
        <w:spacing w:line="276" w:lineRule="auto"/>
      </w:pPr>
      <w:r w:rsidRPr="003B0A9F">
        <w:t>4</w:t>
      </w:r>
      <w:r w:rsidRPr="003B0A9F">
        <w:t>、</w:t>
      </w:r>
      <w:r w:rsidRPr="003B0A9F">
        <w:t xml:space="preserve">STM32 </w:t>
      </w:r>
      <w:r w:rsidRPr="003B0A9F">
        <w:t>的</w:t>
      </w:r>
      <w:r w:rsidRPr="003B0A9F">
        <w:t xml:space="preserve"> MCO </w:t>
      </w:r>
      <w:r w:rsidRPr="003B0A9F">
        <w:t>引脚输出的时钟频率是固定的。</w:t>
      </w:r>
    </w:p>
    <w:p w:rsidR="003B0A9F" w:rsidRDefault="003B0A9F" w:rsidP="003B0A9F">
      <w:pPr>
        <w:spacing w:line="276" w:lineRule="auto"/>
      </w:pPr>
      <w:r w:rsidRPr="003B0A9F">
        <w:t xml:space="preserve"> </w:t>
      </w:r>
    </w:p>
    <w:p w:rsidR="003B0A9F" w:rsidRDefault="003B0A9F" w:rsidP="003B0A9F">
      <w:pPr>
        <w:spacing w:line="276" w:lineRule="auto"/>
      </w:pPr>
      <w:r w:rsidRPr="003B0A9F">
        <w:t>5</w:t>
      </w:r>
      <w:r w:rsidRPr="003B0A9F">
        <w:t>、对</w:t>
      </w:r>
      <w:r w:rsidRPr="003B0A9F">
        <w:t xml:space="preserve"> STM32 </w:t>
      </w:r>
      <w:r w:rsidRPr="003B0A9F">
        <w:t>外设的操作和对存储器的操作不一样。</w:t>
      </w:r>
    </w:p>
    <w:p w:rsidR="003B0A9F" w:rsidRDefault="003B0A9F" w:rsidP="003B0A9F">
      <w:pPr>
        <w:spacing w:line="276" w:lineRule="auto"/>
        <w:rPr>
          <w:rFonts w:hint="eastAsia"/>
        </w:rPr>
      </w:pPr>
    </w:p>
    <w:p w:rsidR="003B0A9F" w:rsidRDefault="003B0A9F" w:rsidP="003B0A9F">
      <w:pPr>
        <w:spacing w:line="276" w:lineRule="auto"/>
      </w:pPr>
      <w:r w:rsidRPr="003B0A9F">
        <w:t>6</w:t>
      </w:r>
      <w:r w:rsidRPr="003B0A9F">
        <w:t>、</w:t>
      </w:r>
      <w:r w:rsidRPr="003B0A9F">
        <w:t xml:space="preserve">STM32 </w:t>
      </w:r>
      <w:r w:rsidRPr="003B0A9F">
        <w:t>的内部闪存存储器（</w:t>
      </w:r>
      <w:r w:rsidRPr="003B0A9F">
        <w:t>FLASH</w:t>
      </w:r>
      <w:r w:rsidRPr="003B0A9F">
        <w:t>）用于存储程序变量。</w:t>
      </w:r>
    </w:p>
    <w:p w:rsidR="003B0A9F" w:rsidRDefault="003B0A9F" w:rsidP="003B0A9F">
      <w:pPr>
        <w:spacing w:line="276" w:lineRule="auto"/>
      </w:pPr>
      <w:r w:rsidRPr="003B0A9F">
        <w:t xml:space="preserve"> </w:t>
      </w:r>
    </w:p>
    <w:p w:rsidR="003B0A9F" w:rsidRDefault="003B0A9F" w:rsidP="003B0A9F">
      <w:pPr>
        <w:spacing w:line="276" w:lineRule="auto"/>
      </w:pPr>
      <w:r w:rsidRPr="003B0A9F">
        <w:t>7</w:t>
      </w:r>
      <w:r w:rsidRPr="003B0A9F">
        <w:t>、</w:t>
      </w:r>
      <w:r w:rsidRPr="003B0A9F">
        <w:t xml:space="preserve">STM32 </w:t>
      </w:r>
      <w:r w:rsidRPr="003B0A9F">
        <w:t>系统架构中，系统总线主要用于传输数据。</w:t>
      </w:r>
    </w:p>
    <w:p w:rsidR="003B0A9F" w:rsidRDefault="003B0A9F" w:rsidP="003B0A9F">
      <w:pPr>
        <w:spacing w:line="276" w:lineRule="auto"/>
        <w:rPr>
          <w:rFonts w:hint="eastAsia"/>
        </w:rPr>
      </w:pPr>
    </w:p>
    <w:p w:rsidR="003B0A9F" w:rsidRDefault="003B0A9F" w:rsidP="003B0A9F">
      <w:pPr>
        <w:spacing w:line="276" w:lineRule="auto"/>
      </w:pPr>
      <w:r w:rsidRPr="003B0A9F">
        <w:t>8</w:t>
      </w:r>
      <w:r w:rsidRPr="003B0A9F">
        <w:t>、</w:t>
      </w:r>
      <w:r w:rsidRPr="003B0A9F">
        <w:t xml:space="preserve">Cortex-M3 </w:t>
      </w:r>
      <w:r w:rsidRPr="003B0A9F">
        <w:t>是</w:t>
      </w:r>
      <w:r w:rsidRPr="003B0A9F">
        <w:t xml:space="preserve"> 32 </w:t>
      </w:r>
      <w:r w:rsidRPr="003B0A9F">
        <w:t>位内核，存储采用哈佛结构。</w:t>
      </w:r>
    </w:p>
    <w:p w:rsidR="003B0A9F" w:rsidRDefault="003B0A9F" w:rsidP="003B0A9F">
      <w:pPr>
        <w:spacing w:line="276" w:lineRule="auto"/>
      </w:pPr>
    </w:p>
    <w:p w:rsidR="003B0A9F" w:rsidRDefault="003B0A9F" w:rsidP="003B0A9F">
      <w:pPr>
        <w:spacing w:line="276" w:lineRule="auto"/>
      </w:pPr>
      <w:r w:rsidRPr="003B0A9F">
        <w:t>9</w:t>
      </w:r>
      <w:r w:rsidRPr="003B0A9F">
        <w:t>、</w:t>
      </w:r>
      <w:r w:rsidRPr="003B0A9F">
        <w:t xml:space="preserve">NRST </w:t>
      </w:r>
      <w:r w:rsidRPr="003B0A9F">
        <w:t>复位引脚，高电平有效。</w:t>
      </w:r>
    </w:p>
    <w:p w:rsidR="003B0A9F" w:rsidRDefault="003B0A9F" w:rsidP="003B0A9F">
      <w:pPr>
        <w:spacing w:line="276" w:lineRule="auto"/>
      </w:pPr>
    </w:p>
    <w:p w:rsidR="003B0A9F" w:rsidRDefault="003B0A9F" w:rsidP="003B0A9F">
      <w:pPr>
        <w:spacing w:line="276" w:lineRule="auto"/>
      </w:pPr>
      <w:r w:rsidRPr="003B0A9F">
        <w:t>1</w:t>
      </w:r>
      <w:r w:rsidRPr="003B0A9F">
        <w:t>、</w:t>
      </w:r>
      <w:r w:rsidRPr="003B0A9F">
        <w:t xml:space="preserve">GPIO </w:t>
      </w:r>
      <w:r w:rsidRPr="003B0A9F">
        <w:t>只能作为通用输入</w:t>
      </w:r>
      <w:r w:rsidRPr="003B0A9F">
        <w:t>/</w:t>
      </w:r>
      <w:r w:rsidRPr="003B0A9F">
        <w:t>输出引脚使用，不能作为片上外设的</w:t>
      </w:r>
      <w:r w:rsidRPr="003B0A9F">
        <w:t>I/O</w:t>
      </w:r>
      <w:r w:rsidRPr="003B0A9F">
        <w:t>引脚。</w:t>
      </w:r>
    </w:p>
    <w:p w:rsidR="003B0A9F" w:rsidRDefault="003B0A9F" w:rsidP="003B0A9F">
      <w:pPr>
        <w:spacing w:line="276" w:lineRule="auto"/>
        <w:rPr>
          <w:rFonts w:hint="eastAsia"/>
        </w:rPr>
      </w:pPr>
    </w:p>
    <w:p w:rsidR="003B0A9F" w:rsidRDefault="003B0A9F" w:rsidP="003B0A9F">
      <w:pPr>
        <w:spacing w:line="276" w:lineRule="auto"/>
      </w:pPr>
      <w:r w:rsidRPr="003B0A9F">
        <w:t>2</w:t>
      </w:r>
      <w:r w:rsidRPr="003B0A9F">
        <w:t>、</w:t>
      </w:r>
      <w:r w:rsidRPr="003B0A9F">
        <w:t xml:space="preserve">STM32 </w:t>
      </w:r>
      <w:r w:rsidRPr="003B0A9F">
        <w:t>微控制器中，每组</w:t>
      </w:r>
      <w:r w:rsidRPr="003B0A9F">
        <w:t xml:space="preserve"> GPIO </w:t>
      </w:r>
      <w:r w:rsidRPr="003B0A9F">
        <w:t>端口都有</w:t>
      </w:r>
      <w:r w:rsidRPr="003B0A9F">
        <w:t xml:space="preserve"> 16 </w:t>
      </w:r>
      <w:proofErr w:type="gramStart"/>
      <w:r w:rsidRPr="003B0A9F">
        <w:t>个</w:t>
      </w:r>
      <w:proofErr w:type="gramEnd"/>
      <w:r w:rsidRPr="003B0A9F">
        <w:t>引脚。</w:t>
      </w:r>
    </w:p>
    <w:p w:rsidR="003B0A9F" w:rsidRDefault="003B0A9F" w:rsidP="003B0A9F">
      <w:pPr>
        <w:spacing w:line="276" w:lineRule="auto"/>
      </w:pPr>
    </w:p>
    <w:p w:rsidR="003B0A9F" w:rsidRDefault="003B0A9F" w:rsidP="003B0A9F">
      <w:pPr>
        <w:spacing w:line="276" w:lineRule="auto"/>
      </w:pPr>
      <w:r w:rsidRPr="003B0A9F">
        <w:t>3</w:t>
      </w:r>
      <w:r w:rsidRPr="003B0A9F">
        <w:t>、</w:t>
      </w:r>
      <w:r w:rsidRPr="003B0A9F">
        <w:t xml:space="preserve">GPIO </w:t>
      </w:r>
      <w:r w:rsidRPr="003B0A9F">
        <w:t>的输入模式包括上拉输入、下拉输入、浮空输入和模拟输出。</w:t>
      </w:r>
    </w:p>
    <w:p w:rsidR="003B0A9F" w:rsidRDefault="003B0A9F" w:rsidP="003B0A9F">
      <w:pPr>
        <w:spacing w:line="276" w:lineRule="auto"/>
      </w:pPr>
    </w:p>
    <w:p w:rsidR="003B0A9F" w:rsidRDefault="003B0A9F" w:rsidP="003B0A9F">
      <w:pPr>
        <w:spacing w:line="276" w:lineRule="auto"/>
      </w:pPr>
      <w:r w:rsidRPr="003B0A9F">
        <w:t>4</w:t>
      </w:r>
      <w:r w:rsidRPr="003B0A9F">
        <w:t>、</w:t>
      </w:r>
      <w:proofErr w:type="spellStart"/>
      <w:r w:rsidRPr="003B0A9F">
        <w:t>HAL_GPIO_Init</w:t>
      </w:r>
      <w:proofErr w:type="spellEnd"/>
      <w:r w:rsidRPr="003B0A9F">
        <w:t xml:space="preserve"> () </w:t>
      </w:r>
      <w:r w:rsidRPr="003B0A9F">
        <w:t>函数由用户调用，用于初始化指定引脚。</w:t>
      </w:r>
    </w:p>
    <w:p w:rsidR="003B0A9F" w:rsidRDefault="003B0A9F" w:rsidP="003B0A9F">
      <w:pPr>
        <w:spacing w:line="276" w:lineRule="auto"/>
      </w:pPr>
    </w:p>
    <w:p w:rsidR="003B0A9F" w:rsidRDefault="003B0A9F" w:rsidP="003B0A9F">
      <w:pPr>
        <w:spacing w:line="276" w:lineRule="auto"/>
      </w:pPr>
      <w:r w:rsidRPr="003B0A9F">
        <w:t>5</w:t>
      </w:r>
      <w:r w:rsidRPr="003B0A9F">
        <w:t>、复用推挽输出模式和推挽输出模式的区别在于输出高低电平的来源不同。</w:t>
      </w:r>
    </w:p>
    <w:p w:rsidR="003B0A9F" w:rsidRDefault="003B0A9F" w:rsidP="003B0A9F">
      <w:pPr>
        <w:spacing w:line="276" w:lineRule="auto"/>
      </w:pPr>
    </w:p>
    <w:p w:rsidR="003B0A9F" w:rsidRDefault="003B0A9F" w:rsidP="003B0A9F">
      <w:pPr>
        <w:spacing w:line="276" w:lineRule="auto"/>
        <w:rPr>
          <w:rFonts w:hint="eastAsia"/>
        </w:rPr>
      </w:pPr>
      <w:r w:rsidRPr="003B0A9F">
        <w:t>6</w:t>
      </w:r>
      <w:r w:rsidRPr="003B0A9F">
        <w:t>、当</w:t>
      </w:r>
      <w:r w:rsidRPr="003B0A9F">
        <w:t xml:space="preserve"> GPIO </w:t>
      </w:r>
      <w:r w:rsidRPr="003B0A9F">
        <w:t>引脚配置为开漏输出模式时，无需外</w:t>
      </w:r>
      <w:proofErr w:type="gramStart"/>
      <w:r w:rsidRPr="003B0A9F">
        <w:t>接上拉</w:t>
      </w:r>
      <w:proofErr w:type="gramEnd"/>
      <w:r w:rsidRPr="003B0A9F">
        <w:t>电阻就能输出高电平。</w:t>
      </w:r>
    </w:p>
    <w:p w:rsidR="003B0A9F" w:rsidRDefault="003B0A9F" w:rsidP="003B0A9F">
      <w:pPr>
        <w:spacing w:line="276" w:lineRule="auto"/>
      </w:pPr>
    </w:p>
    <w:p w:rsidR="003B0A9F" w:rsidRDefault="003B0A9F" w:rsidP="003B0A9F">
      <w:pPr>
        <w:spacing w:line="276" w:lineRule="auto"/>
        <w:rPr>
          <w:rFonts w:hint="eastAsia"/>
        </w:rPr>
      </w:pPr>
      <w:r w:rsidRPr="003B0A9F">
        <w:t>1</w:t>
      </w:r>
      <w:r w:rsidRPr="003B0A9F">
        <w:t>、定时器只能用于产生固定时长的定时，不能用于其他功能。</w:t>
      </w:r>
    </w:p>
    <w:p w:rsidR="003B0A9F" w:rsidRDefault="003B0A9F" w:rsidP="003B0A9F">
      <w:pPr>
        <w:spacing w:line="276" w:lineRule="auto"/>
      </w:pPr>
    </w:p>
    <w:p w:rsidR="003B0A9F" w:rsidRDefault="003B0A9F" w:rsidP="003B0A9F">
      <w:pPr>
        <w:spacing w:line="276" w:lineRule="auto"/>
      </w:pPr>
      <w:r w:rsidRPr="003B0A9F">
        <w:t>2</w:t>
      </w:r>
      <w:r w:rsidRPr="003B0A9F">
        <w:t>、</w:t>
      </w:r>
      <w:r w:rsidRPr="003B0A9F">
        <w:t xml:space="preserve">STM32 </w:t>
      </w:r>
      <w:r w:rsidRPr="003B0A9F">
        <w:t>的高级定时器和通用定时器都可以工作在中心对齐计数模式。</w:t>
      </w:r>
    </w:p>
    <w:p w:rsidR="003B0A9F" w:rsidRDefault="003B0A9F" w:rsidP="003B0A9F">
      <w:pPr>
        <w:spacing w:line="276" w:lineRule="auto"/>
        <w:rPr>
          <w:rFonts w:hint="eastAsia"/>
        </w:rPr>
      </w:pPr>
    </w:p>
    <w:p w:rsidR="003B0A9F" w:rsidRDefault="003B0A9F" w:rsidP="003B0A9F">
      <w:pPr>
        <w:spacing w:line="276" w:lineRule="auto"/>
      </w:pPr>
      <w:r w:rsidRPr="003B0A9F">
        <w:t>3</w:t>
      </w:r>
      <w:r w:rsidRPr="003B0A9F">
        <w:t>、定时器的预分</w:t>
      </w:r>
      <w:proofErr w:type="gramStart"/>
      <w:r w:rsidRPr="003B0A9F">
        <w:t>频</w:t>
      </w:r>
      <w:proofErr w:type="gramEnd"/>
      <w:r w:rsidRPr="003B0A9F">
        <w:t>系数越大，计数时钟频率越高。</w:t>
      </w:r>
    </w:p>
    <w:p w:rsidR="003B0A9F" w:rsidRDefault="003B0A9F" w:rsidP="003B0A9F">
      <w:pPr>
        <w:spacing w:line="276" w:lineRule="auto"/>
      </w:pPr>
    </w:p>
    <w:p w:rsidR="003B0A9F" w:rsidRDefault="003B0A9F" w:rsidP="003B0A9F">
      <w:pPr>
        <w:spacing w:line="276" w:lineRule="auto"/>
      </w:pPr>
      <w:r w:rsidRPr="003B0A9F">
        <w:t>4</w:t>
      </w:r>
      <w:r w:rsidRPr="003B0A9F">
        <w:t>、</w:t>
      </w:r>
      <w:proofErr w:type="spellStart"/>
      <w:r w:rsidRPr="003B0A9F">
        <w:t>HAL_TIM_Base_Start_IT</w:t>
      </w:r>
      <w:proofErr w:type="spellEnd"/>
      <w:r w:rsidRPr="003B0A9F">
        <w:t xml:space="preserve"> </w:t>
      </w:r>
      <w:r w:rsidRPr="003B0A9F">
        <w:t>函数可以在定时器未初始化时直接调用。</w:t>
      </w:r>
    </w:p>
    <w:p w:rsidR="003B0A9F" w:rsidRDefault="003B0A9F" w:rsidP="003B0A9F">
      <w:pPr>
        <w:spacing w:line="276" w:lineRule="auto"/>
      </w:pPr>
    </w:p>
    <w:p w:rsidR="003B0A9F" w:rsidRDefault="003B0A9F" w:rsidP="003B0A9F">
      <w:pPr>
        <w:spacing w:line="276" w:lineRule="auto"/>
      </w:pPr>
      <w:r w:rsidRPr="003B0A9F">
        <w:t>5</w:t>
      </w:r>
      <w:r w:rsidRPr="003B0A9F">
        <w:t>、基本定时器</w:t>
      </w:r>
      <w:r w:rsidRPr="003B0A9F">
        <w:t xml:space="preserve"> TIM7 </w:t>
      </w:r>
      <w:r w:rsidRPr="003B0A9F">
        <w:t>没有捕获</w:t>
      </w:r>
      <w:r w:rsidRPr="003B0A9F">
        <w:t xml:space="preserve"> / </w:t>
      </w:r>
      <w:r w:rsidRPr="003B0A9F">
        <w:t>比较通道，不能用于产生</w:t>
      </w:r>
      <w:r w:rsidRPr="003B0A9F">
        <w:t>PWM</w:t>
      </w:r>
      <w:r w:rsidRPr="003B0A9F">
        <w:t>波。</w:t>
      </w:r>
    </w:p>
    <w:p w:rsidR="003B0A9F" w:rsidRDefault="003B0A9F" w:rsidP="003B0A9F">
      <w:pPr>
        <w:spacing w:line="276" w:lineRule="auto"/>
      </w:pPr>
    </w:p>
    <w:p w:rsidR="003B0A9F" w:rsidRDefault="003B0A9F" w:rsidP="003B0A9F">
      <w:pPr>
        <w:spacing w:line="276" w:lineRule="auto"/>
      </w:pPr>
      <w:r w:rsidRPr="003B0A9F">
        <w:t>6</w:t>
      </w:r>
      <w:r w:rsidRPr="003B0A9F">
        <w:t>、</w:t>
      </w:r>
      <w:r w:rsidRPr="003B0A9F">
        <w:t xml:space="preserve">__HAL_TIM_GET_COUNTER </w:t>
      </w:r>
      <w:proofErr w:type="gramStart"/>
      <w:r w:rsidRPr="003B0A9F">
        <w:t>宏不仅</w:t>
      </w:r>
      <w:proofErr w:type="gramEnd"/>
      <w:r w:rsidRPr="003B0A9F">
        <w:t>可以获取定时器当前计数值，还能修改计数值。</w:t>
      </w:r>
    </w:p>
    <w:p w:rsidR="003B0A9F" w:rsidRDefault="003B0A9F" w:rsidP="003B0A9F">
      <w:pPr>
        <w:spacing w:line="276" w:lineRule="auto"/>
      </w:pPr>
      <w:r w:rsidRPr="003B0A9F">
        <w:t xml:space="preserve"> </w:t>
      </w:r>
    </w:p>
    <w:p w:rsidR="003B0A9F" w:rsidRDefault="003B0A9F" w:rsidP="003B0A9F">
      <w:pPr>
        <w:spacing w:line="276" w:lineRule="auto"/>
      </w:pPr>
      <w:r w:rsidRPr="003B0A9F">
        <w:t>7</w:t>
      </w:r>
      <w:r w:rsidRPr="003B0A9F">
        <w:t>、</w:t>
      </w:r>
      <w:r w:rsidRPr="003B0A9F">
        <w:t xml:space="preserve">STM32 </w:t>
      </w:r>
      <w:r w:rsidRPr="003B0A9F">
        <w:t>通用定时器的计数寄存器和自动重载寄存器都是</w:t>
      </w:r>
      <w:r w:rsidRPr="003B0A9F">
        <w:t xml:space="preserve">16 </w:t>
      </w:r>
      <w:r w:rsidRPr="003B0A9F">
        <w:t>位的。</w:t>
      </w:r>
    </w:p>
    <w:p w:rsidR="003B0A9F" w:rsidRDefault="003B0A9F" w:rsidP="003B0A9F">
      <w:pPr>
        <w:spacing w:line="276" w:lineRule="auto"/>
      </w:pPr>
    </w:p>
    <w:p w:rsidR="003B0A9F" w:rsidRDefault="003B0A9F" w:rsidP="003B0A9F">
      <w:pPr>
        <w:spacing w:line="276" w:lineRule="auto"/>
      </w:pPr>
      <w:r w:rsidRPr="003B0A9F">
        <w:t>8</w:t>
      </w:r>
      <w:r w:rsidRPr="003B0A9F">
        <w:t>、定时器的定时时间与系统时钟频率无关，只取决于预分</w:t>
      </w:r>
      <w:proofErr w:type="gramStart"/>
      <w:r w:rsidRPr="003B0A9F">
        <w:t>频</w:t>
      </w:r>
      <w:proofErr w:type="gramEnd"/>
      <w:r w:rsidRPr="003B0A9F">
        <w:t>系数和自动重载值。</w:t>
      </w:r>
    </w:p>
    <w:p w:rsidR="003B0A9F" w:rsidRDefault="003B0A9F" w:rsidP="003B0A9F">
      <w:pPr>
        <w:spacing w:line="276" w:lineRule="auto"/>
      </w:pPr>
    </w:p>
    <w:p w:rsidR="003B0A9F" w:rsidRDefault="003B0A9F" w:rsidP="003B0A9F">
      <w:pPr>
        <w:spacing w:line="276" w:lineRule="auto"/>
      </w:pPr>
      <w:r w:rsidRPr="003B0A9F">
        <w:t>9</w:t>
      </w:r>
      <w:r w:rsidRPr="003B0A9F">
        <w:t>、在</w:t>
      </w:r>
      <w:r w:rsidRPr="003B0A9F">
        <w:t xml:space="preserve"> STM32CubeMX </w:t>
      </w:r>
      <w:r w:rsidRPr="003B0A9F">
        <w:t>中配置</w:t>
      </w:r>
      <w:r w:rsidRPr="003B0A9F">
        <w:t xml:space="preserve"> GPIO </w:t>
      </w:r>
      <w:r w:rsidRPr="003B0A9F">
        <w:t>引脚为定时器功能时，不需要配置引脚的复用功能。</w:t>
      </w:r>
    </w:p>
    <w:p w:rsidR="003B0A9F" w:rsidRDefault="003B0A9F" w:rsidP="003B0A9F">
      <w:pPr>
        <w:spacing w:line="276" w:lineRule="auto"/>
        <w:rPr>
          <w:rFonts w:hint="eastAsia"/>
        </w:rPr>
      </w:pPr>
    </w:p>
    <w:p w:rsidR="003B0A9F" w:rsidRDefault="003B0A9F" w:rsidP="003B0A9F">
      <w:pPr>
        <w:spacing w:line="276" w:lineRule="auto"/>
      </w:pPr>
      <w:r w:rsidRPr="003B0A9F">
        <w:t>10</w:t>
      </w:r>
      <w:r w:rsidRPr="003B0A9F">
        <w:t>、通用定时器</w:t>
      </w:r>
      <w:r w:rsidRPr="003B0A9F">
        <w:t xml:space="preserve"> TIM3 </w:t>
      </w:r>
      <w:r w:rsidRPr="003B0A9F">
        <w:t>和</w:t>
      </w:r>
      <w:r w:rsidRPr="003B0A9F">
        <w:t xml:space="preserve"> TIM5 </w:t>
      </w:r>
      <w:r w:rsidRPr="003B0A9F">
        <w:t>的所有功能和特性完全相同。</w:t>
      </w:r>
    </w:p>
    <w:p w:rsidR="003B0A9F" w:rsidRDefault="003B0A9F" w:rsidP="003B0A9F">
      <w:pPr>
        <w:spacing w:line="276" w:lineRule="auto"/>
        <w:rPr>
          <w:rFonts w:hint="eastAsia"/>
        </w:rPr>
      </w:pPr>
    </w:p>
    <w:p w:rsidR="003B0A9F" w:rsidRDefault="003B0A9F" w:rsidP="003B0A9F">
      <w:pPr>
        <w:spacing w:line="276" w:lineRule="auto"/>
      </w:pPr>
      <w:r w:rsidRPr="003B0A9F">
        <w:t>11</w:t>
      </w:r>
      <w:r w:rsidRPr="003B0A9F">
        <w:t>、在定时器中断处理中，清除中断标志的操作可以防止中断的重复触发。</w:t>
      </w:r>
    </w:p>
    <w:p w:rsidR="003B0A9F" w:rsidRDefault="003B0A9F" w:rsidP="003B0A9F">
      <w:pPr>
        <w:spacing w:line="276" w:lineRule="auto"/>
      </w:pPr>
    </w:p>
    <w:p w:rsidR="003B0A9F" w:rsidRDefault="003B0A9F" w:rsidP="003B0A9F">
      <w:pPr>
        <w:spacing w:line="276" w:lineRule="auto"/>
      </w:pPr>
      <w:r w:rsidRPr="003B0A9F">
        <w:t>12</w:t>
      </w:r>
      <w:r w:rsidRPr="003B0A9F">
        <w:t>、在</w:t>
      </w:r>
      <w:r w:rsidRPr="003B0A9F">
        <w:t xml:space="preserve"> STM32CubeMX </w:t>
      </w:r>
      <w:r w:rsidRPr="003B0A9F">
        <w:t>中生成工程代码后，不能再修改定时器的配置参数。</w:t>
      </w:r>
    </w:p>
    <w:p w:rsidR="003B0A9F" w:rsidRDefault="003B0A9F" w:rsidP="003B0A9F">
      <w:pPr>
        <w:spacing w:line="276" w:lineRule="auto"/>
        <w:rPr>
          <w:rFonts w:hint="eastAsia"/>
        </w:rPr>
      </w:pPr>
    </w:p>
    <w:p w:rsidR="003B0A9F" w:rsidRDefault="003B0A9F" w:rsidP="003B0A9F">
      <w:pPr>
        <w:spacing w:line="276" w:lineRule="auto"/>
      </w:pPr>
      <w:r w:rsidRPr="003B0A9F">
        <w:t>13</w:t>
      </w:r>
      <w:r w:rsidRPr="003B0A9F">
        <w:t>、向下计数模式下，计数器从</w:t>
      </w:r>
      <w:r w:rsidRPr="003B0A9F">
        <w:t xml:space="preserve"> 0 </w:t>
      </w:r>
      <w:r w:rsidRPr="003B0A9F">
        <w:t>开始计数。</w:t>
      </w:r>
    </w:p>
    <w:p w:rsidR="003B0A9F" w:rsidRDefault="003B0A9F" w:rsidP="003B0A9F">
      <w:pPr>
        <w:spacing w:line="276" w:lineRule="auto"/>
      </w:pPr>
    </w:p>
    <w:p w:rsidR="003B0A9F" w:rsidRDefault="003B0A9F" w:rsidP="003B0A9F">
      <w:pPr>
        <w:spacing w:line="276" w:lineRule="auto"/>
      </w:pPr>
      <w:r w:rsidRPr="003B0A9F">
        <w:t>14</w:t>
      </w:r>
      <w:r w:rsidRPr="003B0A9F">
        <w:t>、自动重载寄存器</w:t>
      </w:r>
      <w:r w:rsidRPr="003B0A9F">
        <w:t xml:space="preserve"> </w:t>
      </w:r>
      <w:proofErr w:type="spellStart"/>
      <w:r w:rsidRPr="003B0A9F">
        <w:t>TIMx_ARR</w:t>
      </w:r>
      <w:proofErr w:type="spellEnd"/>
      <w:r w:rsidRPr="003B0A9F">
        <w:t xml:space="preserve"> </w:t>
      </w:r>
      <w:r w:rsidRPr="003B0A9F">
        <w:t>的</w:t>
      </w:r>
      <w:proofErr w:type="gramStart"/>
      <w:r w:rsidRPr="003B0A9F">
        <w:t>值必须</w:t>
      </w:r>
      <w:proofErr w:type="gramEnd"/>
      <w:r w:rsidRPr="003B0A9F">
        <w:t>大于</w:t>
      </w:r>
      <w:r w:rsidRPr="003B0A9F">
        <w:t xml:space="preserve"> PSC</w:t>
      </w:r>
      <w:r w:rsidRPr="003B0A9F">
        <w:t>。</w:t>
      </w:r>
    </w:p>
    <w:p w:rsidR="003B0A9F" w:rsidRDefault="003B0A9F" w:rsidP="003B0A9F">
      <w:pPr>
        <w:spacing w:line="276" w:lineRule="auto"/>
      </w:pPr>
    </w:p>
    <w:p w:rsidR="003B0A9F" w:rsidRDefault="003B0A9F" w:rsidP="003B0A9F">
      <w:pPr>
        <w:spacing w:line="276" w:lineRule="auto"/>
        <w:rPr>
          <w:rFonts w:hint="eastAsia"/>
        </w:rPr>
      </w:pPr>
      <w:r w:rsidRPr="003B0A9F">
        <w:t>15</w:t>
      </w:r>
      <w:r w:rsidRPr="003B0A9F">
        <w:t>、</w:t>
      </w:r>
      <w:r w:rsidRPr="003B0A9F">
        <w:t xml:space="preserve">STM32CubeMX </w:t>
      </w:r>
      <w:r w:rsidRPr="003B0A9F">
        <w:t>生成的代码可直接使用，无需修改。</w:t>
      </w:r>
    </w:p>
    <w:p w:rsidR="003B0A9F" w:rsidRDefault="003B0A9F" w:rsidP="003B0A9F">
      <w:pPr>
        <w:spacing w:line="276" w:lineRule="auto"/>
      </w:pPr>
    </w:p>
    <w:p w:rsidR="003B0A9F" w:rsidRDefault="003B0A9F" w:rsidP="003B0A9F">
      <w:pPr>
        <w:spacing w:line="276" w:lineRule="auto"/>
      </w:pPr>
      <w:r w:rsidRPr="003B0A9F">
        <w:t>16</w:t>
      </w:r>
      <w:r w:rsidRPr="003B0A9F">
        <w:t>、</w:t>
      </w:r>
      <w:proofErr w:type="spellStart"/>
      <w:r w:rsidRPr="003B0A9F">
        <w:t>HAL_Delay</w:t>
      </w:r>
      <w:proofErr w:type="spellEnd"/>
      <w:r w:rsidRPr="003B0A9F">
        <w:t>()</w:t>
      </w:r>
      <w:r w:rsidRPr="003B0A9F">
        <w:t>函数基于</w:t>
      </w:r>
      <w:r w:rsidRPr="003B0A9F">
        <w:t xml:space="preserve"> </w:t>
      </w:r>
      <w:proofErr w:type="spellStart"/>
      <w:r w:rsidRPr="003B0A9F">
        <w:t>SysTick</w:t>
      </w:r>
      <w:proofErr w:type="spellEnd"/>
      <w:r w:rsidRPr="003B0A9F">
        <w:t xml:space="preserve"> </w:t>
      </w:r>
      <w:r w:rsidRPr="003B0A9F">
        <w:t>定时器实现。</w:t>
      </w:r>
    </w:p>
    <w:p w:rsidR="003B0A9F" w:rsidRDefault="003B0A9F" w:rsidP="003B0A9F">
      <w:pPr>
        <w:spacing w:line="276" w:lineRule="auto"/>
      </w:pPr>
    </w:p>
    <w:p w:rsidR="003B0A9F" w:rsidRDefault="003B0A9F" w:rsidP="003B0A9F">
      <w:pPr>
        <w:spacing w:line="276" w:lineRule="auto"/>
        <w:rPr>
          <w:rFonts w:hint="eastAsia"/>
        </w:rPr>
      </w:pPr>
      <w:r w:rsidRPr="003B0A9F">
        <w:t>17</w:t>
      </w:r>
      <w:r w:rsidRPr="003B0A9F">
        <w:t>、定时器中断优先级越高，响应速度越快。</w:t>
      </w:r>
    </w:p>
    <w:p w:rsidR="003B0A9F" w:rsidRDefault="003B0A9F" w:rsidP="003B0A9F">
      <w:pPr>
        <w:spacing w:line="276" w:lineRule="auto"/>
      </w:pPr>
    </w:p>
    <w:p w:rsidR="003B0A9F" w:rsidRDefault="003B0A9F" w:rsidP="003B0A9F">
      <w:pPr>
        <w:spacing w:line="276" w:lineRule="auto"/>
      </w:pPr>
      <w:r w:rsidRPr="003B0A9F">
        <w:t>18</w:t>
      </w:r>
      <w:r w:rsidRPr="003B0A9F">
        <w:t>、定时器中断中可调用耗时长的函数。</w:t>
      </w:r>
    </w:p>
    <w:p w:rsidR="003B0A9F" w:rsidRDefault="003B0A9F" w:rsidP="003B0A9F">
      <w:pPr>
        <w:spacing w:line="276" w:lineRule="auto"/>
      </w:pPr>
    </w:p>
    <w:p w:rsidR="003B0A9F" w:rsidRDefault="003B0A9F" w:rsidP="003B0A9F">
      <w:pPr>
        <w:spacing w:line="276" w:lineRule="auto"/>
      </w:pPr>
      <w:r w:rsidRPr="003B0A9F">
        <w:t>19</w:t>
      </w:r>
      <w:r w:rsidRPr="003B0A9F">
        <w:t>、定时器溢出频率公式为</w:t>
      </w:r>
      <w:r w:rsidRPr="003B0A9F">
        <w:t xml:space="preserve"> f = CK_PSC / (ARR×PSC)</w:t>
      </w:r>
      <w:r w:rsidRPr="003B0A9F">
        <w:t>。</w:t>
      </w:r>
    </w:p>
    <w:p w:rsidR="003B0A9F" w:rsidRDefault="003B0A9F" w:rsidP="003B0A9F">
      <w:pPr>
        <w:spacing w:line="276" w:lineRule="auto"/>
      </w:pPr>
    </w:p>
    <w:p w:rsidR="003B0A9F" w:rsidRDefault="003B0A9F" w:rsidP="003B0A9F">
      <w:pPr>
        <w:spacing w:line="276" w:lineRule="auto"/>
      </w:pPr>
      <w:r w:rsidRPr="003B0A9F">
        <w:t>20</w:t>
      </w:r>
      <w:r w:rsidRPr="003B0A9F">
        <w:t>、预分频器的作用是扩大定时器的定时范围，并获取精确的时钟。</w:t>
      </w:r>
    </w:p>
    <w:p w:rsidR="003B0A9F" w:rsidRDefault="003B0A9F" w:rsidP="003B0A9F">
      <w:pPr>
        <w:spacing w:line="276" w:lineRule="auto"/>
      </w:pPr>
    </w:p>
    <w:p w:rsidR="003B0A9F" w:rsidRDefault="003B0A9F" w:rsidP="003B0A9F">
      <w:pPr>
        <w:spacing w:line="276" w:lineRule="auto"/>
      </w:pPr>
      <w:r w:rsidRPr="003B0A9F">
        <w:t>1</w:t>
      </w:r>
      <w:r w:rsidRPr="003B0A9F">
        <w:t>、</w:t>
      </w:r>
      <w:r w:rsidRPr="003B0A9F">
        <w:t xml:space="preserve">PWM </w:t>
      </w:r>
      <w:r w:rsidRPr="003B0A9F">
        <w:t>可以通过数字输出来控制模拟电路。</w:t>
      </w:r>
    </w:p>
    <w:p w:rsidR="003B0A9F" w:rsidRDefault="003B0A9F" w:rsidP="003B0A9F">
      <w:pPr>
        <w:spacing w:line="276" w:lineRule="auto"/>
      </w:pPr>
      <w:r w:rsidRPr="003B0A9F">
        <w:t xml:space="preserve"> </w:t>
      </w:r>
    </w:p>
    <w:p w:rsidR="003B0A9F" w:rsidRDefault="003B0A9F" w:rsidP="003B0A9F">
      <w:pPr>
        <w:spacing w:line="276" w:lineRule="auto"/>
      </w:pPr>
      <w:r w:rsidRPr="003B0A9F">
        <w:t>2</w:t>
      </w:r>
      <w:r w:rsidRPr="003B0A9F">
        <w:t>、占空比为</w:t>
      </w:r>
      <w:r w:rsidRPr="003B0A9F">
        <w:t xml:space="preserve"> 50% </w:t>
      </w:r>
      <w:r w:rsidRPr="003B0A9F">
        <w:t>的</w:t>
      </w:r>
      <w:r w:rsidRPr="003B0A9F">
        <w:t xml:space="preserve"> PWM </w:t>
      </w:r>
      <w:r w:rsidRPr="003B0A9F">
        <w:t>波形，高电平和低电平时间相等。</w:t>
      </w:r>
    </w:p>
    <w:p w:rsidR="003B0A9F" w:rsidRDefault="003B0A9F" w:rsidP="003B0A9F">
      <w:pPr>
        <w:spacing w:line="276" w:lineRule="auto"/>
      </w:pPr>
    </w:p>
    <w:p w:rsidR="003B0A9F" w:rsidRDefault="003B0A9F" w:rsidP="003B0A9F">
      <w:pPr>
        <w:spacing w:line="276" w:lineRule="auto"/>
      </w:pPr>
      <w:r w:rsidRPr="003B0A9F">
        <w:t>3</w:t>
      </w:r>
      <w:r w:rsidRPr="003B0A9F">
        <w:t>、</w:t>
      </w:r>
      <w:r w:rsidRPr="003B0A9F">
        <w:t xml:space="preserve">STM32 </w:t>
      </w:r>
      <w:r w:rsidRPr="003B0A9F">
        <w:t>定时器的每个通道可以独立配置为</w:t>
      </w:r>
      <w:r w:rsidRPr="003B0A9F">
        <w:t xml:space="preserve"> PWM </w:t>
      </w:r>
      <w:r w:rsidRPr="003B0A9F">
        <w:t>输出或输入捕获。</w:t>
      </w:r>
    </w:p>
    <w:p w:rsidR="003B0A9F" w:rsidRDefault="003B0A9F" w:rsidP="003B0A9F">
      <w:pPr>
        <w:spacing w:line="276" w:lineRule="auto"/>
      </w:pPr>
    </w:p>
    <w:p w:rsidR="003B0A9F" w:rsidRDefault="003B0A9F" w:rsidP="003B0A9F">
      <w:pPr>
        <w:spacing w:line="276" w:lineRule="auto"/>
      </w:pPr>
      <w:r w:rsidRPr="003B0A9F">
        <w:t>4</w:t>
      </w:r>
      <w:r w:rsidRPr="003B0A9F">
        <w:t>、</w:t>
      </w:r>
      <w:proofErr w:type="spellStart"/>
      <w:r w:rsidRPr="003B0A9F">
        <w:t>HAL_TIM_PWM_Init</w:t>
      </w:r>
      <w:proofErr w:type="spellEnd"/>
      <w:r w:rsidRPr="003B0A9F">
        <w:t xml:space="preserve"> </w:t>
      </w:r>
      <w:r w:rsidRPr="003B0A9F">
        <w:t>函数由用户手动编写，不能通过</w:t>
      </w:r>
      <w:proofErr w:type="spellStart"/>
      <w:r w:rsidRPr="003B0A9F">
        <w:t>CubeMX</w:t>
      </w:r>
      <w:proofErr w:type="spellEnd"/>
      <w:r w:rsidRPr="003B0A9F">
        <w:t>生成。</w:t>
      </w:r>
    </w:p>
    <w:p w:rsidR="003B0A9F" w:rsidRDefault="003B0A9F" w:rsidP="003B0A9F">
      <w:pPr>
        <w:spacing w:line="276" w:lineRule="auto"/>
        <w:rPr>
          <w:rFonts w:hint="eastAsia"/>
        </w:rPr>
      </w:pPr>
    </w:p>
    <w:p w:rsidR="003B0A9F" w:rsidRDefault="003B0A9F" w:rsidP="003B0A9F">
      <w:pPr>
        <w:spacing w:line="276" w:lineRule="auto"/>
      </w:pPr>
      <w:r w:rsidRPr="003B0A9F">
        <w:t>5</w:t>
      </w:r>
      <w:r w:rsidRPr="003B0A9F">
        <w:t>、</w:t>
      </w:r>
      <w:r w:rsidRPr="003B0A9F">
        <w:t xml:space="preserve">PWM </w:t>
      </w:r>
      <w:r w:rsidRPr="003B0A9F">
        <w:t>的周期越大，频率越高。</w:t>
      </w:r>
    </w:p>
    <w:p w:rsidR="003B0A9F" w:rsidRDefault="003B0A9F" w:rsidP="003B0A9F">
      <w:pPr>
        <w:spacing w:line="276" w:lineRule="auto"/>
      </w:pPr>
    </w:p>
    <w:p w:rsidR="003B0A9F" w:rsidRDefault="003B0A9F" w:rsidP="003B0A9F">
      <w:pPr>
        <w:spacing w:line="276" w:lineRule="auto"/>
      </w:pPr>
      <w:r w:rsidRPr="003B0A9F">
        <w:t>6</w:t>
      </w:r>
      <w:r w:rsidRPr="003B0A9F">
        <w:t>、输入捕获实验中，需要将</w:t>
      </w:r>
      <w:r w:rsidRPr="003B0A9F">
        <w:t xml:space="preserve"> GPIO </w:t>
      </w:r>
      <w:r w:rsidRPr="003B0A9F">
        <w:t>引脚配置为输出模式。</w:t>
      </w:r>
    </w:p>
    <w:p w:rsidR="003B0A9F" w:rsidRDefault="003B0A9F" w:rsidP="003B0A9F">
      <w:pPr>
        <w:spacing w:line="276" w:lineRule="auto"/>
      </w:pPr>
    </w:p>
    <w:p w:rsidR="003B0A9F" w:rsidRDefault="003B0A9F" w:rsidP="003B0A9F">
      <w:pPr>
        <w:spacing w:line="276" w:lineRule="auto"/>
      </w:pPr>
      <w:r w:rsidRPr="003B0A9F">
        <w:t>7</w:t>
      </w:r>
      <w:r w:rsidRPr="003B0A9F">
        <w:t>、</w:t>
      </w:r>
      <w:proofErr w:type="spellStart"/>
      <w:r w:rsidRPr="003B0A9F">
        <w:t>HAL_TIM_IC_Stop_IT</w:t>
      </w:r>
      <w:proofErr w:type="spellEnd"/>
      <w:r w:rsidRPr="003B0A9F">
        <w:t xml:space="preserve">( ) </w:t>
      </w:r>
      <w:r w:rsidRPr="003B0A9F">
        <w:t>函数用于停止输入捕获，并禁止中断。</w:t>
      </w:r>
    </w:p>
    <w:p w:rsidR="003B0A9F" w:rsidRDefault="003B0A9F" w:rsidP="003B0A9F">
      <w:pPr>
        <w:spacing w:line="276" w:lineRule="auto"/>
      </w:pPr>
    </w:p>
    <w:p w:rsidR="003B0A9F" w:rsidRDefault="003B0A9F" w:rsidP="003B0A9F">
      <w:pPr>
        <w:spacing w:line="276" w:lineRule="auto"/>
      </w:pPr>
      <w:r w:rsidRPr="003B0A9F">
        <w:t>8</w:t>
      </w:r>
      <w:r w:rsidRPr="003B0A9F">
        <w:t>、输入捕获的滤波功能可以消除高频噪声，提高信号检测的准确性。</w:t>
      </w:r>
    </w:p>
    <w:p w:rsidR="003B0A9F" w:rsidRDefault="003B0A9F" w:rsidP="003B0A9F">
      <w:pPr>
        <w:spacing w:line="276" w:lineRule="auto"/>
      </w:pPr>
    </w:p>
    <w:p w:rsidR="003B0A9F" w:rsidRDefault="003B0A9F" w:rsidP="003B0A9F">
      <w:pPr>
        <w:spacing w:line="276" w:lineRule="auto"/>
      </w:pPr>
      <w:r w:rsidRPr="003B0A9F">
        <w:t>9</w:t>
      </w:r>
      <w:r w:rsidRPr="003B0A9F">
        <w:t>、在</w:t>
      </w:r>
      <w:r w:rsidRPr="003B0A9F">
        <w:t xml:space="preserve"> PWM </w:t>
      </w:r>
      <w:r w:rsidRPr="003B0A9F">
        <w:t>输出实验中，定时器的计数模式只能是向上计数。</w:t>
      </w:r>
    </w:p>
    <w:p w:rsidR="003B0A9F" w:rsidRDefault="003B0A9F" w:rsidP="003B0A9F">
      <w:pPr>
        <w:spacing w:line="276" w:lineRule="auto"/>
      </w:pPr>
    </w:p>
    <w:p w:rsidR="003B0A9F" w:rsidRDefault="003B0A9F" w:rsidP="003B0A9F">
      <w:pPr>
        <w:spacing w:line="276" w:lineRule="auto"/>
        <w:rPr>
          <w:rFonts w:hint="eastAsia"/>
        </w:rPr>
      </w:pPr>
      <w:r w:rsidRPr="003B0A9F">
        <w:t>10</w:t>
      </w:r>
      <w:r w:rsidRPr="003B0A9F">
        <w:t>、输入捕获可以测量脉冲的宽度。</w:t>
      </w:r>
    </w:p>
    <w:sectPr w:rsidR="003B0A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9F"/>
    <w:rsid w:val="00154250"/>
    <w:rsid w:val="00224F6C"/>
    <w:rsid w:val="0025398A"/>
    <w:rsid w:val="00257E6A"/>
    <w:rsid w:val="003B0A9F"/>
    <w:rsid w:val="00461A33"/>
    <w:rsid w:val="004F6CFC"/>
    <w:rsid w:val="00584B70"/>
    <w:rsid w:val="007534A6"/>
    <w:rsid w:val="00773433"/>
    <w:rsid w:val="00876A46"/>
    <w:rsid w:val="0099320A"/>
    <w:rsid w:val="00A117D0"/>
    <w:rsid w:val="00C22BE9"/>
    <w:rsid w:val="00F2599B"/>
    <w:rsid w:val="00FA3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097F"/>
  <w15:chartTrackingRefBased/>
  <w15:docId w15:val="{09DD9117-5AAA-4EC8-8291-329157C3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F6C"/>
    <w:pPr>
      <w:widowControl w:val="0"/>
      <w:spacing w:line="400" w:lineRule="exact"/>
    </w:pPr>
    <w:rPr>
      <w:rFonts w:ascii="Times New Roman" w:eastAsia="宋体" w:hAnsi="Times New Roman" w:cs="Times New Roman"/>
      <w:sz w:val="24"/>
    </w:rPr>
  </w:style>
  <w:style w:type="paragraph" w:styleId="1">
    <w:name w:val="heading 1"/>
    <w:aliases w:val="第一级标题"/>
    <w:next w:val="a"/>
    <w:link w:val="10"/>
    <w:autoRedefine/>
    <w:qFormat/>
    <w:rsid w:val="00F2599B"/>
    <w:pPr>
      <w:keepNext/>
      <w:keepLines/>
      <w:spacing w:line="400" w:lineRule="exact"/>
      <w:jc w:val="center"/>
      <w:outlineLvl w:val="0"/>
    </w:pPr>
    <w:rPr>
      <w:rFonts w:ascii="Calibri" w:eastAsia="宋体" w:hAnsi="Calibri" w:cs="Times New Roman"/>
      <w:b/>
      <w:bCs/>
      <w:kern w:val="44"/>
      <w:sz w:val="32"/>
      <w:szCs w:val="44"/>
    </w:rPr>
  </w:style>
  <w:style w:type="paragraph" w:styleId="2">
    <w:name w:val="heading 2"/>
    <w:aliases w:val="第二级标题"/>
    <w:basedOn w:val="a"/>
    <w:next w:val="a"/>
    <w:link w:val="20"/>
    <w:autoRedefine/>
    <w:qFormat/>
    <w:rsid w:val="0099320A"/>
    <w:pPr>
      <w:keepNext/>
      <w:keepLines/>
      <w:jc w:val="center"/>
      <w:outlineLvl w:val="1"/>
    </w:pPr>
    <w:rPr>
      <w:rFonts w:ascii="Arial" w:eastAsia="黑体" w:hAnsi="Arial"/>
      <w:b/>
      <w:bCs/>
      <w:sz w:val="30"/>
      <w:szCs w:val="32"/>
    </w:rPr>
  </w:style>
  <w:style w:type="paragraph" w:styleId="3">
    <w:name w:val="heading 3"/>
    <w:basedOn w:val="a"/>
    <w:next w:val="a"/>
    <w:link w:val="30"/>
    <w:uiPriority w:val="9"/>
    <w:semiHidden/>
    <w:unhideWhenUsed/>
    <w:qFormat/>
    <w:rsid w:val="003B0A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0A9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B0A9F"/>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3B0A9F"/>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B0A9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B0A9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B0A9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第一级标题 字符"/>
    <w:basedOn w:val="a0"/>
    <w:link w:val="1"/>
    <w:rsid w:val="00F2599B"/>
    <w:rPr>
      <w:rFonts w:ascii="Calibri" w:eastAsia="宋体" w:hAnsi="Calibri" w:cs="Times New Roman"/>
      <w:b/>
      <w:bCs/>
      <w:kern w:val="44"/>
      <w:sz w:val="32"/>
      <w:szCs w:val="44"/>
    </w:rPr>
  </w:style>
  <w:style w:type="character" w:customStyle="1" w:styleId="20">
    <w:name w:val="标题 2 字符"/>
    <w:aliases w:val="第二级标题 字符"/>
    <w:link w:val="2"/>
    <w:rsid w:val="0099320A"/>
    <w:rPr>
      <w:rFonts w:ascii="Arial" w:eastAsia="黑体" w:hAnsi="Arial"/>
      <w:b/>
      <w:bCs/>
      <w:sz w:val="30"/>
      <w:szCs w:val="32"/>
    </w:rPr>
  </w:style>
  <w:style w:type="paragraph" w:customStyle="1" w:styleId="a3">
    <w:name w:val="第三级标题"/>
    <w:basedOn w:val="a"/>
    <w:next w:val="a"/>
    <w:link w:val="a4"/>
    <w:autoRedefine/>
    <w:qFormat/>
    <w:rsid w:val="0099320A"/>
    <w:rPr>
      <w:rFonts w:ascii="宋体" w:hAnsi="宋体"/>
      <w:b/>
      <w:bCs/>
      <w:sz w:val="28"/>
      <w:szCs w:val="21"/>
    </w:rPr>
  </w:style>
  <w:style w:type="character" w:customStyle="1" w:styleId="a4">
    <w:name w:val="第三级标题 字符"/>
    <w:basedOn w:val="a0"/>
    <w:link w:val="a3"/>
    <w:rsid w:val="0099320A"/>
    <w:rPr>
      <w:rFonts w:ascii="宋体" w:hAnsi="宋体"/>
      <w:b/>
      <w:bCs/>
      <w:sz w:val="28"/>
      <w:szCs w:val="21"/>
    </w:rPr>
  </w:style>
  <w:style w:type="paragraph" w:styleId="a5">
    <w:name w:val="Title"/>
    <w:basedOn w:val="a"/>
    <w:next w:val="a"/>
    <w:link w:val="a6"/>
    <w:autoRedefine/>
    <w:uiPriority w:val="10"/>
    <w:qFormat/>
    <w:rsid w:val="00257E6A"/>
    <w:pPr>
      <w:spacing w:before="240" w:after="60"/>
      <w:jc w:val="center"/>
      <w:outlineLvl w:val="0"/>
    </w:pPr>
    <w:rPr>
      <w:rFonts w:asciiTheme="majorHAnsi" w:hAnsiTheme="majorHAnsi" w:cstheme="majorBidi"/>
      <w:b/>
      <w:bCs/>
      <w:sz w:val="32"/>
      <w:szCs w:val="32"/>
    </w:rPr>
  </w:style>
  <w:style w:type="character" w:customStyle="1" w:styleId="a6">
    <w:name w:val="标题 字符"/>
    <w:basedOn w:val="a0"/>
    <w:link w:val="a5"/>
    <w:uiPriority w:val="10"/>
    <w:rsid w:val="00257E6A"/>
    <w:rPr>
      <w:rFonts w:asciiTheme="majorHAnsi" w:eastAsia="宋体" w:hAnsiTheme="majorHAnsi" w:cstheme="majorBidi"/>
      <w:b/>
      <w:bCs/>
      <w:sz w:val="32"/>
      <w:szCs w:val="32"/>
    </w:rPr>
  </w:style>
  <w:style w:type="character" w:customStyle="1" w:styleId="30">
    <w:name w:val="标题 3 字符"/>
    <w:basedOn w:val="a0"/>
    <w:link w:val="3"/>
    <w:uiPriority w:val="9"/>
    <w:semiHidden/>
    <w:rsid w:val="003B0A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0A9F"/>
    <w:rPr>
      <w:rFonts w:cstheme="majorBidi"/>
      <w:color w:val="0F4761" w:themeColor="accent1" w:themeShade="BF"/>
      <w:sz w:val="28"/>
      <w:szCs w:val="28"/>
    </w:rPr>
  </w:style>
  <w:style w:type="character" w:customStyle="1" w:styleId="50">
    <w:name w:val="标题 5 字符"/>
    <w:basedOn w:val="a0"/>
    <w:link w:val="5"/>
    <w:uiPriority w:val="9"/>
    <w:semiHidden/>
    <w:rsid w:val="003B0A9F"/>
    <w:rPr>
      <w:rFonts w:cstheme="majorBidi"/>
      <w:color w:val="0F4761" w:themeColor="accent1" w:themeShade="BF"/>
      <w:sz w:val="24"/>
      <w:szCs w:val="24"/>
    </w:rPr>
  </w:style>
  <w:style w:type="character" w:customStyle="1" w:styleId="60">
    <w:name w:val="标题 6 字符"/>
    <w:basedOn w:val="a0"/>
    <w:link w:val="6"/>
    <w:uiPriority w:val="9"/>
    <w:semiHidden/>
    <w:rsid w:val="003B0A9F"/>
    <w:rPr>
      <w:rFonts w:cstheme="majorBidi"/>
      <w:b/>
      <w:bCs/>
      <w:color w:val="0F4761" w:themeColor="accent1" w:themeShade="BF"/>
      <w:sz w:val="24"/>
    </w:rPr>
  </w:style>
  <w:style w:type="character" w:customStyle="1" w:styleId="70">
    <w:name w:val="标题 7 字符"/>
    <w:basedOn w:val="a0"/>
    <w:link w:val="7"/>
    <w:uiPriority w:val="9"/>
    <w:semiHidden/>
    <w:rsid w:val="003B0A9F"/>
    <w:rPr>
      <w:rFonts w:cstheme="majorBidi"/>
      <w:b/>
      <w:bCs/>
      <w:color w:val="595959" w:themeColor="text1" w:themeTint="A6"/>
      <w:sz w:val="24"/>
    </w:rPr>
  </w:style>
  <w:style w:type="character" w:customStyle="1" w:styleId="80">
    <w:name w:val="标题 8 字符"/>
    <w:basedOn w:val="a0"/>
    <w:link w:val="8"/>
    <w:uiPriority w:val="9"/>
    <w:semiHidden/>
    <w:rsid w:val="003B0A9F"/>
    <w:rPr>
      <w:rFonts w:cstheme="majorBidi"/>
      <w:color w:val="595959" w:themeColor="text1" w:themeTint="A6"/>
      <w:sz w:val="24"/>
    </w:rPr>
  </w:style>
  <w:style w:type="character" w:customStyle="1" w:styleId="90">
    <w:name w:val="标题 9 字符"/>
    <w:basedOn w:val="a0"/>
    <w:link w:val="9"/>
    <w:uiPriority w:val="9"/>
    <w:semiHidden/>
    <w:rsid w:val="003B0A9F"/>
    <w:rPr>
      <w:rFonts w:eastAsiaTheme="majorEastAsia" w:cstheme="majorBidi"/>
      <w:color w:val="595959" w:themeColor="text1" w:themeTint="A6"/>
      <w:sz w:val="24"/>
    </w:rPr>
  </w:style>
  <w:style w:type="paragraph" w:styleId="a7">
    <w:name w:val="Subtitle"/>
    <w:basedOn w:val="a"/>
    <w:next w:val="a"/>
    <w:link w:val="a8"/>
    <w:uiPriority w:val="11"/>
    <w:qFormat/>
    <w:rsid w:val="003B0A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3B0A9F"/>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3B0A9F"/>
    <w:pPr>
      <w:spacing w:before="160" w:after="160"/>
      <w:jc w:val="center"/>
    </w:pPr>
    <w:rPr>
      <w:i/>
      <w:iCs/>
      <w:color w:val="404040" w:themeColor="text1" w:themeTint="BF"/>
    </w:rPr>
  </w:style>
  <w:style w:type="character" w:customStyle="1" w:styleId="aa">
    <w:name w:val="引用 字符"/>
    <w:basedOn w:val="a0"/>
    <w:link w:val="a9"/>
    <w:uiPriority w:val="29"/>
    <w:rsid w:val="003B0A9F"/>
    <w:rPr>
      <w:rFonts w:ascii="Times New Roman" w:eastAsia="宋体" w:hAnsi="Times New Roman" w:cs="Times New Roman"/>
      <w:i/>
      <w:iCs/>
      <w:color w:val="404040" w:themeColor="text1" w:themeTint="BF"/>
      <w:sz w:val="24"/>
    </w:rPr>
  </w:style>
  <w:style w:type="paragraph" w:styleId="ab">
    <w:name w:val="List Paragraph"/>
    <w:basedOn w:val="a"/>
    <w:uiPriority w:val="34"/>
    <w:qFormat/>
    <w:rsid w:val="003B0A9F"/>
    <w:pPr>
      <w:ind w:left="720"/>
      <w:contextualSpacing/>
    </w:pPr>
  </w:style>
  <w:style w:type="character" w:styleId="ac">
    <w:name w:val="Intense Emphasis"/>
    <w:basedOn w:val="a0"/>
    <w:uiPriority w:val="21"/>
    <w:qFormat/>
    <w:rsid w:val="003B0A9F"/>
    <w:rPr>
      <w:i/>
      <w:iCs/>
      <w:color w:val="0F4761" w:themeColor="accent1" w:themeShade="BF"/>
    </w:rPr>
  </w:style>
  <w:style w:type="paragraph" w:styleId="ad">
    <w:name w:val="Intense Quote"/>
    <w:basedOn w:val="a"/>
    <w:next w:val="a"/>
    <w:link w:val="ae"/>
    <w:uiPriority w:val="30"/>
    <w:qFormat/>
    <w:rsid w:val="003B0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3B0A9F"/>
    <w:rPr>
      <w:rFonts w:ascii="Times New Roman" w:eastAsia="宋体" w:hAnsi="Times New Roman" w:cs="Times New Roman"/>
      <w:i/>
      <w:iCs/>
      <w:color w:val="0F4761" w:themeColor="accent1" w:themeShade="BF"/>
      <w:sz w:val="24"/>
    </w:rPr>
  </w:style>
  <w:style w:type="character" w:styleId="af">
    <w:name w:val="Intense Reference"/>
    <w:basedOn w:val="a0"/>
    <w:uiPriority w:val="32"/>
    <w:qFormat/>
    <w:rsid w:val="003B0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量 陶</dc:creator>
  <cp:keywords/>
  <dc:description/>
  <cp:lastModifiedBy>量 陶</cp:lastModifiedBy>
  <cp:revision>1</cp:revision>
  <dcterms:created xsi:type="dcterms:W3CDTF">2025-06-03T06:23:00Z</dcterms:created>
  <dcterms:modified xsi:type="dcterms:W3CDTF">2025-06-03T06:33:00Z</dcterms:modified>
</cp:coreProperties>
</file>