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2"/>
        </w:rPr>
        <w:t>素材分析 · 属性设计 · 关卡任务库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72B4D"/>
          <w:sz w:val="56"/>
        </w:rPr>
        <w:t>《百物寻踪》素材分类与属性分析</w:t>
      </w:r>
    </w:p>
    <w:p>
      <w:pPr>
        <w:spacing w:after="600"/>
        <w:jc w:val="center"/>
      </w:pPr>
      <w:r>
        <w:rPr>
          <w:rFonts w:ascii="Calibri" w:hAnsi="Calibri" w:eastAsia="Microsoft YaHei"/>
          <w:color w:val="1F4D78"/>
          <w:sz w:val="26"/>
        </w:rPr>
        <w:t>基于当前87件正式素材与 download (11).zip 新素材的逐项盘点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40"/>
              </w:rPr>
              <w:t>213</w:t>
              <w:br/>
            </w:r>
            <w:r>
              <w:rPr>
                <w:rFonts w:ascii="Calibri" w:hAnsi="Calibri" w:eastAsia="Microsoft YaHei"/>
                <w:color w:val="667085"/>
                <w:sz w:val="19"/>
              </w:rPr>
              <w:t>PNG导出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40"/>
              </w:rPr>
              <w:t>129</w:t>
              <w:br/>
            </w:r>
            <w:r>
              <w:rPr>
                <w:rFonts w:ascii="Calibri" w:hAnsi="Calibri" w:eastAsia="Microsoft YaHei"/>
                <w:color w:val="667085"/>
                <w:sz w:val="19"/>
              </w:rPr>
              <w:t>像素级唯一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40"/>
              </w:rPr>
              <w:t>123</w:t>
              <w:br/>
            </w:r>
            <w:r>
              <w:rPr>
                <w:rFonts w:ascii="Calibri" w:hAnsi="Calibri" w:eastAsia="Microsoft YaHei"/>
                <w:color w:val="667085"/>
                <w:sz w:val="19"/>
              </w:rPr>
              <w:t>语义物件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40"/>
              </w:rPr>
              <w:t>36</w:t>
              <w:br/>
            </w:r>
            <w:r>
              <w:rPr>
                <w:rFonts w:ascii="Calibri" w:hAnsi="Calibri" w:eastAsia="Microsoft YaHei"/>
                <w:color w:val="667085"/>
                <w:sz w:val="19"/>
              </w:rPr>
              <w:t>真正新增</w:t>
            </w:r>
          </w:p>
        </w:tc>
      </w:tr>
    </w:tbl>
    <w:p>
      <w:pPr>
        <w:spacing w:before="480" w:after="120"/>
        <w:jc w:val="center"/>
      </w:pPr>
      <w:r>
        <w:rPr>
          <w:rFonts w:ascii="Calibri" w:hAnsi="Calibri" w:eastAsia="Microsoft YaHei"/>
          <w:b/>
          <w:color w:val="2E74B5"/>
          <w:sz w:val="22"/>
        </w:rPr>
        <w:t>用途</w:t>
      </w:r>
    </w:p>
    <w:p>
      <w:pPr>
        <w:spacing w:after="1200"/>
        <w:jc w:val="center"/>
      </w:pPr>
      <w:r>
        <w:rPr>
          <w:rFonts w:ascii="Calibri" w:hAnsi="Calibri" w:eastAsia="Microsoft YaHei"/>
          <w:color w:val="172B4D"/>
          <w:sz w:val="22"/>
        </w:rPr>
        <w:t>关卡编写、无尽模式任务生成、素材入库、标签维护与场景摆放</w:t>
      </w:r>
    </w:p>
    <w:p>
      <w:pPr>
        <w:jc w:val="center"/>
      </w:pPr>
      <w:r>
        <w:rPr>
          <w:rFonts w:ascii="Calibri" w:hAnsi="Calibri" w:eastAsia="Microsoft YaHei"/>
          <w:color w:val="667085"/>
          <w:sz w:val="20"/>
        </w:rPr>
        <w:t>版本 v1.0  ·  2026年7月22日</w:t>
      </w:r>
    </w:p>
    <w:p>
      <w:r>
        <w:br w:type="page"/>
      </w:r>
    </w:p>
    <w:p>
      <w:pPr>
        <w:pStyle w:val="Heading1"/>
      </w:pPr>
      <w:r>
        <w:t>1. 结论与使用原则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22"/>
              </w:rPr>
              <w:t>核心结论</w:t>
              <w:br/>
            </w:r>
            <w:r>
              <w:rPr>
                <w:rFonts w:ascii="Calibri" w:hAnsi="Calibri" w:eastAsia="Microsoft YaHei"/>
                <w:color w:val="172B4D"/>
                <w:sz w:val="20"/>
              </w:rPr>
              <w:t>这批素材适合采用“多标签”而不是互斥文件夹。建议同时记录物品种类、能力状态、材质、外观与摆放角色；同一物件可以命中多个任务。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  <w:color w:val="172B4D"/>
        </w:rPr>
        <w:t>去重结果。</w:t>
      </w:r>
      <w:r>
        <w:t xml:space="preserve"> 213张PNG中有129张像素级唯一图；继续合并同物异尺寸、近似香蕉版本后，可形成约123个实际物件。现有游戏已使用其中87件，真正新增36件：11种水果、6种蔬菜、10件服饰配饰和9座桥梁/地标。</w:t>
      </w:r>
    </w:p>
    <w:p>
      <w:pPr>
        <w:pStyle w:val="ListBullet"/>
      </w:pPr>
      <w:r>
        <w:t>关卡标签必须基于玩家能从画面稳定判断的信息；材质不明显时不强行标注。</w:t>
      </w:r>
    </w:p>
    <w:p>
      <w:pPr>
        <w:pStyle w:val="ListBullet"/>
      </w:pPr>
      <w:r>
        <w:t>水果、甜食、植物等是包含关系，必须允许一件物品拥有多个标签。</w:t>
      </w:r>
    </w:p>
    <w:p>
      <w:pPr>
        <w:pStyle w:val="ListBullet"/>
      </w:pPr>
      <w:r>
        <w:t>桥梁使用 landmark 角色：固定摆放、保持水平，不进入普通随机旋转物件池。</w:t>
      </w:r>
    </w:p>
    <w:p>
      <w:pPr>
        <w:pStyle w:val="ListBullet"/>
      </w:pPr>
      <w:r>
        <w:t>小分类的目标数量要随候选池自动缩放，避免一屏重复同一图片。</w:t>
      </w:r>
    </w:p>
    <w:p>
      <w:pPr>
        <w:pStyle w:val="Heading1"/>
      </w:pPr>
      <w:r>
        <w:t>2. 推荐标签体系</w:t>
      </w:r>
    </w:p>
    <w:p>
      <w:r>
        <w:t>建议把标签分成五个维度。关卡目标可以使用任一维度，也可以进行交集、并集与排除组合。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维度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属性示例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物品种类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乐器、食物、水果、蔬菜、动物、容器、穿戴物、桥、兵器等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能力/状态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会飞、会发光、有火焰、尖锐、能发声、能载人、能帮助过河等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材质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木制、金属/珠宝、陶瓷、纸制、布料、石制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外观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圆形、细长、横向宽、有叶片、有流苏、有把手、成对、纹样明显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摆放角色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item普通物件；landmark大型场景地标</w:t>
            </w:r>
          </w:p>
        </w:tc>
      </w:tr>
    </w:tbl>
    <w:p>
      <w:pPr>
        <w:pStyle w:val="Heading1"/>
      </w:pPr>
      <w:r>
        <w:t>3. 可直接用于关卡的主分类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200"/>
        <w:gridCol w:w="1800"/>
        <w:gridCol w:w="4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分类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数量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适用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判定说明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乐器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正式关卡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能奏响旋律的物品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有字物品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小目标关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书册、题签、瓶身文字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容器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19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正式关卡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能盛装物品的瓶、壶、碗、匣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会飞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正式关卡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生物飞行或可升空物件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会发光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中后期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灯火与自身发光物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有火焰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中后期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画面中出现明火或火焰轮廓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尖锐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正式关卡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刃、针、箭、钩等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兵器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中后期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用于攻击或防御的武器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食物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29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新手大类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可以食用的物品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甜食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正式关卡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水果或糕点中的甜味物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水果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正式关卡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果实类食物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蔬菜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正式关卡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叶菜、瓜菜、豆类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植物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27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正式关卡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花、果、枝叶与蔬菜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动物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正式关卡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飞禽走兽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四足动物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趣味属性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画面中明显有四条腿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坐骑/交通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正式关卡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可载人或帮助移动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穿戴物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建议新增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衣服、配饰、头部穿戴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桥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地标关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桥梁、栈道与廊桥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可帮助过河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故事任务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桥梁与楼船</w:t>
            </w:r>
          </w:p>
        </w:tc>
      </w:tr>
    </w:tbl>
    <w:p>
      <w:pPr>
        <w:pStyle w:val="Heading1"/>
      </w:pPr>
      <w:r>
        <w:t>4. 123件物件视觉总览</w:t>
      </w:r>
    </w:p>
    <w:p>
      <w:r>
        <w:t>图中“现有”为当前游戏正式素材，“新增”为本轮建议加入的36件物品。总览按物件清单顺序排列，用于快速核对风格与轮廓。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7334250"/>
            <wp:docPr id="1" name="Picture 1" descr="123件素材视觉总览第1组，包含物件缩略图、名称与现有/新增状态" title="素材总览第1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33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i/>
          <w:color w:val="667085"/>
          <w:sz w:val="18"/>
        </w:rPr>
        <w:t>图 1  素材总览（第 1 组）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7334250"/>
            <wp:docPr id="2" name="Picture 2" descr="123件素材视觉总览第2组，包含物件缩略图、名称与现有/新增状态" title="素材总览第2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33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i/>
          <w:color w:val="667085"/>
          <w:sz w:val="18"/>
        </w:rPr>
        <w:t>图 2  素材总览（第 2 组）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7334250"/>
            <wp:docPr id="3" name="Picture 3" descr="123件素材视觉总览第3组，包含物件缩略图、名称与现有/新增状态" title="素材总览第3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33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i/>
          <w:color w:val="667085"/>
          <w:sz w:val="18"/>
        </w:rPr>
        <w:t>图 3  素材总览（第 3 组）</w:t>
      </w:r>
    </w:p>
    <w:p>
      <w:r>
        <w:br w:type="page"/>
      </w:r>
    </w:p>
    <w:p>
      <w:pPr>
        <w:pStyle w:val="Heading1"/>
      </w:pPr>
      <w:r>
        <w:t>5. 关卡与无尽模式任务写法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22"/>
              </w:rPr>
              <w:t>任务生成原则</w:t>
              <w:br/>
            </w:r>
            <w:r>
              <w:rPr>
                <w:rFonts w:ascii="Calibri" w:hAnsi="Calibri" w:eastAsia="Microsoft YaHei"/>
                <w:color w:val="172B4D"/>
                <w:sz w:val="20"/>
              </w:rPr>
              <w:t>单标签用于基础识别；allOf用于交叉属性；anyOf用于放宽选择；noneOf用于排除干扰。组合前必须计算候选池数量。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49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规则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标签组合</w:t>
            </w:r>
          </w:p>
        </w:tc>
        <w:tc>
          <w:tcPr>
            <w:tcW w:type="dxa" w:w="4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任务文案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单标签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水果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找出所有水果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交集 allOf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植物 + 甜食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找出既是植物又是甜食的物品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交集 allOf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桥 + 木制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找出木制的桥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交集 allOf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穿戴物 + 金属/珠宝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找出金属或珠宝制的穿戴物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交集 allOf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会飞 + 会发光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找出会飞又会发光的物品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并集 anyOf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水果 | 蔬菜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找出水果或蔬菜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并集 anyOf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动物 | 坐骑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找出动物或坐骑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排除 noneOf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食物 - 甜食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找出食物，但不要点甜食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排除 noneOf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尖锐 - 兵器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找出尖锐但不是兵器的物品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排除 noneOf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桥 - 木制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找出不是木制的桥</w:t>
            </w:r>
          </w:p>
        </w:tc>
      </w:tr>
    </w:tbl>
    <w:p>
      <w:pPr>
        <w:pStyle w:val="Heading1"/>
      </w:pPr>
      <w:r>
        <w:t>6. 任务难度与数量控制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600"/>
        <w:gridCol w:w="2200"/>
        <w:gridCol w:w="416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池级别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候选数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目标数</w:t>
            </w:r>
          </w:p>
        </w:tc>
        <w:tc>
          <w:tcPr>
            <w:tcW w:type="dxa" w:w="4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大池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16件以上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每关6-10件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食物、甜食、植物、水果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中池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8-15件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每关4-7件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乐器、动物、穿戴物、桥、蔬菜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小池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5-7件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每关3-5件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有字、会发光、有火焰、兵器、纸制品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微池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3-4件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只做组合/快速波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花卉、昆虫、石桥等</w:t>
            </w:r>
          </w:p>
        </w:tc>
      </w:tr>
    </w:tbl>
    <w:p>
      <w:pPr>
        <w:pStyle w:val="Heading1"/>
      </w:pPr>
      <w:r>
        <w:t>7. 推荐无尽模式波次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200"/>
        <w:gridCol w:w="3500"/>
        <w:gridCol w:w="226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波次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任务形式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示例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1-3波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大类单标签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食物、动物、容器、植物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建立规则认知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4-6波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中类单标签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水果、蔬菜、穿戴物、兵器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增加辨别精度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7-9波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材质/外观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木制、陶瓷、金属、圆形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从语义转向视觉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10-12波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双标签交集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甜食+植物、桥+木制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缩小候选池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13波起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交集+排除/轮换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食物-甜食、每3件切换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7"/>
              </w:rPr>
              <w:t>高压决策</w:t>
            </w:r>
          </w:p>
        </w:tc>
      </w:tr>
    </w:tbl>
    <w:p>
      <w:pPr>
        <w:pStyle w:val="Heading1"/>
      </w:pPr>
      <w:r>
        <w:t>8. 逐项素材属性清单</w:t>
      </w:r>
    </w:p>
    <w:p>
      <w:r>
        <w:t>每件物品只在一个主分组中出现，但玩法标签允许跨分类。新增素材保留源文件名，现有素材使用稳定英文ID。</w:t>
      </w:r>
    </w:p>
    <w:p>
      <w:pPr>
        <w:pStyle w:val="Heading2"/>
      </w:pPr>
      <w:r>
        <w:t>乐器与发声物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80"/>
        <w:gridCol w:w="2780"/>
        <w:gridCol w:w="2200"/>
        <w:gridCol w:w="2700"/>
      </w:tblGrid>
      <w:tr>
        <w:trPr>
          <w:tblHeader w:val="true"/>
        </w:trPr>
        <w:tc>
          <w:tcPr>
            <w:tcW w:type="dxa" w:w="1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名称 / 素材</w:t>
            </w:r>
          </w:p>
        </w:tc>
        <w:tc>
          <w:tcPr>
            <w:tcW w:type="dxa" w:w="27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玩法标签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材质与外观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推荐任务与注意事项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金纹琵琶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golden_pipa.webp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乐器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材质不作为主要判定；细长轮廓；有流苏/绳带；纹样明显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适合乐器、能发声及材质交叉任务。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鸟形陶笛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bird_ocarina.webp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乐器、容器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陶瓷；有流苏/绳带；纹样明显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适合乐器、能发声及材质交叉任务。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箜篌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konghou.webp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乐器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木制；细长轮廓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适合乐器、能发声及材质交叉任务。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铜锣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bronze_gong.webp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乐器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金属/珠宝；圆形轮廓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适合乐器、能发声及材质交叉任务。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腰鼓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waist_drum.webp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乐器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木制；有流苏/绳带；纹样明显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适合乐器、能发声及材质交叉任务。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拨浪鼓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rattle_drum.webp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乐器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木制；细长轮廓；有把手；纹样明显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适合乐器、能发声及材质交叉任务。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木琵琶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wooden_pipa.webp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乐器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木制；细长轮廓；纹样明显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适合乐器、能发声及材质交叉任务。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葫芦丝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hulusi.webp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乐器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材质不作为主要判定；细长轮廓；有把手；纹样明显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适合乐器、能发声及材质交叉任务。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古琴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guqin.webp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乐器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木制；细长轮廓；有流苏/绳带；纹样明显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适合乐器、能发声及材质交叉任务。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手鼓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hand_drum.webp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乐器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木制；纹样明显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适合乐器、能发声及材质交叉任务。</w:t>
            </w:r>
          </w:p>
        </w:tc>
      </w:tr>
    </w:tbl>
    <w:p>
      <w:pPr>
        <w:pStyle w:val="Heading2"/>
      </w:pPr>
      <w:r>
        <w:t>食物与植物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80"/>
        <w:gridCol w:w="2780"/>
        <w:gridCol w:w="2200"/>
        <w:gridCol w:w="2700"/>
      </w:tblGrid>
      <w:tr>
        <w:trPr>
          <w:tblHeader w:val="true"/>
        </w:trPr>
        <w:tc>
          <w:tcPr>
            <w:tcW w:type="dxa" w:w="1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名称 / 素材</w:t>
            </w:r>
          </w:p>
        </w:tc>
        <w:tc>
          <w:tcPr>
            <w:tcW w:type="dxa" w:w="27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玩法标签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材质与外观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推荐任务与注意事项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辣椒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chili_pepper.webp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植物、食物、蔬菜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材质不作为主要判定；有叶片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适合食物、蔬菜、植物及“非甜食”任务。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葡萄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grapes.webp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甜食、植物、食物、水果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材质不作为主要判定；有叶片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适合食物、水果、植物及甜食交叉任务。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月饼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mooncake.webp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甜食、食物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材质不作为主要判定；圆形轮廓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适合作为基础识别物或组合任务干扰项。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仙桃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peach.webp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甜食、植物、食物、水果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材质不作为主要判定；圆形轮廓；有叶片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适合食物、水果、植物及甜食交叉任务。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荔枝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lychee.webp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甜食、植物、食物、水果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材质不作为主要判定；有叶片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适合食物、水果、植物及甜食交叉任务。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糖葫芦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candied_hawthorn.webp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甜食、食物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材质不作为主要判定；主体轮廓清晰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适合作为基础识别物或组合任务干扰项。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桂花糕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osmanthus_cake.webp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甜食、食物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材质不作为主要判定；主体轮廓清晰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适合作为基础识别物或组合任务干扰项。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红枣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red_dates.webp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容器、甜食、植物、食物、水果、碗/盘/鼎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材质不作为主要判定；圆形轮廓；有叶片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适合食物、水果、植物及甜食交叉任务。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金菊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chrysanthemum.webp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植物、花卉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材质不作为主要判定；有叶片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适合植物、花卉或外观属性任务。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汤圆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tangyuan.webp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容器、甜食、食物、碗/盘/鼎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陶瓷；圆形轮廓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适合容器、瓶罐/碗盘及材质交叉任务。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西瓜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watermelon.webp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甜食、植物、食物、水果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材质不作为主要判定；圆形轮廓；有叶片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适合食物、水果、植物及甜食交叉任务。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棉花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cotton.webp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植物、花卉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材质不作为主要判定；有叶片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适合植物、花卉或外观属性任务。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茄子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eggplant.webp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植物、食物、蔬菜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材质不作为主要判定；有叶片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适合食物、蔬菜、植物及“非甜食”任务。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粽子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zongzi.webp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甜食、食物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材质不作为主要判定；主体轮廓清晰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适合作为基础识别物或组合任务干扰项。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牡丹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peony.webp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植物、花卉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材质不作为主要判定；有叶片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适合植物、花卉或外观属性任务。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苹果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845.png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甜食、植物、食物、水果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材质不作为主要判定；圆形轮廓；有叶片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适合食物、水果、植物及甜食交叉任务。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香蕉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846.png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甜食、植物、食物、水果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材质不作为主要判定；植物轮廓明显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适合食物、水果、植物及甜食交叉任务。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橙子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847.png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甜食、植物、食物、水果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材质不作为主要判定；圆形轮廓；有叶片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适合食物、水果、植物及甜食交叉任务。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草莓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848.png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甜食、植物、食物、水果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材质不作为主要判定；有叶片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适合食物、水果、植物及甜食交叉任务。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芒果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849.png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甜食、植物、食物、水果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材质不作为主要判定；有叶片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适合食物、水果、植物及甜食交叉任务。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梨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850.png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甜食、植物、食物、水果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材质不作为主要判定；有叶片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适合食物、水果、植物及甜食交叉任务。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菠萝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851.png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甜食、植物、食物、水果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材质不作为主要判定；植物轮廓明显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适合食物、水果、植物及甜食交叉任务。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猕猴桃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852.png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甜食、植物、食物、水果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材质不作为主要判定；圆形轮廓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适合食物、水果、植物及甜食交叉任务。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柠檬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853.png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植物、食物、水果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材质不作为主要判定；圆形轮廓；有叶片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食物/水果/植物；建议明确排除“甜食”，可用于排除条件任务。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甜瓜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854.png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甜食、植物、食物、水果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材质不作为主要判定；圆形轮廓；有叶片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适合食物、水果、植物及甜食交叉任务。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火龙果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855.png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甜食、植物、食物、水果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材质不作为主要判定；有叶片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适合食物、水果、植物及甜食交叉任务。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香菜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877.png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植物、食物、蔬菜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材质不作为主要判定；有叶片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适合食物、蔬菜、植物及“非甜食”任务。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青葱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878.png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植物、食物、蔬菜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材质不作为主要判定；细长轮廓；有叶片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适合食物、蔬菜、植物及“非甜食”任务。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苦瓜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879.png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植物、食物、蔬菜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材质不作为主要判定；有叶片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适合食物、蔬菜、植物及“非甜食”任务。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西兰花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880.png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植物、食物、蔬菜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材质不作为主要判定；有叶片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适合食物、蔬菜、植物及“非甜食”任务。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毛豆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881.png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植物、食物、蔬菜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材质不作为主要判定；有叶片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适合食物、蔬菜、植物及“非甜食”任务。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芹菜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882.png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植物、食物、蔬菜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材质不作为主要判定；细长轮廓；有叶片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适合食物、蔬菜、植物及“非甜食”任务。</w:t>
            </w:r>
          </w:p>
        </w:tc>
      </w:tr>
    </w:tbl>
    <w:p>
      <w:pPr>
        <w:pStyle w:val="Heading2"/>
      </w:pPr>
      <w:r>
        <w:t>动物、坐骑与交通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80"/>
        <w:gridCol w:w="2780"/>
        <w:gridCol w:w="2200"/>
        <w:gridCol w:w="2700"/>
      </w:tblGrid>
      <w:tr>
        <w:trPr>
          <w:tblHeader w:val="true"/>
        </w:trPr>
        <w:tc>
          <w:tcPr>
            <w:tcW w:type="dxa" w:w="1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名称 / 素材</w:t>
            </w:r>
          </w:p>
        </w:tc>
        <w:tc>
          <w:tcPr>
            <w:tcW w:type="dxa" w:w="27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玩法标签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材质与外观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推荐任务与注意事项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骆驼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camel.webp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坐骑/交通、动物、四足动物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材质不作为主要判定；动物轮廓明显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适合动物、四足/飞行及坐骑交叉任务。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骏马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horse.webp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坐骑/交通、动物、四足动物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材质不作为主要判定；动物轮廓明显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适合动物、四足/飞行及坐骑交叉任务。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花轿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sedan_chair.webp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坐骑/交通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木制；横向宽轮廓；纹样明显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适合作为基础识别物或组合任务干扰项。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狸花猫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cat.webp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动物、四足动物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材质不作为主要判定；动物轮廓明显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适合动物、四足/飞行及坐骑交叉任务。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飞鱼坐骑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flying_fish.webp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坐骑/交通、动物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材质不作为主要判定；动物轮廓明显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适合动物、四足/飞行及坐骑交叉任务。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梅花鹿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deer.webp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动物、四足动物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材质不作为主要判定；动物轮廓明显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适合动物、四足/飞行及坐骑交叉任务。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九尾狐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nine_tailed_fox.webp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坐骑/交通、动物、四足动物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材质不作为主要判定；动物轮廓明显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适合动物、四足/飞行及坐骑交叉任务。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招财狸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lucky_raccoon.webp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动物、四足动物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材质不作为主要判定；动物轮廓明显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适合动物、四足/飞行及坐骑交叉任务。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风火轮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fire_wheels.webp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坐骑/交通、有火焰、兵器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材质不作为主要判定；圆形轮廓；横向宽轮廓；成对出现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适合尖锐、兵器、材质及危险物组合任务。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企鹅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penguin.webp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动物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材质不作为主要判定；动物轮廓明显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适合动物、四足/飞行及坐骑交叉任务。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马车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carriage.webp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坐骑/交通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木制；横向宽轮廓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适合作为基础识别物或组合任务干扰项。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楼船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treasure_ship.webp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坐骑/交通、可帮助过河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木制；横向宽轮廓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适合作为基础识别物或组合任务干扰项。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柴犬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dog.webp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动物、四足动物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材质不作为主要判定；动物轮廓明显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适合动物、四足/飞行及坐骑交叉任务。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玉兔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rabbit.webp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动物、四足动物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材质不作为主要判定；动物轮廓明显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适合动物、四足/飞行及坐骑交叉任务。</w:t>
            </w:r>
          </w:p>
        </w:tc>
      </w:tr>
    </w:tbl>
    <w:p>
      <w:pPr>
        <w:pStyle w:val="Heading2"/>
      </w:pPr>
      <w:r>
        <w:t>光焰、尖锐与兵器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80"/>
        <w:gridCol w:w="2780"/>
        <w:gridCol w:w="2200"/>
        <w:gridCol w:w="2700"/>
      </w:tblGrid>
      <w:tr>
        <w:trPr>
          <w:tblHeader w:val="true"/>
        </w:trPr>
        <w:tc>
          <w:tcPr>
            <w:tcW w:type="dxa" w:w="1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名称 / 素材</w:t>
            </w:r>
          </w:p>
        </w:tc>
        <w:tc>
          <w:tcPr>
            <w:tcW w:type="dxa" w:w="27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玩法标签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材质与外观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推荐任务与注意事项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朱红孔明灯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red_sky_lantern.webp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会飞、会发光、有火焰、照明物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纸制；有流苏/绳带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适合会发光、有火焰、照明物及飞行组合任务。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篝火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campfire.webp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会发光、有火焰、照明物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木制；横向宽轮廓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适合会发光、有火焰、照明物及飞行组合任务。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鱼钩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fish_hook.webp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尖锐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金属/珠宝；细长轮廓；有把手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适合作为基础识别物或组合任务干扰项。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火把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torch.webp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会发光、有火焰、照明物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木制；细长轮廓；有把手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适合会发光、有火焰、照明物及飞行组合任务。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羽箭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arrow.webp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尖锐、兵器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木制；细长轮廓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适合尖锐、兵器、材质及危险物组合任务。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银针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needle.webp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尖锐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金属/珠宝；细长轮廓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适合作为基础识别物或组合任务干扰项。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地刺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spike_trap.webp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尖锐、兵器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金属/珠宝；主体轮廓清晰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适合尖锐、兵器、材质及危险物组合任务。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兽牙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beast_fang.webp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尖锐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材质不作为主要判定；细长轮廓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适合作为基础识别物或组合任务干扰项。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奇门匕首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ornate_dagger.webp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尖锐、兵器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金属/珠宝；细长轮廓；纹样明显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适合尖锐、兵器、材质及危险物组合任务。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萤火虫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firefly.webp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会飞、会发光、有翅膀、照明物、昆虫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材质不作为主要判定；主体轮廓清晰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适合会发光、有火焰、照明物及飞行组合任务。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飞镖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shuriken.webp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尖锐、兵器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金属/珠宝；主体轮廓清晰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适合尖锐、兵器、材质及危险物组合任务。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长明灯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oil_lamp.webp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容器、会发光、有火焰、照明物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金属/珠宝；有把手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适合容器、瓶罐/碗盘及材质交叉任务。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冰锥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icicle.webp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尖锐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材质不作为主要判定；细长轮廓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适合作为基础识别物或组合任务干扰项。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橙色孔明灯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orange_sky_lantern.webp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会飞、会发光、有火焰、照明物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纸制；有流苏/绳带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适合会发光、有火焰、照明物及飞行组合任务。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双剑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crossed_swords.webp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尖锐、兵器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金属/珠宝；横向宽轮廓；成对出现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适合尖锐、兵器、材质及危险物组合任务。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宝剑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sword.webp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尖锐、兵器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金属/珠宝；细长轮廓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适合尖锐、兵器、材质及危险物组合任务。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蜡烛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candle.webp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会发光、有火焰、照明物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材质不作为主要判定；细长轮廓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适合会发光、有火焰、照明物及飞行组合任务。</w:t>
            </w:r>
          </w:p>
        </w:tc>
      </w:tr>
    </w:tbl>
    <w:p>
      <w:pPr>
        <w:pStyle w:val="Heading2"/>
      </w:pPr>
      <w:r>
        <w:t>容器、书写与其他器物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80"/>
        <w:gridCol w:w="2780"/>
        <w:gridCol w:w="2200"/>
        <w:gridCol w:w="2700"/>
      </w:tblGrid>
      <w:tr>
        <w:trPr>
          <w:tblHeader w:val="true"/>
        </w:trPr>
        <w:tc>
          <w:tcPr>
            <w:tcW w:type="dxa" w:w="1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名称 / 素材</w:t>
            </w:r>
          </w:p>
        </w:tc>
        <w:tc>
          <w:tcPr>
            <w:tcW w:type="dxa" w:w="27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玩法标签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材质与外观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推荐任务与注意事项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鎏金执壶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golden_ewer.webp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容器、瓶/壶/罐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金属/珠宝；有把手；纹样明显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适合容器、瓶罐/碗盘及材质交叉任务。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白瓷瓶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white_porcelain_vase.webp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容器、瓶/壶/罐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陶瓷；细长轮廓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适合容器、瓶罐/碗盘及材质交叉任务。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彩陶罐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painted_jar.webp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容器、瓶/壶/罐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陶瓷；纹样明显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适合容器、瓶罐/碗盘及材质交叉任务。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玄纹壶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black_pitcher.webp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容器、瓶/壶/罐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陶瓷；细长轮廓；有把手；纹样明显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适合容器、瓶罐/碗盘及材质交叉任务。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莲花执壶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lotus_ewer.webp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容器、瓶/壶/罐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金属/珠宝；有把手；纹样明显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适合容器、瓶罐/碗盘及材质交叉任务。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玄铁瓶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black_bottle.webp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容器、瓶/壶/罐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材质不作为主要判定；主体轮廓清晰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适合容器、瓶罐/碗盘及材质交叉任务。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题字琴架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inscribed_music_stand.webp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有字物品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材质不作为主要判定；主体轮廓清晰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适合有字物品、纸制品或带字容器任务。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蒲公英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dandelion.webp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会飞、花卉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材质不作为主要判定；有叶片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适合作为基础识别物或组合任务干扰项。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醋坛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vinegar_jar.webp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有字物品、瓶/壶/罐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陶瓷；纹样明显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适合有字物品、纸制品或带字容器任务。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春燕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swallow.webp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会飞、有翅膀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材质不作为主要判定；主体轮廓清晰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适合作为基础识别物或组合任务干扰项。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彩绘花瓶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painted_vase.webp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容器、瓶/壶/罐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陶瓷；纹样明显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适合容器、瓶罐/碗盘及材质交叉任务。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金羽凤凰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phoenix.webp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会飞、有翅膀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材质不作为主要判定；主体轮廓清晰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适合作为基础识别物或组合任务干扰项。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蜻蜓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dragonfly.webp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会飞、有翅膀、昆虫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材质不作为主要判定；细长轮廓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适合作为基础识别物或组合任务干扰项。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题字纸页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inscribed_papers.webp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有字物品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纸制；主体轮廓清晰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适合有字物品、纸制品或带字容器任务。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鎏金钵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golden_bowl.webp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容器、碗/盘/鼎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金属/珠宝；圆形轮廓；纹样明显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适合容器、瓶罐/碗盘及材质交叉任务。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古籍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ancient_book.webp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有字物品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纸制；纹样明显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适合有字物品、纸制品或带字容器任务。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香炉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incense_burner.webp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容器、碗/盘/鼎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材质不作为主要判定；纹样明显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适合容器、瓶罐/碗盘及材质交叉任务。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缠枝瓶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patterned_vase.webp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容器、瓶/壶/罐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陶瓷；纹样明显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适合容器、瓶罐/碗盘及材质交叉任务。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首饰匣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jewelry_box.webp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材质不作为主要判定；纹样明显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适合容器、瓶罐/碗盘及材质交叉任务。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药瓶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medicine_bottle.webp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有字物品、瓶/壶/罐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陶瓷；主体轮廓清晰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适合有字物品、纸制品或带字容器任务。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蝴蝶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butterfly.webp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会飞、有翅膀、昆虫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材质不作为主要判定；主体轮廓清晰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适合作为基础识别物或组合任务干扰项。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陶罐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clay_jar.webp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容器、瓶/壶/罐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陶瓷；主体轮廓清晰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适合容器、瓶罐/碗盘及材质交叉任务。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金盖碗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lidded_bowl.webp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容器、碗/盘/鼎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材质不作为主要判定；圆形轮廓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适合容器、瓶罐/碗盘及材质交叉任务。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蓝皮古籍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blue_book.webp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有字物品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纸制；纹样明显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适合有字物品、纸制品或带字容器任务。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纸鸢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kite.webp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会飞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纸制；主体轮廓清晰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适合作为基础识别物或组合任务干扰项。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九格铜鼎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partitioned_cauldron.webp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容器、碗/盘/鼎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金属/珠宝；圆形轮廓；纹样明显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适合容器、瓶罐/碗盘及材质交叉任务。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百宝柜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cabinet.webp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木制；主体轮廓清晰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适合容器、瓶罐/碗盘及材质交叉任务。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羽毛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feather.webp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会飞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材质不作为主要判定；细长轮廓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适合作为基础识别物或组合任务干扰项。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纸鹤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paper_crane.webp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会飞、有翅膀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纸制；主体轮廓清晰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适合作为基础识别物或组合任务干扰项。</w:t>
            </w:r>
          </w:p>
        </w:tc>
      </w:tr>
    </w:tbl>
    <w:p>
      <w:pPr>
        <w:pStyle w:val="Heading2"/>
      </w:pPr>
      <w:r>
        <w:t>服饰与配饰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80"/>
        <w:gridCol w:w="2780"/>
        <w:gridCol w:w="2200"/>
        <w:gridCol w:w="2700"/>
      </w:tblGrid>
      <w:tr>
        <w:trPr>
          <w:tblHeader w:val="true"/>
        </w:trPr>
        <w:tc>
          <w:tcPr>
            <w:tcW w:type="dxa" w:w="1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名称 / 素材</w:t>
            </w:r>
          </w:p>
        </w:tc>
        <w:tc>
          <w:tcPr>
            <w:tcW w:type="dxa" w:w="27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玩法标签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材质与外观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推荐任务与注意事项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翠玉簪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jade_hairpin.webp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尖锐、穿戴物、配饰、头部穿戴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金属/珠宝；玉石/宝石；细长轮廓；有流苏/绳带；纹样明显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适合穿戴物、服装/配饰与材质交叉任务。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花簪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floral_hairpin.webp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尖锐、穿戴物、配饰、头部穿戴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金属/珠宝；玉石/宝石；细长轮廓；有流苏/绳带；纹样明显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适合穿戴物、服装/配饰与材质交叉任务。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宝石腰饰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05385bce59553c2ece4b8a.png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穿戴物、配饰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金属/珠宝；玉石/宝石；横向宽轮廓；纹样明显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穿戴物与珠宝配饰；源图顶部有裁切残片，清理后再进入正式池。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银纹铠甲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896.png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穿戴物、服装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金属/珠宝；纹样明显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适合穿戴物、服装/配饰与材质交叉任务。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赤纹上衣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897.png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穿戴物、服装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布料；纹样明显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适合穿戴物、服装/配饰与材质交叉任务。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流苏披肩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898.png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穿戴物、服装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布料；有流苏/绳带；纹样明显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适合穿戴物、服装/配饰与材质交叉任务。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凤纹头冠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899.png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穿戴物、配饰、头部穿戴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金属/珠宝；玉石/宝石；有流苏/绳带；纹样明显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适合穿戴物、服装/配饰与材质交叉任务。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绣花裤装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902.png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穿戴物、服装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布料；有流苏/绳带；纹样明显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适合穿戴物、服装/配饰与材质交叉任务。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玉坠耳环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903.png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穿戴物、配饰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金属/珠宝；玉石/宝石；成对出现；纹样明显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适合穿戴物、服装/配饰与材质交叉任务。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狐狸面具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904.png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穿戴物、配饰、头部穿戴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材质不作为主要判定；有流苏/绳带；纹样明显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适合穿戴物、服装/配饰与材质交叉任务。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轻纱面帘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905.png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穿戴物、服装、配饰、头部穿戴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布料；有流苏/绳带；纹样明显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适合穿戴物、服装/配饰与材质交叉任务。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竹编斗笠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906.png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穿戴物、配饰、头部穿戴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材质不作为主要判定；主体轮廓清晰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适合穿戴物、服装/配饰与材质交叉任务。</w:t>
            </w:r>
          </w:p>
        </w:tc>
      </w:tr>
    </w:tbl>
    <w:p>
      <w:pPr>
        <w:pStyle w:val="Heading2"/>
      </w:pPr>
      <w:r>
        <w:t>桥梁与地标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80"/>
        <w:gridCol w:w="2780"/>
        <w:gridCol w:w="2200"/>
        <w:gridCol w:w="2700"/>
      </w:tblGrid>
      <w:tr>
        <w:trPr>
          <w:tblHeader w:val="true"/>
        </w:trPr>
        <w:tc>
          <w:tcPr>
            <w:tcW w:type="dxa" w:w="1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名称 / 素材</w:t>
            </w:r>
          </w:p>
        </w:tc>
        <w:tc>
          <w:tcPr>
            <w:tcW w:type="dxa" w:w="27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玩法标签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材质与外观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推荐任务与注意事项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素面石拱桥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图片-2.png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桥、可帮助过河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石制；横向宽轮廓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大型地标；建议固定摆放、禁止随机旋转；用于桥/材质/过河任务。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木拱桥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909.png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桥、可帮助过河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木制；横向宽轮廓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大型地标；建议固定摆放、禁止随机旋转；用于桥/材质/过河任务。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风雨廊桥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910.png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桥、可帮助过河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木制；横向宽轮廓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大型地标；建议固定摆放、禁止随机旋转；用于桥/材质/过河任务。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浮木码头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911.png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桥、可帮助过河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木制；横向宽轮廓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大型地标；建议固定摆放、禁止随机旋转；用于桥/材质/过河任务。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荷塘栈道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912.png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桥、可帮助过河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木制；横向宽轮廓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大型地标；建议固定摆放、禁止随机旋转；用于桥/材质/过河任务。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石拱水桥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913.png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桥、可帮助过河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石制；横向宽轮廓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大型地标；建议固定摆放、禁止随机旋转；用于桥/材质/过河任务。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石板桥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914.png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桥、可帮助过河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石制；横向宽轮廓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大型地标；建议固定摆放、禁止随机旋转；用于桥/材质/过河任务。</w:t>
            </w:r>
          </w:p>
        </w:tc>
      </w:tr>
      <w:tr>
        <w:trPr>
          <w:cantSplit/>
        </w:trPr>
        <w:tc>
          <w:tcPr>
            <w:tcW w:type="dxa" w:w="16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吊索桥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915.png</w:t>
            </w:r>
          </w:p>
        </w:tc>
        <w:tc>
          <w:tcPr>
            <w:tcW w:type="dxa" w:w="27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桥、可帮助过河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木制；横向宽轮廓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大型地标；建议固定摆放、禁止随机旋转；用于桥/材质/过河任务。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before="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朱漆拱桥</w:t>
              <w:br/>
            </w: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容器 916.png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桥、可帮助过河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木制；横向宽轮廓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color w:val="172B4D"/>
                <w:sz w:val="16"/>
              </w:rPr>
              <w:t>大型地标；建议固定摆放、禁止随机旋转；用于桥/材质/过河任务。</w:t>
            </w:r>
          </w:p>
        </w:tc>
      </w:tr>
    </w:tbl>
    <w:p>
      <w:pPr>
        <w:pStyle w:val="Heading1"/>
      </w:pPr>
      <w:r>
        <w:t>9. 素材处理与上线前检查</w:t>
      </w:r>
    </w:p>
    <w:p>
      <w:pPr>
        <w:pStyle w:val="ListBullet"/>
      </w:pPr>
      <w:r>
        <w:t>不要把213张导出图全部作为独立物件：先按像素去重，再按画面语义合并近似版本。</w:t>
      </w:r>
    </w:p>
    <w:p>
      <w:pPr>
        <w:pStyle w:val="ListBullet"/>
      </w:pPr>
      <w:r>
        <w:t>保留500×500编号版；糖葫芦、灯笼、葡萄、辣椒、苹果的非编号图作为异尺寸备份，不重复入库。</w:t>
      </w:r>
    </w:p>
    <w:p>
      <w:pPr>
        <w:pStyle w:val="ListBullet"/>
      </w:pPr>
      <w:r>
        <w:t>香蕉846与862画面近似，正式池只保留一个稳定ID。</w:t>
      </w:r>
    </w:p>
    <w:p>
      <w:pPr>
        <w:pStyle w:val="ListBullet"/>
      </w:pPr>
      <w:r>
        <w:t>宝石腰饰源图顶部存在被截断的小残片，需要清理透明区域后再转换。</w:t>
      </w:r>
    </w:p>
    <w:p>
      <w:pPr>
        <w:pStyle w:val="ListBullet"/>
      </w:pPr>
      <w:r>
        <w:t>继续使用现有处理流程：裁透明边、缩放到224×224安全区、居中放入256×256、输出WebP。</w:t>
      </w:r>
    </w:p>
    <w:p>
      <w:pPr>
        <w:pStyle w:val="ListBullet"/>
      </w:pPr>
      <w:r>
        <w:t>桥梁必须使用landmark摆放规则：不随机旋转，优先位于场景下半部，尺寸约为普通物件的1.2-1.5倍。</w:t>
      </w:r>
    </w:p>
    <w:p>
      <w:pPr>
        <w:pStyle w:val="ListBullet"/>
      </w:pPr>
      <w:r>
        <w:t>每次新增标签后，重新统计候选池和干扰池；候选数小于目标数时禁止发布。</w:t>
      </w:r>
    </w:p>
    <w:p>
      <w:pPr>
        <w:pStyle w:val="Heading1"/>
      </w:pPr>
      <w:r>
        <w:t>10. 建议数据结构</w:t>
      </w:r>
    </w:p>
    <w:p>
      <w:r>
        <w:rPr>
          <w:rFonts w:ascii="Calibri" w:hAnsi="Calibri" w:eastAsia="Microsoft YaHei"/>
          <w:color w:val="172B4D"/>
          <w:sz w:val="20"/>
        </w:rPr>
        <w:t>ItemDef：objectTags（物品种类）、traitTags（能力/状态）、materialTags（材质）、visualTags（外观）、role（item/landmark）。</w:t>
        <w:br/>
        <w:t>TaskRule：allOf、anyOf、noneOf、targetCount、timeLimit、difficultyWeight。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Microsoft YaHei"/>
                <w:color w:val="1F4D78"/>
                <w:sz w:val="18"/>
              </w:rPr>
              <w:t>apple: object=[food, fruit], trait=[sweet_food, plant], role=item</w:t>
              <w:br/>
              <w:t>wooden_bridge: object=[bridge], material=[wood], trait=[cross_water], role=landmark</w:t>
              <w:br/>
              <w:t>task: allOf=[plant, sweet_food], noneOf=[], targetCount=6</w:t>
            </w:r>
          </w:p>
        </w:tc>
      </w:tr>
    </w:tbl>
    <w:p>
      <w:pPr>
        <w:pStyle w:val="Heading2"/>
      </w:pPr>
      <w:r>
        <w:t>附：数据口径</w:t>
      </w:r>
    </w:p>
    <w:p>
      <w:pPr>
        <w:spacing w:after="0"/>
      </w:pPr>
      <w:r>
        <w:t>本报告依据 C:\Users\Admin\Documents\我的POPO\download (11).zip 与 D:\小游戏\find0721.zip 进行分析。当前工作目录未解压到磁盘，现有87件正式物件以 find0721.zip 中的 items.ts 与 ancient 素材清单为准。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策划参考手册  |  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8"/>
      </w:rPr>
      <w:t>百物寻踪 · 素材分类与属性分析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《百物寻踪》素材分类与属性分析</dc:title>
  <dc:subject>素材标签、关卡任务与无尽模式参考</dc:subject>
  <dc:creator>python-docx</dc:creator>
  <cp:keywords>百物寻踪, 素材分类, 属性标签, 关卡, 无尽模式</cp:keywords>
  <dc:description>Generated from locally supplied game assets.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