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17151E"/>
          <w:sz w:val="52"/>
          <w:szCs w:val="52"/>
        </w:rPr>
        <w:t xml:space="preserve">KOGANE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B8860B"/>
          <w:sz w:val="28"/>
          <w:szCs w:val="28"/>
        </w:rPr>
        <w:t xml:space="preserve">Build Roadmap &amp; Obstacle Log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A PyQt5 desktop AI assistant — personal productivity tool &amp; portfolio project</w:t>
      </w:r>
    </w:p>
    <w:p>
      <w:pPr>
        <w:pBdr>
          <w:bottom w:val="single" w:color="B8860B" w:sz="12" w:space="6"/>
        </w:pBdr>
        <w:spacing w:after="22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David Egbuna  ·  github.com/Adderql  ·  updated July 2026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This document tracks what Kogane is, the obstacles overcome building it, and the sequenced plan forward. It doubles as a portfolio artifact: the obstacle log below is, in effect, a record of real debugging and engineering judgement.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7151E"/>
          <w:sz w:val="30"/>
          <w:szCs w:val="30"/>
        </w:rPr>
        <w:t xml:space="preserve">1. What Kogane Is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Kogane is a floating desktop AI assistant for Windows, named after the shikigami from Jujutsu Kaisen. It is summoned with Ctrl+Space, lives as an animated icon whose eyes follow the cursor, and acts on the machine through natural language — opening apps, reading the screen, answering from the web with sources, controlling media, remembering facts, and setting reminders.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Stack: </w:t>
      </w:r>
      <w:r>
        <w:rPr>
          <w:rFonts w:ascii="Calibri" w:cs="Calibri" w:eastAsia="Calibri" w:hAnsi="Calibri"/>
          <w:sz w:val="21"/>
          <w:szCs w:val="21"/>
        </w:rPr>
        <w:t xml:space="preserve">Python · PyQt5 · Groq API (openai/gpt-oss-120b for chat, Llama-4 Scout for vision, Whisper Turbo for voice) · SQLite · native Windows APIs.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7151E"/>
          <w:sz w:val="30"/>
          <w:szCs w:val="30"/>
        </w:rPr>
        <w:t xml:space="preserve">2. Obstacle Log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The engineering story of the project — each a real bug, its symptom, and the fix that held. Several took multiple rounds; the lesson each time was to stop re-running the same diagnosis and widen the search.</w:t>
      </w:r>
    </w:p>
    <w:tbl>
      <w:tblPr>
        <w:tblW w:type="dxa" w:w="936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3000"/>
        <w:gridCol w:w="3600"/>
        <w:gridCol w:w="2760"/>
      </w:tblGrid>
      <w:tr>
        <w:trPr>
          <w:tblHeader/>
        </w:trPr>
        <w:tc>
          <w:tcPr>
            <w:tcW w:type="dxa" w:w="3000"/>
            <w:shd w:fill="2B273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Obstacle</w:t>
            </w:r>
          </w:p>
        </w:tc>
        <w:tc>
          <w:tcPr>
            <w:tcW w:type="dxa" w:w="3600"/>
            <w:shd w:fill="2B273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2760"/>
            <w:shd w:fill="2B273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Resolution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Icon invisible on screen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Icon showed in taskbar but never rendered; window created off-screen / behind others after panel resize.</w:t>
            </w:r>
          </w:p>
        </w:tc>
        <w:tc>
          <w:tcPr>
            <w:tcW w:type="dxa" w:w="2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Switched to Qt.Tool flag + availableGeometry() positioning so it always lands above the taskbar.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Blank responses until click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Replies stayed invisible until the panel was clicked — three rounds of 'threading fixes' didn't touch it.</w:t>
            </w:r>
          </w:p>
        </w:tc>
        <w:tc>
          <w:tcPr>
            <w:tcW w:type="dxa" w:w="2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Real cause: a panel-level QGraphicsOpacityEffect nested with per-bubble effects. Removed it; panel fades via windowOpacity.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Design changes wouldn't apply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Repeated restyling produced zero visual change; looked like edits weren't landing.</w:t>
            </w:r>
          </w:p>
        </w:tc>
        <w:tc>
          <w:tcPr>
            <w:tcW w:type="dxa" w:w="2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Colours lived in a central P palette class upstream of every widget. Fixed at the source, not per-widget.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Persona never reached the model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Replies stayed generic; the old keyword protocol prompt was still being sent to Groq.</w:t>
            </w:r>
          </w:p>
        </w:tc>
        <w:tc>
          <w:tcPr>
            <w:tcW w:type="dxa" w:w="2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Replaced keyword protocol with the shikigami system prompt + native tool calling.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Model lied about actions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Said 'music is now playing' when the tool had only opened a search; fabricated '[Action performed]' text.</w:t>
            </w:r>
          </w:p>
        </w:tc>
        <w:tc>
          <w:tcPr>
            <w:tcW w:type="dxa" w:w="2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Tool results reworded to un-paraphrasable ('NOTHING IS PLAYING YET'); output sanitizer strips fabricated action text.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Duplicate / replayed tool calls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'HELLO' re-set old reminders; one request fired play_music five times until the round limit.</w:t>
            </w:r>
          </w:p>
        </w:tc>
        <w:tc>
          <w:tcPr>
            <w:tcW w:type="dxa" w:w="2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Within-turn dedupe + DB-level reminder dedupe + per-turn caps on search tools.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Reminders invisible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Alerts only appeared inside the panel — missed when closed or in-game.</w:t>
            </w:r>
          </w:p>
        </w:tc>
        <w:tc>
          <w:tcPr>
            <w:tcW w:type="dxa" w:w="2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(Planned) winotify system toasts + launch-on-startup so nothing is missed.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Gaming lag spikes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Severe input lag in Apex forcing full PC restarts.</w:t>
            </w:r>
          </w:p>
        </w:tc>
        <w:tc>
          <w:tcPr>
            <w:tcW w:type="dxa" w:w="2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Native RegisterHotKey (no keyboard hook) + fullscreen stealth mode + 30fps idle animation.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Font never applied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UI kept rendering in Segoe UI despite adding Inter.</w:t>
            </w:r>
          </w:p>
        </w:tc>
        <w:tc>
          <w:tcPr>
            <w:tcW w:type="dxa" w:w="2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Load order fix (fonts before app.setFont) + Google Fonts naming (Inter_18pt-*) + Medium weight for dark-UI legibility.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reasoning_effort broke everything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Every request — even 'hello' — failed with a blank error after a parameter was added.</w:t>
            </w:r>
          </w:p>
        </w:tc>
        <w:tc>
          <w:tcPr>
            <w:tcW w:type="dxa" w:w="2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Installed groq SDK rejected the param. Removed it; added full traceback logging so blank errors can't recur.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URL opening → Google search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'Open X's channel' Googled the name; web_answers returned only domains, not links, so nothing could be opened.</w:t>
            </w:r>
          </w:p>
        </w:tc>
        <w:tc>
          <w:tcPr>
            <w:tcW w:type="dxa" w:w="2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web_answers now returns full hrefs; open_url tool added; known sites get URLs constructed directly (no search).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7151E"/>
          <w:sz w:val="30"/>
          <w:szCs w:val="30"/>
        </w:rPr>
        <w:t xml:space="preserve">3. Sequenced Plan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Phases in build order. Everything through 'Eyes' is shipped and running; the three 'In Progress' items are the current batch; 'Planned' is what follows.</w:t>
      </w:r>
    </w:p>
    <w:tbl>
      <w:tblPr>
        <w:tblW w:type="dxa" w:w="936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1400"/>
        <w:gridCol w:w="5400"/>
        <w:gridCol w:w="2560"/>
      </w:tblGrid>
      <w:tr>
        <w:trPr>
          <w:tblHeader/>
        </w:trPr>
        <w:tc>
          <w:tcPr>
            <w:tcW w:type="dxa" w:w="1400"/>
            <w:shd w:fill="2B273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400"/>
            <w:shd w:fill="2B273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delivers</w:t>
            </w:r>
          </w:p>
        </w:tc>
        <w:tc>
          <w:tcPr>
            <w:tcW w:type="dxa" w:w="2560"/>
            <w:shd w:fill="2B273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Foundation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Floating icon, summon/dismiss animation, star particles, idle bob, drag + position memory</w:t>
            </w:r>
          </w:p>
        </w:tc>
        <w:tc>
          <w:tcPr>
            <w:tcW w:type="dxa" w:w="2560"/>
            <w:shd w:fill="E8F5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Core chat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Groq tool calling, shikigami persona, threaded worker (no UI on background thread)</w:t>
            </w:r>
          </w:p>
        </w:tc>
        <w:tc>
          <w:tcPr>
            <w:tcW w:type="dxa" w:w="2560"/>
            <w:shd w:fill="E8F5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Design system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Legibility palette, Inter (3 weights), pill buttons, painted send/header icons, speaker-corner bubbles</w:t>
            </w:r>
          </w:p>
        </w:tc>
        <w:tc>
          <w:tcPr>
            <w:tcW w:type="dxa" w:w="2560"/>
            <w:shd w:fill="E8F5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Blank-bubble fix, tool dedupe, fabrication strip, per-turn caps, full traceback logging</w:t>
            </w:r>
          </w:p>
        </w:tc>
        <w:tc>
          <w:tcPr>
            <w:tcW w:type="dxa" w:w="2560"/>
            <w:shd w:fill="E8F5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Vision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Region snip → Groq vision, screen reading, follow-up context</w:t>
            </w:r>
          </w:p>
        </w:tc>
        <w:tc>
          <w:tcPr>
            <w:tcW w:type="dxa" w:w="2560"/>
            <w:shd w:fill="E8F5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Memory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SQLite history page, permanent facts, AI-generated titles, per-machine identity</w:t>
            </w:r>
          </w:p>
        </w:tc>
        <w:tc>
          <w:tcPr>
            <w:tcW w:type="dxa" w:w="2560"/>
            <w:shd w:fill="E8F5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Tools I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open_app, web_answers (cited), open_url, play_music (exact track), media keys, clipboard, reminders</w:t>
            </w:r>
          </w:p>
        </w:tc>
        <w:tc>
          <w:tcPr>
            <w:tcW w:type="dxa" w:w="2560"/>
            <w:shd w:fill="E8F5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Gaming-safe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Native RegisterHotKey, fullscreen stealth mode, 30fps idle</w:t>
            </w:r>
          </w:p>
        </w:tc>
        <w:tc>
          <w:tcPr>
            <w:tcW w:type="dxa" w:w="2560"/>
            <w:shd w:fill="E8F5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Eyes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Cursor-following pupils via auto-detection from the icon art</w:t>
            </w:r>
          </w:p>
        </w:tc>
        <w:tc>
          <w:tcPr>
            <w:tcW w:type="dxa" w:w="2560"/>
            <w:shd w:fill="E8F5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Documents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create_document — real .docx/.txt with generated content via python-docx</w:t>
            </w:r>
          </w:p>
        </w:tc>
        <w:tc>
          <w:tcPr>
            <w:tcW w:type="dxa" w:w="2560"/>
            <w:shd w:fill="FFF8E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7"/>
                <w:szCs w:val="17"/>
              </w:rPr>
              <w:t xml:space="preserve">IN PROGRESS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Email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compose_email (mailto + Gmail-web fallback); optional gated SMTP via burner account</w:t>
            </w:r>
          </w:p>
        </w:tc>
        <w:tc>
          <w:tcPr>
            <w:tcW w:type="dxa" w:w="2560"/>
            <w:shd w:fill="FFF8E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7"/>
                <w:szCs w:val="17"/>
              </w:rPr>
              <w:t xml:space="preserve">IN PROGRESS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Calendar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create_calendar_event — Outlook COM zero-click, .ics fallback, all-day/yearly for birthdays</w:t>
            </w:r>
          </w:p>
        </w:tc>
        <w:tc>
          <w:tcPr>
            <w:tcW w:type="dxa" w:w="2560"/>
            <w:shd w:fill="FFF8E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7"/>
                <w:szCs w:val="17"/>
              </w:rPr>
              <w:t xml:space="preserve">IN PROGRESS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Voice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Whisper Turbo (existing Groq key), hold-to-talk → transcript in input bar</w:t>
            </w:r>
          </w:p>
        </w:tc>
        <w:tc>
          <w:tcPr>
            <w:tcW w:type="dxa" w:w="2560"/>
            <w:shd w:fill="F3F0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E4B9B"/>
                <w:sz w:val="17"/>
                <w:szCs w:val="17"/>
              </w:rPr>
              <w:t xml:space="preserve">PLANNED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Ship it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GitHub push, README with architecture + war stories, 60-second demo GIF</w:t>
            </w:r>
          </w:p>
        </w:tc>
        <w:tc>
          <w:tcPr>
            <w:tcW w:type="dxa" w:w="2560"/>
            <w:shd w:fill="F3F0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E4B9B"/>
                <w:sz w:val="17"/>
                <w:szCs w:val="17"/>
              </w:rPr>
              <w:t xml:space="preserve">PLANNED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Backlog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Daily briefing, tasks table, named routines, .xlsx/.pptx creation, Google Calendar OAuth</w:t>
            </w:r>
          </w:p>
        </w:tc>
        <w:tc>
          <w:tcPr>
            <w:tcW w:type="dxa" w:w="2560"/>
            <w:shd w:fill="F3F0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E4B9B"/>
                <w:sz w:val="17"/>
                <w:szCs w:val="17"/>
              </w:rPr>
              <w:t xml:space="preserve">PLANNED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Immediate next actions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</w:rPr>
        <w:t xml:space="preserve">Back up </w:t>
      </w:r>
      <w:r>
        <w:rPr>
          <w:rFonts w:ascii="Consolas" w:cs="Consolas" w:eastAsia="Consolas" w:hAnsi="Consolas"/>
        </w:rPr>
        <w:t xml:space="preserve">kogane.py</w:t>
      </w:r>
      <w:r>
        <w:rPr>
          <w:rFonts w:ascii="Calibri" w:cs="Calibri" w:eastAsia="Calibri" w:hAnsi="Calibri"/>
        </w:rPr>
        <w:t xml:space="preserve"> before each Claude Code session.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</w:rPr>
        <w:t xml:space="preserve">Run the in-flight batch one prompt at a time, verifying each: documents → email → calendar → per-machine identity.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</w:rPr>
        <w:t xml:space="preserve">One clean regression session: hey / play music / time / duplicate-reminder / open a channel / draft email / create a birthday event.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</w:rPr>
        <w:t xml:space="preserve">Then: README + 60-second demo GIF, pushed to GitHub — the highest-value move for the job hunt.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</w:rPr>
        <w:t xml:space="preserve">After that: voice input (Whisper Turbo on the existing Groq key).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7151E"/>
          <w:sz w:val="30"/>
          <w:szCs w:val="30"/>
        </w:rPr>
        <w:t xml:space="preserve">4. Principles Learned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The debugging philosophy that emerged — and the part most worth carrying into interviews and future work.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Prove it, don't claim it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Every fix is verified with terminal evidence or a test, not a 'done'. Blank errors get traceback logging so they can't hide.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Fix at the source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Bugs kept surviving per-widget patches because the real cause was upstream (the P palette, one nested effect). Find the single origin.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Data-level beats prompt-level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A model that fabricates and replays can't be trusted by instruction alone. Dedupe, caps, and gates enforced in code always win.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When a fix verifies clean but the symptom persists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The theory is wrong, not the execution. Widen the search instead of re-running the same diagnosis.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Honesty is a feature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Tool results are worded so the model can't overclaim. Declining truthfully beats pretending to succeed.</w:t>
      </w:r>
    </w:p>
    <w:p>
      <w:pPr>
        <w:pBdr>
          <w:top w:val="single" w:color="DDDDDD" w:sz="6" w:space="6"/>
        </w:pBdr>
        <w:spacing w:before="24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Kogane began on tkinter, migrated to PyQt5, and is on its 7th major revision. The obstacle log above is the real reason it works.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2026-07-09T17:35:01.672Z</dcterms:created>
  <dcterms:modified xsi:type="dcterms:W3CDTF">2026-07-09T17:35:01.686Z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