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F77B" w14:textId="00E79CBE" w:rsidR="00FB3601" w:rsidRDefault="002F5EAA">
      <w:r>
        <w:t xml:space="preserve">From this Data we can conclude </w:t>
      </w:r>
      <w:r w:rsidR="00B8520F">
        <w:t xml:space="preserve">that: </w:t>
      </w:r>
    </w:p>
    <w:p w14:paraId="7D3D6405" w14:textId="28BA8484" w:rsidR="002F5EAA" w:rsidRDefault="00B8520F" w:rsidP="00B8520F">
      <w:pPr>
        <w:pStyle w:val="ListParagraph"/>
        <w:numPr>
          <w:ilvl w:val="0"/>
          <w:numId w:val="1"/>
        </w:numPr>
      </w:pPr>
      <w:r>
        <w:t>Technology based crowdfunding projects have a high success rate</w:t>
      </w:r>
      <w:r w:rsidR="006E2DE7">
        <w:t xml:space="preserve"> at 67% along an un</w:t>
      </w:r>
      <w:r>
        <w:t>saturated</w:t>
      </w:r>
      <w:r w:rsidR="006E2DE7">
        <w:t xml:space="preserve"> market. Within that category, wearable and web were the most successful at 62% and 71% respectively</w:t>
      </w:r>
      <w:r>
        <w:t xml:space="preserve"> *important to note that the category “Journalism” had a 100% success rate, but only 4 projects were attempted.</w:t>
      </w:r>
    </w:p>
    <w:p w14:paraId="5342AD46" w14:textId="35A359FA" w:rsidR="00B8520F" w:rsidRDefault="006E2DE7" w:rsidP="00B8520F">
      <w:pPr>
        <w:pStyle w:val="ListParagraph"/>
        <w:numPr>
          <w:ilvl w:val="0"/>
          <w:numId w:val="1"/>
        </w:numPr>
      </w:pPr>
      <w:r>
        <w:t>The category “</w:t>
      </w:r>
      <w:r w:rsidR="00B8520F">
        <w:t>Theater</w:t>
      </w:r>
      <w:r>
        <w:t>”</w:t>
      </w:r>
      <w:r w:rsidR="00B8520F">
        <w:t xml:space="preserve"> </w:t>
      </w:r>
      <w:r>
        <w:t>having the most backers at 344 total, and the sub-category “Plays” having the most by far backers supporting it</w:t>
      </w:r>
      <w:r w:rsidR="00C06F37">
        <w:t>.</w:t>
      </w:r>
    </w:p>
    <w:p w14:paraId="6A4D8623" w14:textId="030690B8" w:rsidR="006E2DE7" w:rsidRDefault="00C06F37" w:rsidP="00B8520F">
      <w:pPr>
        <w:pStyle w:val="ListParagraph"/>
        <w:numPr>
          <w:ilvl w:val="0"/>
          <w:numId w:val="1"/>
        </w:numPr>
      </w:pPr>
      <w:r>
        <w:t xml:space="preserve">Based on the information given we can conclude that, </w:t>
      </w:r>
      <w:r w:rsidR="0096580F">
        <w:t>the fall months (Aug-oct) have a higher likelihood to run a successful crowdfunding campaign, with January being the most optimal. *Though it is important to note that those fall months are also some of the highest failed rates.</w:t>
      </w:r>
    </w:p>
    <w:p w14:paraId="0488C3E9" w14:textId="77777777" w:rsidR="0096580F" w:rsidRDefault="0096580F"/>
    <w:p w14:paraId="3F17E408" w14:textId="2C6A2D3D" w:rsidR="002F5EAA" w:rsidRDefault="0096580F">
      <w:r>
        <w:t>W</w:t>
      </w:r>
      <w:r w:rsidR="002F5EAA">
        <w:t xml:space="preserve">e are limited </w:t>
      </w:r>
      <w:r>
        <w:t>in</w:t>
      </w:r>
      <w:r w:rsidR="002F5EAA">
        <w:t xml:space="preserve"> this data because</w:t>
      </w:r>
      <w:r>
        <w:t xml:space="preserve"> the amount of information is very small compared to the total of crowdfunding events.</w:t>
      </w:r>
    </w:p>
    <w:p w14:paraId="0CDD746D" w14:textId="77777777" w:rsidR="002F5EAA" w:rsidRDefault="002F5EAA"/>
    <w:p w14:paraId="68FFFD5D" w14:textId="6D8F40C0" w:rsidR="002F5EAA" w:rsidRDefault="00F430BA" w:rsidP="0096580F">
      <w:pPr>
        <w:tabs>
          <w:tab w:val="left" w:pos="6060"/>
        </w:tabs>
      </w:pPr>
      <w:r>
        <w:t>Another chart that would have helped understand the data</w:t>
      </w:r>
      <w:r w:rsidR="00122FB8">
        <w:t xml:space="preserve"> would be one that includes the </w:t>
      </w:r>
      <w:r w:rsidR="0096580F">
        <w:t>Percent over</w:t>
      </w:r>
      <w:r w:rsidR="00122FB8">
        <w:t xml:space="preserve"> the goal, showing how much potential opportunity there is.</w:t>
      </w:r>
    </w:p>
    <w:p w14:paraId="2FA96930" w14:textId="77777777" w:rsidR="00122FB8" w:rsidRDefault="00122FB8" w:rsidP="0096580F">
      <w:pPr>
        <w:tabs>
          <w:tab w:val="left" w:pos="6060"/>
        </w:tabs>
      </w:pPr>
    </w:p>
    <w:p w14:paraId="3FB80EE8" w14:textId="77777777" w:rsidR="00122FB8" w:rsidRDefault="00122FB8" w:rsidP="0096580F">
      <w:pPr>
        <w:tabs>
          <w:tab w:val="left" w:pos="6060"/>
        </w:tabs>
      </w:pPr>
    </w:p>
    <w:p w14:paraId="0D26B691" w14:textId="77777777" w:rsidR="00122FB8" w:rsidRDefault="00122FB8" w:rsidP="0096580F">
      <w:pPr>
        <w:tabs>
          <w:tab w:val="left" w:pos="6060"/>
        </w:tabs>
      </w:pPr>
    </w:p>
    <w:p w14:paraId="2D92D63B" w14:textId="77777777" w:rsidR="00CA7BEA" w:rsidRDefault="00CA7BEA" w:rsidP="0096580F">
      <w:pPr>
        <w:tabs>
          <w:tab w:val="left" w:pos="6060"/>
        </w:tabs>
      </w:pPr>
    </w:p>
    <w:p w14:paraId="02111E6E" w14:textId="77777777" w:rsidR="00CA7BEA" w:rsidRDefault="00CA7BEA" w:rsidP="0096580F">
      <w:pPr>
        <w:tabs>
          <w:tab w:val="left" w:pos="6060"/>
        </w:tabs>
      </w:pPr>
    </w:p>
    <w:p w14:paraId="6B7F5B6F" w14:textId="4A0BE99F" w:rsidR="00CA7BEA" w:rsidRDefault="00CA7BEA" w:rsidP="0096580F">
      <w:pPr>
        <w:tabs>
          <w:tab w:val="left" w:pos="6060"/>
        </w:tabs>
      </w:pPr>
      <w:r>
        <w:t>I believe the mean will summarize the data better for the purpose of understanding what the average successful campaign looks like.</w:t>
      </w:r>
    </w:p>
    <w:p w14:paraId="2EB1AD8D" w14:textId="77777777" w:rsidR="00CA7BEA" w:rsidRDefault="00CA7BEA" w:rsidP="0096580F">
      <w:pPr>
        <w:tabs>
          <w:tab w:val="left" w:pos="6060"/>
        </w:tabs>
      </w:pPr>
    </w:p>
    <w:p w14:paraId="66B02BDA" w14:textId="7612439B" w:rsidR="00CA7BEA" w:rsidRDefault="00CA7BEA" w:rsidP="0096580F">
      <w:pPr>
        <w:tabs>
          <w:tab w:val="left" w:pos="6060"/>
        </w:tabs>
      </w:pPr>
      <w:r>
        <w:t xml:space="preserve">Successful campaigns had more variability, this makes sense because there isn’t a cap on how much could be made, unlike failed campaigns having an upper limit. </w:t>
      </w:r>
    </w:p>
    <w:sectPr w:rsidR="00CA7BEA" w:rsidSect="0005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50A"/>
    <w:multiLevelType w:val="hybridMultilevel"/>
    <w:tmpl w:val="05FAC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22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AA"/>
    <w:rsid w:val="00053078"/>
    <w:rsid w:val="00122FB8"/>
    <w:rsid w:val="002F5EAA"/>
    <w:rsid w:val="006E2DE7"/>
    <w:rsid w:val="0096580F"/>
    <w:rsid w:val="00AF6788"/>
    <w:rsid w:val="00B8520F"/>
    <w:rsid w:val="00C06F37"/>
    <w:rsid w:val="00CA7BEA"/>
    <w:rsid w:val="00F430BA"/>
    <w:rsid w:val="00F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3A003"/>
  <w15:chartTrackingRefBased/>
  <w15:docId w15:val="{F7322A71-07C8-1441-B36F-A302BCAF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Dehmlow</dc:creator>
  <cp:keywords/>
  <dc:description/>
  <cp:lastModifiedBy>Aaron Dehmlow</cp:lastModifiedBy>
  <cp:revision>1</cp:revision>
  <dcterms:created xsi:type="dcterms:W3CDTF">2024-03-02T21:38:00Z</dcterms:created>
  <dcterms:modified xsi:type="dcterms:W3CDTF">2024-03-06T07:16:00Z</dcterms:modified>
</cp:coreProperties>
</file>