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Arial" w:ascii="Times New Roman" w:hAnsi="Times New Roman"/>
          <w:b/>
          <w:sz w:val="24"/>
          <w:szCs w:val="24"/>
          <w:lang w:eastAsia="en-IN"/>
        </w:rPr>
        <w:t>Question 3</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b/>
          <w:bCs/>
          <w:lang w:eastAsia="en-IN"/>
        </w:rPr>
        <w:t>A Few Useful Things to Know About Machine Learning</w:t>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LOnormal"/>
        <w:spacing w:lineRule="auto" w:line="360"/>
        <w:jc w:val="center"/>
        <w:rPr>
          <w:rFonts w:ascii="Times New Roman" w:hAnsi="Times New Roman" w:eastAsia="Times New Roman" w:cs="Times New Roman"/>
          <w:b/>
          <w:b/>
          <w:i w:val="false"/>
          <w:i w:val="false"/>
          <w:color w:val="000000"/>
        </w:rPr>
      </w:pPr>
      <w:r>
        <w:rPr>
          <w:rFonts w:eastAsia="Times New Roman" w:cs="Times New Roman" w:ascii="Times New Roman" w:hAnsi="Times New Roman"/>
          <w:b/>
          <w:i w:val="false"/>
          <w:color w:val="000000"/>
        </w:rPr>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t>Student Name</w:t>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t>Institution</w:t>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t xml:space="preserve">Course </w:t>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t>Professor Name</w:t>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t xml:space="preserve">Sep. </w:t>
      </w:r>
      <w:r>
        <w:rPr>
          <w:rFonts w:eastAsia="Times New Roman" w:cs="Times New Roman" w:ascii="Times New Roman" w:hAnsi="Times New Roman"/>
          <w:b w:val="false"/>
          <w:i w:val="false"/>
          <w:color w:val="000000"/>
        </w:rPr>
        <w:t>21</w:t>
      </w:r>
      <w:r>
        <w:rPr>
          <w:rFonts w:eastAsia="Times New Roman" w:cs="Times New Roman" w:ascii="Times New Roman" w:hAnsi="Times New Roman"/>
          <w:b w:val="false"/>
          <w:i w:val="false"/>
          <w:color w:val="000000"/>
        </w:rPr>
        <w:t>, 2023</w:t>
      </w:r>
    </w:p>
    <w:p>
      <w:pPr>
        <w:pStyle w:val="LOnormal"/>
        <w:spacing w:lineRule="auto" w:line="360"/>
        <w:jc w:val="center"/>
        <w:rPr>
          <w:rFonts w:ascii="Times New Roman" w:hAnsi="Times New Roman" w:eastAsia="Times New Roman" w:cs="Times New Roman"/>
          <w:b w:val="false"/>
          <w:b w:val="false"/>
          <w:i w:val="false"/>
          <w:i w:val="false"/>
          <w:color w:val="000000"/>
        </w:rPr>
      </w:pPr>
      <w:r>
        <w:rPr>
          <w:rFonts w:eastAsia="Times New Roman" w:cs="Times New Roman" w:ascii="Times New Roman" w:hAnsi="Times New Roman"/>
          <w:b w:val="false"/>
          <w:i w:val="false"/>
          <w:color w:val="000000"/>
        </w:rPr>
      </w:r>
    </w:p>
    <w:p>
      <w:pPr>
        <w:pStyle w:val="LOnormal"/>
        <w:bidi w:val="0"/>
        <w:spacing w:lineRule="auto" w:line="360"/>
        <w:jc w:val="center"/>
        <w:rPr>
          <w:rFonts w:ascii="Times New Roman" w:hAnsi="Times New Roman" w:eastAsia="Times New Roman" w:cs="Times New Roman"/>
          <w:b/>
          <w:b/>
          <w:i w:val="false"/>
          <w:i w:val="false"/>
          <w:color w:val="000000"/>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left"/>
        <w:rPr>
          <w:rFonts w:ascii="Times New Roman" w:hAnsi="Times New Roman" w:eastAsia="Times New Roman" w:cs="Times New Roman"/>
          <w:sz w:val="24"/>
          <w:szCs w:val="24"/>
          <w:lang w:eastAsia="en-IN"/>
        </w:rPr>
      </w:pPr>
      <w:r>
        <w:rPr>
          <w:rFonts w:eastAsia="Times New Roman" w:cs="Arial"/>
          <w:b w:val="false"/>
          <w:bCs w:val="false"/>
          <w:lang w:eastAsia="en-IN"/>
        </w:rPr>
        <w:t>The paper "A Few Useful Things to Know About Machine Learning" by Pedro Domingos tackles the fundamental issues and considerations in the field of machine learning, with a focus on practical insights and advice for practitioners (Domingos, 2012). While not a standard data mining study, it is highly important to the data mining area because it provides valuable advice on how to successfully approach and tackle data-driven problems.</w:t>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left"/>
        <w:rPr>
          <w:rFonts w:ascii="Times New Roman" w:hAnsi="Times New Roman" w:eastAsia="Times New Roman" w:cs="Times New Roman"/>
          <w:sz w:val="24"/>
          <w:szCs w:val="24"/>
          <w:lang w:eastAsia="en-IN"/>
        </w:rPr>
      </w:pPr>
      <w:r>
        <w:rPr>
          <w:b/>
          <w:bCs/>
          <w:lang w:eastAsia="en-IN"/>
        </w:rPr>
        <w:t>Methodology:</w:t>
      </w:r>
    </w:p>
    <w:p>
      <w:pPr>
        <w:pStyle w:val="Normal"/>
        <w:bidi w:val="0"/>
        <w:jc w:val="left"/>
        <w:rPr>
          <w:rFonts w:ascii="Times New Roman" w:hAnsi="Times New Roman" w:eastAsia="Times New Roman" w:cs="Times New Roman"/>
          <w:sz w:val="24"/>
          <w:szCs w:val="24"/>
          <w:lang w:eastAsia="en-IN"/>
        </w:rPr>
      </w:pPr>
      <w:r>
        <w:rPr>
          <w:lang w:eastAsia="en-IN"/>
        </w:rPr>
        <w:t xml:space="preserve">The paper does not introduce novel algorithms or methodologies but it offers a comprehensive discussion of various aspects (folk knowledge) of machine learning. It covers topics such as </w:t>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3"/>
        </w:numPr>
        <w:bidi w:val="0"/>
        <w:jc w:val="left"/>
        <w:rPr>
          <w:rFonts w:ascii="Times New Roman" w:hAnsi="Times New Roman" w:eastAsia="Times New Roman" w:cs="Times New Roman"/>
          <w:sz w:val="24"/>
          <w:szCs w:val="24"/>
          <w:lang w:eastAsia="en-IN"/>
        </w:rPr>
      </w:pPr>
      <w:r>
        <w:rPr>
          <w:lang w:eastAsia="en-IN"/>
        </w:rPr>
        <w:t xml:space="preserve">Overfitting. In this, Domingos argues that what if our knowledge and data are insufficient to fully establish the correct classifier? </w:t>
      </w:r>
    </w:p>
    <w:p>
      <w:pPr>
        <w:pStyle w:val="Normal"/>
        <w:numPr>
          <w:ilvl w:val="0"/>
          <w:numId w:val="3"/>
        </w:numPr>
        <w:bidi w:val="0"/>
        <w:jc w:val="left"/>
        <w:rPr>
          <w:rFonts w:ascii="Times New Roman" w:hAnsi="Times New Roman" w:eastAsia="Times New Roman" w:cs="Times New Roman"/>
          <w:sz w:val="24"/>
          <w:szCs w:val="24"/>
          <w:lang w:eastAsia="en-IN"/>
        </w:rPr>
      </w:pPr>
      <w:r>
        <w:rPr>
          <w:lang w:eastAsia="en-IN"/>
        </w:rPr>
        <w:t xml:space="preserve">the curse of dimensionality. This was invented by Bellman in 1961 to describe how many algorithms that operate well in low dimensions become intractable when the input is high dimensional. </w:t>
      </w:r>
    </w:p>
    <w:p>
      <w:pPr>
        <w:pStyle w:val="Normal"/>
        <w:numPr>
          <w:ilvl w:val="0"/>
          <w:numId w:val="3"/>
        </w:numPr>
        <w:bidi w:val="0"/>
        <w:jc w:val="left"/>
        <w:rPr>
          <w:rFonts w:ascii="Times New Roman" w:hAnsi="Times New Roman" w:eastAsia="Times New Roman" w:cs="Times New Roman"/>
          <w:sz w:val="24"/>
          <w:szCs w:val="24"/>
          <w:lang w:eastAsia="en-IN"/>
        </w:rPr>
      </w:pPr>
      <w:r>
        <w:rPr>
          <w:lang w:eastAsia="en-IN"/>
        </w:rPr>
        <w:t>The feature engineering. Domingos states that learning is simple when you have a lot of independent elements that all correspond nicely with the class. However, if the class is an extremely complex function of the characteristics, you may be unable to learn it.</w:t>
      </w:r>
    </w:p>
    <w:p>
      <w:pPr>
        <w:pStyle w:val="Normal"/>
        <w:numPr>
          <w:ilvl w:val="0"/>
          <w:numId w:val="3"/>
        </w:numPr>
        <w:bidi w:val="0"/>
        <w:jc w:val="left"/>
        <w:rPr>
          <w:rFonts w:ascii="Times New Roman" w:hAnsi="Times New Roman" w:eastAsia="Times New Roman" w:cs="Times New Roman"/>
          <w:sz w:val="24"/>
          <w:szCs w:val="24"/>
          <w:lang w:eastAsia="en-IN"/>
        </w:rPr>
      </w:pPr>
      <w:r>
        <w:rPr>
          <w:lang w:eastAsia="en-IN"/>
        </w:rPr>
        <w:t>T</w:t>
      </w:r>
      <w:r>
        <w:rPr>
          <w:lang w:eastAsia="en-IN"/>
        </w:rPr>
        <w:t xml:space="preserve">he No Free Lunch theorem states that no learner can outperform random guessing overall potential functions to be learned </w:t>
      </w:r>
      <w:r>
        <w:rPr>
          <w:rFonts w:eastAsia="Times New Roman" w:cs="Arial"/>
          <w:b w:val="false"/>
          <w:bCs w:val="false"/>
          <w:lang w:eastAsia="en-IN"/>
        </w:rPr>
        <w:t xml:space="preserve"> (Domingos, 2012)</w:t>
      </w:r>
      <w:r>
        <w:rPr>
          <w:lang w:eastAsia="en-IN"/>
        </w:rPr>
        <w:t xml:space="preserve">. </w:t>
      </w:r>
    </w:p>
    <w:p>
      <w:pPr>
        <w:pStyle w:val="Normal"/>
        <w:numPr>
          <w:ilvl w:val="0"/>
          <w:numId w:val="0"/>
        </w:numPr>
        <w:bidi w:val="0"/>
        <w:ind w:left="720" w:hanging="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numPr>
          <w:ilvl w:val="0"/>
          <w:numId w:val="0"/>
        </w:numPr>
        <w:bidi w:val="0"/>
        <w:ind w:left="720" w:hanging="0"/>
        <w:jc w:val="left"/>
        <w:rPr>
          <w:rFonts w:ascii="Times New Roman" w:hAnsi="Times New Roman" w:eastAsia="Times New Roman" w:cs="Times New Roman"/>
          <w:sz w:val="24"/>
          <w:szCs w:val="24"/>
          <w:lang w:eastAsia="en-IN"/>
        </w:rPr>
      </w:pPr>
      <w:r>
        <w:rPr>
          <w:lang w:eastAsia="en-IN"/>
        </w:rPr>
        <w:t>The methodology used in this paper is primarily didactic, as it aims to educate and inform readers about essential concepts and best practices in machine learning.</w:t>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TextBody"/>
        <w:bidi w:val="0"/>
        <w:jc w:val="left"/>
        <w:rPr>
          <w:rFonts w:ascii="Times New Roman" w:hAnsi="Times New Roman" w:eastAsia="Times New Roman" w:cs="Times New Roman"/>
          <w:sz w:val="24"/>
          <w:szCs w:val="24"/>
          <w:lang w:eastAsia="en-IN"/>
        </w:rPr>
      </w:pPr>
      <w:r>
        <w:rPr>
          <w:b/>
          <w:bCs/>
        </w:rPr>
        <w:t>Key Findings:</w:t>
      </w:r>
    </w:p>
    <w:p>
      <w:pPr>
        <w:pStyle w:val="TextBody"/>
        <w:bidi w:val="0"/>
        <w:jc w:val="left"/>
        <w:rPr>
          <w:rFonts w:ascii="Times New Roman" w:hAnsi="Times New Roman" w:eastAsia="Times New Roman" w:cs="Times New Roman"/>
          <w:sz w:val="24"/>
          <w:szCs w:val="24"/>
          <w:lang w:eastAsia="en-IN"/>
        </w:rPr>
      </w:pPr>
      <w:r>
        <w:rPr/>
        <w:t xml:space="preserve"> </w:t>
      </w:r>
      <w:r>
        <w:rPr/>
        <w:t>The paper provides key insights into the challenges and considerations that practitioners encounter when working with machine learning. Some of the key findings include:</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Correlation Does Not Indicate Causation: This implies that the learning results are frequently interpreted as expressing causal linkages though the learners described in the paper can only learn correlations, their results are frequently interpreted as expressing causal linkages.</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 xml:space="preserve">Simplicity Does Not Imply Accuracy. This states that in machine learning, given two classifiers with the same training error, the simpler of the two would most likely have the lowest test error. For example, vector machines can have an effectively limitless number of parameters without overfitting. </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Learn Many Models, Not Just One. Domingos explains that the researchers discovered that combining several variations, rather than selecting the best variation found, produces better often considerably better results with little extra effort for the user. This is referred to as model ensembles.</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More Data Beats a Cleverer Algorithm. As a general rule, a dumb algorithm with a large amount of data outperforms a clever one with a small amount of data.</w:t>
      </w:r>
    </w:p>
    <w:p>
      <w:pPr>
        <w:pStyle w:val="TextBody"/>
        <w:numPr>
          <w:ilvl w:val="0"/>
          <w:numId w:val="1"/>
        </w:numPr>
        <w:tabs>
          <w:tab w:val="left" w:pos="709" w:leader="none"/>
        </w:tabs>
        <w:bidi w:val="0"/>
        <w:ind w:left="709" w:hanging="283"/>
        <w:jc w:val="left"/>
        <w:rPr>
          <w:rFonts w:ascii="Times New Roman" w:hAnsi="Times New Roman" w:eastAsia="Times New Roman" w:cs="Times New Roman"/>
          <w:sz w:val="24"/>
          <w:szCs w:val="24"/>
          <w:lang w:eastAsia="en-IN"/>
        </w:rPr>
      </w:pPr>
      <w:r>
        <w:rPr/>
        <w:t>Feature Engineering Is The Key. Learning is simple when you have a lot of independent elements that all correspond nicely with the class.</w:t>
      </w:r>
    </w:p>
    <w:p>
      <w:pPr>
        <w:pStyle w:val="TextBody"/>
        <w:tabs>
          <w:tab w:val="left" w:pos="709" w:leader="none"/>
        </w:tabs>
        <w:bidi w:val="0"/>
        <w:ind w:left="709" w:hanging="283"/>
        <w:jc w:val="left"/>
        <w:rPr>
          <w:rFonts w:ascii="Times New Roman" w:hAnsi="Times New Roman" w:eastAsia="Times New Roman" w:cs="Times New Roman"/>
          <w:sz w:val="24"/>
          <w:szCs w:val="24"/>
          <w:lang w:eastAsia="en-IN"/>
        </w:rPr>
      </w:pPr>
      <w:r>
        <w:rPr/>
      </w:r>
    </w:p>
    <w:p>
      <w:pPr>
        <w:pStyle w:val="TextBody"/>
        <w:tabs>
          <w:tab w:val="left" w:pos="709" w:leader="none"/>
        </w:tabs>
        <w:bidi w:val="0"/>
        <w:ind w:left="709" w:hanging="283"/>
        <w:jc w:val="left"/>
        <w:rPr>
          <w:rFonts w:ascii="Times New Roman" w:hAnsi="Times New Roman" w:eastAsia="Times New Roman" w:cs="Times New Roman"/>
          <w:sz w:val="24"/>
          <w:szCs w:val="24"/>
          <w:lang w:eastAsia="en-IN"/>
        </w:rPr>
      </w:pPr>
      <w:r>
        <w:rPr/>
      </w:r>
    </w:p>
    <w:p>
      <w:pPr>
        <w:pStyle w:val="TextBody"/>
        <w:bidi w:val="0"/>
        <w:jc w:val="left"/>
        <w:rPr>
          <w:rFonts w:ascii="Times New Roman" w:hAnsi="Times New Roman" w:eastAsia="Times New Roman" w:cs="Times New Roman"/>
          <w:sz w:val="24"/>
          <w:szCs w:val="24"/>
          <w:lang w:eastAsia="en-IN"/>
        </w:rPr>
      </w:pPr>
      <w:r>
        <w:rPr>
          <w:b/>
          <w:bCs/>
        </w:rPr>
        <w:t>Contributions:</w:t>
      </w:r>
    </w:p>
    <w:p>
      <w:pPr>
        <w:pStyle w:val="TextBody"/>
        <w:bidi w:val="0"/>
        <w:jc w:val="left"/>
        <w:rPr>
          <w:rFonts w:ascii="Times New Roman" w:hAnsi="Times New Roman" w:eastAsia="Times New Roman" w:cs="Times New Roman"/>
          <w:sz w:val="24"/>
          <w:szCs w:val="24"/>
          <w:lang w:eastAsia="en-IN"/>
        </w:rPr>
      </w:pPr>
      <w:r>
        <w:rPr/>
        <w:t>The paper contributes significantly to the field of data mining and machine learning by providing practical guidance and a deeper understanding of essential concepts to practitioners. It contributes to:</w:t>
      </w:r>
    </w:p>
    <w:p>
      <w:pPr>
        <w:pStyle w:val="TextBody"/>
        <w:numPr>
          <w:ilvl w:val="0"/>
          <w:numId w:val="2"/>
        </w:numPr>
        <w:tabs>
          <w:tab w:val="left" w:pos="709" w:leader="none"/>
        </w:tabs>
        <w:bidi w:val="0"/>
        <w:ind w:left="709" w:hanging="283"/>
        <w:jc w:val="left"/>
        <w:rPr>
          <w:rFonts w:ascii="Times New Roman" w:hAnsi="Times New Roman" w:eastAsia="Times New Roman" w:cs="Times New Roman"/>
          <w:sz w:val="24"/>
          <w:szCs w:val="24"/>
          <w:lang w:eastAsia="en-IN"/>
        </w:rPr>
      </w:pPr>
      <w:r>
        <w:rPr/>
        <w:t>Education: It serves as an educational resource, helping practitioners and researchers understand critical concepts and pitfalls in machine learning.</w:t>
      </w:r>
    </w:p>
    <w:p>
      <w:pPr>
        <w:pStyle w:val="TextBody"/>
        <w:numPr>
          <w:ilvl w:val="0"/>
          <w:numId w:val="2"/>
        </w:numPr>
        <w:tabs>
          <w:tab w:val="left" w:pos="709" w:leader="none"/>
        </w:tabs>
        <w:bidi w:val="0"/>
        <w:ind w:left="709" w:hanging="283"/>
        <w:jc w:val="left"/>
        <w:rPr>
          <w:rFonts w:ascii="Times New Roman" w:hAnsi="Times New Roman" w:eastAsia="Times New Roman" w:cs="Times New Roman"/>
          <w:sz w:val="24"/>
          <w:szCs w:val="24"/>
          <w:lang w:eastAsia="en-IN"/>
        </w:rPr>
      </w:pPr>
      <w:r>
        <w:rPr/>
        <w:t>Problem-Solving: It offers practical advice on how to approach and solve real-world data-driven problems.</w:t>
      </w:r>
    </w:p>
    <w:p>
      <w:pPr>
        <w:pStyle w:val="TextBody"/>
        <w:numPr>
          <w:ilvl w:val="0"/>
          <w:numId w:val="2"/>
        </w:numPr>
        <w:tabs>
          <w:tab w:val="left" w:pos="709" w:leader="none"/>
        </w:tabs>
        <w:bidi w:val="0"/>
        <w:ind w:left="709" w:hanging="283"/>
        <w:jc w:val="left"/>
        <w:rPr>
          <w:rFonts w:ascii="Times New Roman" w:hAnsi="Times New Roman" w:eastAsia="Times New Roman" w:cs="Times New Roman"/>
          <w:sz w:val="24"/>
          <w:szCs w:val="24"/>
          <w:lang w:eastAsia="en-IN"/>
        </w:rPr>
      </w:pPr>
      <w:r>
        <w:rPr/>
        <w:t>Awareness: It raises awareness about the limitations and challenges of machine learning, encouraging a more thoughtful and informed approach to model selection and evaluation.</w:t>
      </w:r>
    </w:p>
    <w:p>
      <w:pPr>
        <w:pStyle w:val="TextBody"/>
        <w:bidi w:val="0"/>
        <w:jc w:val="left"/>
        <w:rPr>
          <w:rFonts w:ascii="Times New Roman" w:hAnsi="Times New Roman" w:eastAsia="Times New Roman" w:cs="Times New Roman"/>
          <w:sz w:val="24"/>
          <w:szCs w:val="24"/>
          <w:lang w:eastAsia="en-IN"/>
        </w:rPr>
      </w:pPr>
      <w:r>
        <w:rPr>
          <w:b/>
          <w:bCs/>
        </w:rPr>
        <w:t>Discussion:</w:t>
      </w:r>
      <w:r>
        <w:rPr/>
        <w:t xml:space="preserve"> </w:t>
      </w:r>
    </w:p>
    <w:p>
      <w:pPr>
        <w:pStyle w:val="TextBody"/>
        <w:bidi w:val="0"/>
        <w:jc w:val="left"/>
        <w:rPr>
          <w:rFonts w:ascii="Times New Roman" w:hAnsi="Times New Roman" w:eastAsia="Times New Roman" w:cs="Times New Roman"/>
          <w:sz w:val="24"/>
          <w:szCs w:val="24"/>
          <w:lang w:eastAsia="en-IN"/>
        </w:rPr>
      </w:pPr>
      <w:r>
        <w:rPr/>
        <w:t>The paper understandably presents complex concepts. This is through the use of visualizations and explanation that requires less effort to comprehend. It also provides valuable intuition about the trade-offs and challenges inherent in machine learning. While it uncovers the hidden concepts or components of machine learning, the paper lacks in-depth technical information and formal proofs, which may be required for scholars seeking a more rigorous study of the topics.</w:t>
      </w:r>
    </w:p>
    <w:p>
      <w:pPr>
        <w:pStyle w:val="TextBody"/>
        <w:bidi w:val="0"/>
        <w:jc w:val="left"/>
        <w:rPr>
          <w:rFonts w:ascii="Times New Roman" w:hAnsi="Times New Roman" w:eastAsia="Times New Roman" w:cs="Times New Roman"/>
          <w:sz w:val="24"/>
          <w:szCs w:val="24"/>
          <w:lang w:eastAsia="en-IN"/>
        </w:rPr>
      </w:pPr>
      <w:r>
        <w:rPr>
          <w:b/>
          <w:bCs/>
        </w:rPr>
        <w:t>Impact:</w:t>
      </w:r>
      <w:r>
        <w:rPr/>
        <w:t xml:space="preserve"> </w:t>
      </w:r>
    </w:p>
    <w:p>
      <w:pPr>
        <w:pStyle w:val="TextBody"/>
        <w:bidi w:val="0"/>
        <w:jc w:val="left"/>
        <w:rPr>
          <w:rFonts w:ascii="Times New Roman" w:hAnsi="Times New Roman" w:eastAsia="Times New Roman" w:cs="Times New Roman"/>
          <w:sz w:val="24"/>
          <w:szCs w:val="24"/>
          <w:lang w:eastAsia="en-IN"/>
        </w:rPr>
      </w:pPr>
      <w:r>
        <w:rPr/>
        <w:t>This paper has a significant impact on the field of data mining and machine learning by influencing the way practitioners and researchers approach and think about machine learning problems. It detailed some of the most important points by supplementing the traditional machine learning research. It offers a greater emphasis on understanding the underlying principles and trade-offs involved in model selection and evaluation.</w:t>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Arial" w:ascii="Times New Roman" w:hAnsi="Times New Roman"/>
          <w:b/>
          <w:sz w:val="24"/>
          <w:szCs w:val="24"/>
          <w:lang w:eastAsia="en-IN"/>
        </w:rPr>
        <w:t>References</w:t>
      </w:r>
    </w:p>
    <w:p>
      <w:pPr>
        <w:pStyle w:val="Normal"/>
        <w:bidi w:val="0"/>
        <w:spacing w:lineRule="auto" w:line="240" w:before="0" w:after="0"/>
        <w:jc w:val="left"/>
        <w:rPr>
          <w:rFonts w:ascii="Times New Roman" w:hAnsi="Times New Roman" w:eastAsia="Times New Roman" w:cs="Times New Roman"/>
          <w:sz w:val="24"/>
          <w:szCs w:val="24"/>
          <w:lang w:eastAsia="en-IN"/>
        </w:rPr>
      </w:pPr>
      <w:r>
        <w:rPr>
          <w:rFonts w:eastAsia="Times New Roman" w:cs="Arial" w:ascii="Times New Roman" w:hAnsi="Times New Roman"/>
          <w:b w:val="false"/>
          <w:bCs w:val="false"/>
          <w:sz w:val="24"/>
          <w:szCs w:val="24"/>
          <w:lang w:eastAsia="en-IN"/>
        </w:rPr>
        <w:t xml:space="preserve">Domingos, Pedro. (2012). A Few Useful Things to Know About Machine Learning. Commun. ACM. 55. 78–87. 10.1145/2347736.2347755.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4</Pages>
  <Words>713</Words>
  <Characters>4026</Characters>
  <CharactersWithSpaces>4704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2023-09-21T02:50:24Z</dcterms:created>
  <dc:creator/>
  <dc:description/>
  <dc:language>en-US</dc:language>
  <cp:lastModifiedBy/>
  <dcterms:modified xsi:type="dcterms:W3CDTF">2023-09-21T04:26:23Z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