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7362" w14:textId="77777777" w:rsidR="00EF5425" w:rsidRDefault="00573241" w:rsidP="00EF5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425">
        <w:rPr>
          <w:rFonts w:ascii="Times New Roman" w:hAnsi="Times New Roman" w:cs="Times New Roman"/>
          <w:sz w:val="24"/>
          <w:szCs w:val="24"/>
        </w:rPr>
        <w:t xml:space="preserve">8. Out of the two models, I believe that </w:t>
      </w:r>
      <w:r w:rsidR="00EF5425" w:rsidRPr="00EF5425">
        <w:rPr>
          <w:rFonts w:ascii="Times New Roman" w:hAnsi="Times New Roman" w:cs="Times New Roman"/>
          <w:sz w:val="24"/>
          <w:szCs w:val="24"/>
        </w:rPr>
        <w:t xml:space="preserve">the Polynomial Regression with Regularization is the superior model. My primary reason for this is the R^2 values and RMSE of the two models. </w:t>
      </w:r>
    </w:p>
    <w:p w14:paraId="6D510BD8" w14:textId="048C642A" w:rsidR="00F76B54" w:rsidRDefault="00EF5425" w:rsidP="00EF5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425">
        <w:rPr>
          <w:rFonts w:ascii="Times New Roman" w:hAnsi="Times New Roman" w:cs="Times New Roman"/>
          <w:sz w:val="24"/>
          <w:szCs w:val="24"/>
        </w:rPr>
        <w:t xml:space="preserve">For the R^2 values the higher the values the greater </w:t>
      </w:r>
      <w:r w:rsidRPr="00EF5425">
        <w:rPr>
          <w:rFonts w:ascii="Times New Roman" w:hAnsi="Times New Roman" w:cs="Times New Roman"/>
          <w:sz w:val="24"/>
          <w:szCs w:val="24"/>
        </w:rPr>
        <w:t>proportion of the variance</w:t>
      </w:r>
      <w:r w:rsidRPr="00EF5425">
        <w:rPr>
          <w:rFonts w:ascii="Times New Roman" w:hAnsi="Times New Roman" w:cs="Times New Roman"/>
          <w:sz w:val="24"/>
          <w:szCs w:val="24"/>
        </w:rPr>
        <w:t xml:space="preserve"> a model would have, the model with the greatest R^2</w:t>
      </w:r>
      <w:r w:rsidR="00FD0CDD">
        <w:rPr>
          <w:rFonts w:ascii="Times New Roman" w:hAnsi="Times New Roman" w:cs="Times New Roman"/>
          <w:sz w:val="24"/>
          <w:szCs w:val="24"/>
        </w:rPr>
        <w:t xml:space="preserve"> training</w:t>
      </w:r>
      <w:r w:rsidRPr="00EF5425">
        <w:rPr>
          <w:rFonts w:ascii="Times New Roman" w:hAnsi="Times New Roman" w:cs="Times New Roman"/>
          <w:sz w:val="24"/>
          <w:szCs w:val="24"/>
        </w:rPr>
        <w:t xml:space="preserve"> value is the PRR model with a value of 0.1845 when compared to the polynomial regression’s value of 0.0367.</w:t>
      </w:r>
    </w:p>
    <w:p w14:paraId="255A4D4F" w14:textId="3B7D61D3" w:rsidR="00EF5425" w:rsidRDefault="00EF5425" w:rsidP="00EF5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RMSE value measures the average magnitude of the error between the actual values and the predicted values w</w:t>
      </w:r>
      <w:r w:rsidR="00FD0CDD">
        <w:rPr>
          <w:rFonts w:ascii="Times New Roman" w:hAnsi="Times New Roman" w:cs="Times New Roman"/>
          <w:sz w:val="24"/>
          <w:szCs w:val="24"/>
        </w:rPr>
        <w:t xml:space="preserve">ith lower values being preferred for a better fit, the model with the lowest RMSE training value would be the PRR model with </w:t>
      </w:r>
      <w:r w:rsidR="00FD0CDD" w:rsidRPr="00FD0CDD">
        <w:rPr>
          <w:rFonts w:ascii="Times New Roman" w:hAnsi="Times New Roman" w:cs="Times New Roman"/>
          <w:sz w:val="24"/>
          <w:szCs w:val="24"/>
        </w:rPr>
        <w:t>69</w:t>
      </w:r>
      <w:r w:rsidR="00FD0CDD">
        <w:rPr>
          <w:rFonts w:ascii="Times New Roman" w:hAnsi="Times New Roman" w:cs="Times New Roman"/>
          <w:sz w:val="24"/>
          <w:szCs w:val="24"/>
        </w:rPr>
        <w:t>,</w:t>
      </w:r>
      <w:r w:rsidR="00FD0CDD" w:rsidRPr="00FD0CDD">
        <w:rPr>
          <w:rFonts w:ascii="Times New Roman" w:hAnsi="Times New Roman" w:cs="Times New Roman"/>
          <w:sz w:val="24"/>
          <w:szCs w:val="24"/>
        </w:rPr>
        <w:t>742.9705</w:t>
      </w:r>
      <w:r w:rsidR="00FD0CDD">
        <w:rPr>
          <w:rFonts w:ascii="Times New Roman" w:hAnsi="Times New Roman" w:cs="Times New Roman"/>
          <w:sz w:val="24"/>
          <w:szCs w:val="24"/>
        </w:rPr>
        <w:t xml:space="preserve"> when compared to the polynomial regression model with a value of </w:t>
      </w:r>
      <w:r w:rsidR="00FD0CDD" w:rsidRPr="00FD0CDD">
        <w:rPr>
          <w:rFonts w:ascii="Times New Roman" w:hAnsi="Times New Roman" w:cs="Times New Roman"/>
          <w:sz w:val="24"/>
          <w:szCs w:val="24"/>
        </w:rPr>
        <w:t>75</w:t>
      </w:r>
      <w:r w:rsidR="00FD0CDD">
        <w:rPr>
          <w:rFonts w:ascii="Times New Roman" w:hAnsi="Times New Roman" w:cs="Times New Roman"/>
          <w:sz w:val="24"/>
          <w:szCs w:val="24"/>
        </w:rPr>
        <w:t>,</w:t>
      </w:r>
      <w:r w:rsidR="00FD0CDD" w:rsidRPr="00FD0CDD">
        <w:rPr>
          <w:rFonts w:ascii="Times New Roman" w:hAnsi="Times New Roman" w:cs="Times New Roman"/>
          <w:sz w:val="24"/>
          <w:szCs w:val="24"/>
        </w:rPr>
        <w:t>799.5545</w:t>
      </w:r>
      <w:r w:rsidR="00FD0CD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0CDD" w14:paraId="4DCE2576" w14:textId="77777777" w:rsidTr="00FD0CDD">
        <w:tc>
          <w:tcPr>
            <w:tcW w:w="3116" w:type="dxa"/>
          </w:tcPr>
          <w:p w14:paraId="4087A147" w14:textId="636F4E47" w:rsidR="00FD0CDD" w:rsidRDefault="00FD0CDD" w:rsidP="00FD0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Regressions</w:t>
            </w:r>
          </w:p>
        </w:tc>
        <w:tc>
          <w:tcPr>
            <w:tcW w:w="3117" w:type="dxa"/>
          </w:tcPr>
          <w:p w14:paraId="4234C55B" w14:textId="1F94D985" w:rsidR="00FD0CDD" w:rsidRDefault="00FD0CDD" w:rsidP="00FD0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R^2 Training Values</w:t>
            </w:r>
          </w:p>
        </w:tc>
        <w:tc>
          <w:tcPr>
            <w:tcW w:w="3117" w:type="dxa"/>
          </w:tcPr>
          <w:p w14:paraId="7D840C05" w14:textId="3464BCDA" w:rsidR="00FD0CDD" w:rsidRDefault="00FD0CDD" w:rsidP="00FD0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R^2 Testing Values</w:t>
            </w:r>
          </w:p>
        </w:tc>
      </w:tr>
      <w:tr w:rsidR="00FD0CDD" w14:paraId="430C9323" w14:textId="77777777" w:rsidTr="00FD0CDD">
        <w:tc>
          <w:tcPr>
            <w:tcW w:w="3116" w:type="dxa"/>
          </w:tcPr>
          <w:p w14:paraId="5AAA099E" w14:textId="18323DBF" w:rsidR="00FD0CDD" w:rsidRDefault="00FD0CDD" w:rsidP="00FD0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 Regression</w:t>
            </w:r>
          </w:p>
        </w:tc>
        <w:tc>
          <w:tcPr>
            <w:tcW w:w="3117" w:type="dxa"/>
          </w:tcPr>
          <w:p w14:paraId="787FED44" w14:textId="045D43D2" w:rsidR="00FD0CDD" w:rsidRDefault="00FD0CDD" w:rsidP="00FD0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CDD">
              <w:rPr>
                <w:rFonts w:ascii="Times New Roman" w:hAnsi="Times New Roman" w:cs="Times New Roman"/>
                <w:sz w:val="24"/>
                <w:szCs w:val="24"/>
              </w:rPr>
              <w:t>0.0709</w:t>
            </w:r>
          </w:p>
        </w:tc>
        <w:tc>
          <w:tcPr>
            <w:tcW w:w="3117" w:type="dxa"/>
          </w:tcPr>
          <w:p w14:paraId="5EBE3BE4" w14:textId="42F2BE3A" w:rsidR="00FD0CDD" w:rsidRDefault="00FD0CDD" w:rsidP="00FD0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CDD">
              <w:rPr>
                <w:rFonts w:ascii="Times New Roman" w:hAnsi="Times New Roman" w:cs="Times New Roman"/>
                <w:sz w:val="24"/>
                <w:szCs w:val="24"/>
              </w:rPr>
              <w:t>0.0956</w:t>
            </w:r>
          </w:p>
        </w:tc>
      </w:tr>
      <w:tr w:rsidR="00FD0CDD" w14:paraId="22EDAB1B" w14:textId="77777777" w:rsidTr="00FD0CDD">
        <w:tc>
          <w:tcPr>
            <w:tcW w:w="3116" w:type="dxa"/>
          </w:tcPr>
          <w:p w14:paraId="53E6E22F" w14:textId="5AACFA16" w:rsidR="00FD0CDD" w:rsidRDefault="00FD0CDD" w:rsidP="00FD0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Polynomial Regression</w:t>
            </w:r>
          </w:p>
        </w:tc>
        <w:tc>
          <w:tcPr>
            <w:tcW w:w="3117" w:type="dxa"/>
          </w:tcPr>
          <w:p w14:paraId="5475827A" w14:textId="51C1024F" w:rsidR="00FD0CDD" w:rsidRDefault="00FD0CDD" w:rsidP="00FD0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CDD">
              <w:rPr>
                <w:rFonts w:ascii="Times New Roman" w:hAnsi="Times New Roman" w:cs="Times New Roman"/>
                <w:sz w:val="24"/>
                <w:szCs w:val="24"/>
              </w:rPr>
              <w:t>0.0367</w:t>
            </w:r>
          </w:p>
        </w:tc>
        <w:tc>
          <w:tcPr>
            <w:tcW w:w="3117" w:type="dxa"/>
          </w:tcPr>
          <w:p w14:paraId="3B1B5737" w14:textId="1F66A8EB" w:rsidR="00FD0CDD" w:rsidRDefault="00FD0CDD" w:rsidP="00FD0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CDD">
              <w:rPr>
                <w:rFonts w:ascii="Times New Roman" w:hAnsi="Times New Roman" w:cs="Times New Roman"/>
                <w:sz w:val="24"/>
                <w:szCs w:val="24"/>
              </w:rPr>
              <w:t>0.0151</w:t>
            </w:r>
          </w:p>
        </w:tc>
      </w:tr>
      <w:tr w:rsidR="00FD0CDD" w14:paraId="1FE784D2" w14:textId="77777777" w:rsidTr="00FD0CDD">
        <w:tc>
          <w:tcPr>
            <w:tcW w:w="3116" w:type="dxa"/>
          </w:tcPr>
          <w:p w14:paraId="5854C953" w14:textId="7E9595E3" w:rsidR="00FD0CDD" w:rsidRDefault="00FD0CDD" w:rsidP="00FD0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Polynomial Regression with Regularization</w:t>
            </w:r>
          </w:p>
        </w:tc>
        <w:tc>
          <w:tcPr>
            <w:tcW w:w="3117" w:type="dxa"/>
          </w:tcPr>
          <w:p w14:paraId="12C9E149" w14:textId="0BDA85A8" w:rsidR="00FD0CDD" w:rsidRDefault="00FD0CDD" w:rsidP="00FD0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CDD">
              <w:rPr>
                <w:rFonts w:ascii="Times New Roman" w:hAnsi="Times New Roman" w:cs="Times New Roman"/>
                <w:sz w:val="24"/>
                <w:szCs w:val="24"/>
              </w:rPr>
              <w:t>0.1845</w:t>
            </w:r>
          </w:p>
        </w:tc>
        <w:tc>
          <w:tcPr>
            <w:tcW w:w="3117" w:type="dxa"/>
          </w:tcPr>
          <w:p w14:paraId="65D46304" w14:textId="774E995F" w:rsidR="00FD0CDD" w:rsidRDefault="00FD0CDD" w:rsidP="00FD0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CDD">
              <w:rPr>
                <w:rFonts w:ascii="Times New Roman" w:hAnsi="Times New Roman" w:cs="Times New Roman"/>
                <w:sz w:val="24"/>
                <w:szCs w:val="24"/>
              </w:rPr>
              <w:t>0.0151</w:t>
            </w:r>
          </w:p>
        </w:tc>
      </w:tr>
    </w:tbl>
    <w:p w14:paraId="57A5AD1E" w14:textId="77777777" w:rsidR="00FD0CDD" w:rsidRDefault="00FD0CDD" w:rsidP="00FD0C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0CDD" w14:paraId="52030717" w14:textId="77777777" w:rsidTr="00867E78">
        <w:tc>
          <w:tcPr>
            <w:tcW w:w="3116" w:type="dxa"/>
          </w:tcPr>
          <w:p w14:paraId="6B007B16" w14:textId="77777777" w:rsidR="00FD0CDD" w:rsidRDefault="00FD0CDD" w:rsidP="00867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Regressions</w:t>
            </w:r>
          </w:p>
        </w:tc>
        <w:tc>
          <w:tcPr>
            <w:tcW w:w="3117" w:type="dxa"/>
          </w:tcPr>
          <w:p w14:paraId="0C7EDA28" w14:textId="03FEE54B" w:rsidR="00FD0CDD" w:rsidRDefault="00FD0CDD" w:rsidP="00867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Training Values</w:t>
            </w:r>
          </w:p>
        </w:tc>
        <w:tc>
          <w:tcPr>
            <w:tcW w:w="3117" w:type="dxa"/>
          </w:tcPr>
          <w:p w14:paraId="7983D804" w14:textId="5E4E8CB4" w:rsidR="00FD0CDD" w:rsidRDefault="00FD0CDD" w:rsidP="00867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 Values</w:t>
            </w:r>
          </w:p>
        </w:tc>
      </w:tr>
      <w:tr w:rsidR="00FD0CDD" w14:paraId="79F2523A" w14:textId="77777777" w:rsidTr="00867E78">
        <w:tc>
          <w:tcPr>
            <w:tcW w:w="3116" w:type="dxa"/>
          </w:tcPr>
          <w:p w14:paraId="5933DE16" w14:textId="77777777" w:rsidR="00FD0CDD" w:rsidRDefault="00FD0CDD" w:rsidP="00867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 Regression</w:t>
            </w:r>
          </w:p>
        </w:tc>
        <w:tc>
          <w:tcPr>
            <w:tcW w:w="3117" w:type="dxa"/>
          </w:tcPr>
          <w:p w14:paraId="35DBDEF0" w14:textId="144E1229" w:rsidR="00FD0CDD" w:rsidRDefault="00FD0CDD" w:rsidP="00867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CDD">
              <w:rPr>
                <w:rFonts w:ascii="Times New Roman" w:hAnsi="Times New Roman" w:cs="Times New Roman"/>
                <w:sz w:val="24"/>
                <w:szCs w:val="24"/>
              </w:rPr>
              <w:t>74443.7816</w:t>
            </w:r>
          </w:p>
        </w:tc>
        <w:tc>
          <w:tcPr>
            <w:tcW w:w="3117" w:type="dxa"/>
          </w:tcPr>
          <w:p w14:paraId="4F047B12" w14:textId="46AB5237" w:rsidR="00FD0CDD" w:rsidRDefault="00FD0CDD" w:rsidP="00867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CDD">
              <w:rPr>
                <w:rFonts w:ascii="Times New Roman" w:hAnsi="Times New Roman" w:cs="Times New Roman"/>
                <w:sz w:val="24"/>
                <w:szCs w:val="24"/>
              </w:rPr>
              <w:t>83289.6666</w:t>
            </w:r>
          </w:p>
        </w:tc>
      </w:tr>
      <w:tr w:rsidR="00FD0CDD" w14:paraId="2D81D17A" w14:textId="77777777" w:rsidTr="00867E78">
        <w:tc>
          <w:tcPr>
            <w:tcW w:w="3116" w:type="dxa"/>
          </w:tcPr>
          <w:p w14:paraId="60498277" w14:textId="77777777" w:rsidR="00FD0CDD" w:rsidRDefault="00FD0CDD" w:rsidP="00867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Polynomial Regression</w:t>
            </w:r>
          </w:p>
        </w:tc>
        <w:tc>
          <w:tcPr>
            <w:tcW w:w="3117" w:type="dxa"/>
          </w:tcPr>
          <w:p w14:paraId="7F1EF1C2" w14:textId="52338EC2" w:rsidR="00FD0CDD" w:rsidRDefault="00FD0CDD" w:rsidP="00867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CDD">
              <w:rPr>
                <w:rFonts w:ascii="Times New Roman" w:hAnsi="Times New Roman" w:cs="Times New Roman"/>
                <w:sz w:val="24"/>
                <w:szCs w:val="24"/>
              </w:rPr>
              <w:t>75799.5545</w:t>
            </w:r>
          </w:p>
        </w:tc>
        <w:tc>
          <w:tcPr>
            <w:tcW w:w="3117" w:type="dxa"/>
          </w:tcPr>
          <w:p w14:paraId="612D9A35" w14:textId="6E7D36A9" w:rsidR="00FD0CDD" w:rsidRDefault="00FD0CDD" w:rsidP="00867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CDD">
              <w:rPr>
                <w:rFonts w:ascii="Times New Roman" w:hAnsi="Times New Roman" w:cs="Times New Roman"/>
                <w:sz w:val="24"/>
                <w:szCs w:val="24"/>
              </w:rPr>
              <w:t>86915.0853</w:t>
            </w:r>
          </w:p>
        </w:tc>
      </w:tr>
      <w:tr w:rsidR="00FD0CDD" w14:paraId="74392BA8" w14:textId="77777777" w:rsidTr="00867E78">
        <w:tc>
          <w:tcPr>
            <w:tcW w:w="3116" w:type="dxa"/>
          </w:tcPr>
          <w:p w14:paraId="684DF036" w14:textId="77777777" w:rsidR="00FD0CDD" w:rsidRDefault="00FD0CDD" w:rsidP="00867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Polynomial Regression with Regularization</w:t>
            </w:r>
          </w:p>
        </w:tc>
        <w:tc>
          <w:tcPr>
            <w:tcW w:w="3117" w:type="dxa"/>
          </w:tcPr>
          <w:p w14:paraId="11053EFB" w14:textId="1DEBAC3A" w:rsidR="00FD0CDD" w:rsidRDefault="00FD0CDD" w:rsidP="00867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CDD">
              <w:rPr>
                <w:rFonts w:ascii="Times New Roman" w:hAnsi="Times New Roman" w:cs="Times New Roman"/>
                <w:sz w:val="24"/>
                <w:szCs w:val="24"/>
              </w:rPr>
              <w:t>69742.9705</w:t>
            </w:r>
          </w:p>
        </w:tc>
        <w:tc>
          <w:tcPr>
            <w:tcW w:w="3117" w:type="dxa"/>
          </w:tcPr>
          <w:p w14:paraId="114DE439" w14:textId="2C9A817C" w:rsidR="00FD0CDD" w:rsidRDefault="00FD0CDD" w:rsidP="00867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CDD">
              <w:rPr>
                <w:rFonts w:ascii="Times New Roman" w:hAnsi="Times New Roman" w:cs="Times New Roman"/>
                <w:sz w:val="24"/>
                <w:szCs w:val="24"/>
              </w:rPr>
              <w:t>86915.0853</w:t>
            </w:r>
          </w:p>
        </w:tc>
      </w:tr>
    </w:tbl>
    <w:p w14:paraId="35391C53" w14:textId="77777777" w:rsidR="00FD0CDD" w:rsidRDefault="00FD0CDD" w:rsidP="00FD0CDD">
      <w:pPr>
        <w:rPr>
          <w:rFonts w:ascii="Times New Roman" w:hAnsi="Times New Roman" w:cs="Times New Roman"/>
          <w:sz w:val="24"/>
          <w:szCs w:val="24"/>
        </w:rPr>
      </w:pPr>
    </w:p>
    <w:p w14:paraId="7063EFB8" w14:textId="77777777" w:rsidR="00FD0CDD" w:rsidRPr="00FD0CDD" w:rsidRDefault="00FD0CDD" w:rsidP="00FD0CDD">
      <w:pPr>
        <w:rPr>
          <w:rFonts w:ascii="Times New Roman" w:hAnsi="Times New Roman" w:cs="Times New Roman"/>
          <w:sz w:val="24"/>
          <w:szCs w:val="24"/>
        </w:rPr>
      </w:pPr>
    </w:p>
    <w:sectPr w:rsidR="00FD0CDD" w:rsidRPr="00FD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7E66"/>
    <w:multiLevelType w:val="hybridMultilevel"/>
    <w:tmpl w:val="C046D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97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41"/>
    <w:rsid w:val="00164D80"/>
    <w:rsid w:val="00573241"/>
    <w:rsid w:val="00813079"/>
    <w:rsid w:val="00B24905"/>
    <w:rsid w:val="00D5536B"/>
    <w:rsid w:val="00EF5425"/>
    <w:rsid w:val="00F76B54"/>
    <w:rsid w:val="00FD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2F0F"/>
  <w15:chartTrackingRefBased/>
  <w15:docId w15:val="{2DC311CE-5F5E-4610-BC89-0460DBE4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425"/>
    <w:pPr>
      <w:ind w:left="720"/>
      <w:contextualSpacing/>
    </w:pPr>
  </w:style>
  <w:style w:type="table" w:styleId="TableGrid">
    <w:name w:val="Table Grid"/>
    <w:basedOn w:val="TableNormal"/>
    <w:uiPriority w:val="39"/>
    <w:rsid w:val="00FD0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Zheng</dc:creator>
  <cp:keywords/>
  <dc:description/>
  <cp:lastModifiedBy>Addison Zheng</cp:lastModifiedBy>
  <cp:revision>1</cp:revision>
  <dcterms:created xsi:type="dcterms:W3CDTF">2024-02-16T03:17:00Z</dcterms:created>
  <dcterms:modified xsi:type="dcterms:W3CDTF">2024-02-16T03:44:00Z</dcterms:modified>
</cp:coreProperties>
</file>