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7A9" w:rsidRDefault="00855BFC">
      <w:pPr>
        <w:spacing w:after="0" w:line="240" w:lineRule="auto"/>
        <w:jc w:val="center"/>
      </w:pPr>
      <w:r>
        <w:rPr>
          <w:rFonts w:ascii="Times" w:hAnsi="Times" w:cs="Times"/>
          <w:color w:val="000000"/>
          <w:sz w:val="53"/>
          <w:szCs w:val="53"/>
        </w:rPr>
        <w:t>Addisu Mulugeta</w:t>
      </w:r>
    </w:p>
    <w:p w:rsidR="005177A9" w:rsidRDefault="00855BF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2528 Highway 100 S</w:t>
      </w:r>
    </w:p>
    <w:p w:rsidR="005177A9" w:rsidRDefault="00855BF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St.Louis Park, MN</w:t>
      </w:r>
    </w:p>
    <w:p w:rsidR="005177A9" w:rsidRDefault="00855BF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651</w:t>
      </w:r>
      <w:r w:rsidR="006B0AF0">
        <w:rPr>
          <w:rFonts w:ascii="Times" w:hAnsi="Times" w:cs="Times"/>
          <w:color w:val="000000"/>
          <w:sz w:val="24"/>
          <w:szCs w:val="24"/>
        </w:rPr>
        <w:t>-</w:t>
      </w:r>
      <w:r>
        <w:rPr>
          <w:rFonts w:ascii="Times" w:hAnsi="Times" w:cs="Times"/>
          <w:color w:val="000000"/>
          <w:sz w:val="24"/>
          <w:szCs w:val="24"/>
        </w:rPr>
        <w:t>347</w:t>
      </w:r>
      <w:r w:rsidR="006B0AF0">
        <w:rPr>
          <w:rFonts w:ascii="Times" w:hAnsi="Times" w:cs="Times"/>
          <w:color w:val="000000"/>
          <w:sz w:val="24"/>
          <w:szCs w:val="24"/>
        </w:rPr>
        <w:t>-</w:t>
      </w:r>
      <w:bookmarkStart w:id="0" w:name="_GoBack"/>
      <w:bookmarkEnd w:id="0"/>
      <w:r>
        <w:rPr>
          <w:rFonts w:ascii="Times" w:hAnsi="Times" w:cs="Times"/>
          <w:color w:val="000000"/>
          <w:sz w:val="24"/>
          <w:szCs w:val="24"/>
        </w:rPr>
        <w:t>7346</w:t>
      </w:r>
    </w:p>
    <w:p w:rsidR="005177A9" w:rsidRDefault="00855BF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mulugetaaddisu138@yahoo.com</w:t>
      </w:r>
    </w:p>
    <w:p w:rsidR="005177A9" w:rsidRDefault="00855BFC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Summary</w:t>
      </w:r>
    </w:p>
    <w:p w:rsidR="005177A9" w:rsidRDefault="005177A9">
      <w:pPr>
        <w:spacing w:after="0" w:line="240" w:lineRule="auto"/>
      </w:pPr>
    </w:p>
    <w:p w:rsidR="005177A9" w:rsidRDefault="00855BFC">
      <w:pPr>
        <w:spacing w:after="24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 xml:space="preserve">I’m an individual who’s highly motivated and have passionate about designing, creating and supporting great products. As a self-motivated and hardworking student I will bring tremendous technical skills acquired during my school years to an organization’s </w:t>
      </w:r>
      <w:r>
        <w:rPr>
          <w:rFonts w:ascii="Times" w:hAnsi="Times" w:cs="Times"/>
          <w:b/>
          <w:color w:val="000000"/>
          <w:sz w:val="24"/>
          <w:szCs w:val="24"/>
        </w:rPr>
        <w:t>business needs. This is possible through the collaboration of people from all backgrounds and discipline.</w:t>
      </w:r>
    </w:p>
    <w:p w:rsidR="005177A9" w:rsidRDefault="005177A9">
      <w:pPr>
        <w:spacing w:after="0" w:line="240" w:lineRule="auto"/>
      </w:pPr>
    </w:p>
    <w:p w:rsidR="005177A9" w:rsidRDefault="00855BFC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Education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Metropolitan State University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Bachelor's Degree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Saint Paul, Minnesota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Graduated August 2019</w:t>
      </w:r>
    </w:p>
    <w:p w:rsidR="005177A9" w:rsidRDefault="00855BFC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As Management information systems graduate I ha</w:t>
      </w:r>
      <w:r>
        <w:rPr>
          <w:rFonts w:ascii="Times" w:hAnsi="Times" w:cs="Times"/>
          <w:color w:val="000000"/>
          <w:sz w:val="24"/>
          <w:szCs w:val="24"/>
        </w:rPr>
        <w:t xml:space="preserve">d the opportunity to gain the knowledge and skills that enable me to succeed in a professional environment. I developed an understanding of the entire process of planning, designing and managing information technology. The rigorous classes at Metropolitan </w:t>
      </w:r>
      <w:r>
        <w:rPr>
          <w:rFonts w:ascii="Times" w:hAnsi="Times" w:cs="Times"/>
          <w:color w:val="000000"/>
          <w:sz w:val="24"/>
          <w:szCs w:val="24"/>
        </w:rPr>
        <w:t>state university provided me with working knowledge of how to apply technology to solve business problems. 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Metropolitan State University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Master's Degree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Saint Paul, Minnesota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Enrolled April 2021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 </w:t>
      </w:r>
    </w:p>
    <w:p w:rsidR="005177A9" w:rsidRDefault="005177A9">
      <w:pPr>
        <w:spacing w:after="0" w:line="240" w:lineRule="auto"/>
      </w:pPr>
    </w:p>
    <w:p w:rsidR="005177A9" w:rsidRDefault="00855BFC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Employment History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Virtual Radiologic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Operation Support S</w:t>
      </w:r>
      <w:r>
        <w:rPr>
          <w:rFonts w:ascii="Times" w:hAnsi="Times" w:cs="Times"/>
          <w:color w:val="000000"/>
          <w:sz w:val="24"/>
          <w:szCs w:val="24"/>
        </w:rPr>
        <w:t>pecialist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Eden Prairie, Minnesota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August 2015 – January 2019</w:t>
      </w:r>
    </w:p>
    <w:p w:rsidR="005177A9" w:rsidRDefault="00855BFC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Monitor incoming orders and images to ensure that all necessary clinical information has been submitted</w:t>
      </w:r>
    </w:p>
    <w:p w:rsidR="005177A9" w:rsidRDefault="00855BFC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Perform outbound calls -- requesting missing images, orders worksheet and others</w:t>
      </w:r>
    </w:p>
    <w:p w:rsidR="005177A9" w:rsidRDefault="00855BFC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Perform data entry of faxed orders</w:t>
      </w:r>
    </w:p>
    <w:p w:rsidR="005177A9" w:rsidRDefault="00855BFC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Coordinate conference calls for Doctors/NP/RN and Rad techs</w:t>
      </w:r>
    </w:p>
    <w:p w:rsidR="005177A9" w:rsidRDefault="00855BFC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Achieved team goals of completing various projects</w:t>
      </w:r>
    </w:p>
    <w:p w:rsidR="005177A9" w:rsidRDefault="00855BFC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Provide documentation of all study activity</w:t>
      </w:r>
    </w:p>
    <w:p w:rsidR="005177A9" w:rsidRDefault="00855BFC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Create and delete user accounts</w:t>
      </w:r>
    </w:p>
    <w:p w:rsidR="005177A9" w:rsidRDefault="00855BFC">
      <w:pPr>
        <w:pStyle w:val="ListParagraphPHPDOCX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Document ongoing IT related is</w:t>
      </w:r>
      <w:r>
        <w:rPr>
          <w:rFonts w:ascii="Times" w:hAnsi="Times" w:cs="Times"/>
          <w:color w:val="000000"/>
          <w:sz w:val="24"/>
          <w:szCs w:val="24"/>
        </w:rPr>
        <w:t>sues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Virtual Radiologic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Network Technician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Eden Prairie, Minnesota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January 2019 – Present</w:t>
      </w:r>
    </w:p>
    <w:p w:rsidR="005177A9" w:rsidRDefault="00855BFC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Responsible for supporting vRad's 24x7 production environment. This involves providing top tier technical support to clients, radiologist, and internal team members. Hands-on role requiring a broad technical knowledge in order to provide support for vRad’s</w:t>
      </w:r>
      <w:r>
        <w:rPr>
          <w:rFonts w:ascii="Times" w:hAnsi="Times" w:cs="Times"/>
          <w:color w:val="000000"/>
          <w:sz w:val="24"/>
          <w:szCs w:val="24"/>
        </w:rPr>
        <w:t xml:space="preserve"> software environment and hardware environment.</w:t>
      </w:r>
      <w:r>
        <w:rPr>
          <w:rFonts w:ascii="Times" w:hAnsi="Times" w:cs="Times"/>
          <w:color w:val="000000"/>
          <w:sz w:val="24"/>
          <w:szCs w:val="24"/>
        </w:rPr>
        <w:br/>
      </w:r>
      <w:r>
        <w:rPr>
          <w:rFonts w:ascii="Times" w:hAnsi="Times" w:cs="Times"/>
          <w:color w:val="000000"/>
          <w:sz w:val="24"/>
          <w:szCs w:val="24"/>
        </w:rPr>
        <w:br/>
        <w:t>Essential Duties and Responsibilities:</w:t>
      </w:r>
      <w:r>
        <w:rPr>
          <w:rFonts w:ascii="Times" w:hAnsi="Times" w:cs="Times"/>
          <w:color w:val="000000"/>
          <w:sz w:val="24"/>
          <w:szCs w:val="24"/>
        </w:rPr>
        <w:br/>
        <w:t>· Test and troubleshoot VPN and network connectivity for new and existing customers</w:t>
      </w:r>
      <w:r>
        <w:rPr>
          <w:rFonts w:ascii="Times" w:hAnsi="Times" w:cs="Times"/>
          <w:color w:val="000000"/>
          <w:sz w:val="24"/>
          <w:szCs w:val="24"/>
        </w:rPr>
        <w:br/>
        <w:t xml:space="preserve">· Provide technical support (via telephone, IM, e-mail, etc) troubleshooting issues </w:t>
      </w:r>
      <w:r>
        <w:rPr>
          <w:rFonts w:ascii="Times" w:hAnsi="Times" w:cs="Times"/>
          <w:color w:val="000000"/>
          <w:sz w:val="24"/>
          <w:szCs w:val="24"/>
        </w:rPr>
        <w:t>and connectivity</w:t>
      </w:r>
      <w:r>
        <w:rPr>
          <w:rFonts w:ascii="Times" w:hAnsi="Times" w:cs="Times"/>
          <w:color w:val="000000"/>
          <w:sz w:val="24"/>
          <w:szCs w:val="24"/>
        </w:rPr>
        <w:br/>
        <w:t>support for PACS, RIS and other Healthcare Systems</w:t>
      </w:r>
      <w:r>
        <w:rPr>
          <w:rFonts w:ascii="Times" w:hAnsi="Times" w:cs="Times"/>
          <w:color w:val="000000"/>
          <w:sz w:val="24"/>
          <w:szCs w:val="24"/>
        </w:rPr>
        <w:br/>
        <w:t>· Assist all internal and external customers with any technical related concerns/issues</w:t>
      </w:r>
      <w:r>
        <w:rPr>
          <w:rFonts w:ascii="Times" w:hAnsi="Times" w:cs="Times"/>
          <w:color w:val="000000"/>
          <w:sz w:val="24"/>
          <w:szCs w:val="24"/>
        </w:rPr>
        <w:br/>
      </w:r>
      <w:r>
        <w:rPr>
          <w:rFonts w:ascii="Times" w:hAnsi="Times" w:cs="Times"/>
          <w:color w:val="000000"/>
          <w:sz w:val="24"/>
          <w:szCs w:val="24"/>
        </w:rPr>
        <w:lastRenderedPageBreak/>
        <w:t>· Document and communicate all applicable information from clients ensuring communication is</w:t>
      </w:r>
      <w:r>
        <w:rPr>
          <w:rFonts w:ascii="Times" w:hAnsi="Times" w:cs="Times"/>
          <w:color w:val="000000"/>
          <w:sz w:val="24"/>
          <w:szCs w:val="24"/>
        </w:rPr>
        <w:br/>
        <w:t>availab</w:t>
      </w:r>
      <w:r>
        <w:rPr>
          <w:rFonts w:ascii="Times" w:hAnsi="Times" w:cs="Times"/>
          <w:color w:val="000000"/>
          <w:sz w:val="24"/>
          <w:szCs w:val="24"/>
        </w:rPr>
        <w:t>le to the applicable internal department within the organization</w:t>
      </w:r>
      <w:r>
        <w:rPr>
          <w:rFonts w:ascii="Times" w:hAnsi="Times" w:cs="Times"/>
          <w:color w:val="000000"/>
          <w:sz w:val="24"/>
          <w:szCs w:val="24"/>
        </w:rPr>
        <w:br/>
        <w:t>· Provide remote desktop and system support to internal and external clients including radiologists</w:t>
      </w:r>
      <w:r>
        <w:rPr>
          <w:rFonts w:ascii="Times" w:hAnsi="Times" w:cs="Times"/>
          <w:color w:val="000000"/>
          <w:sz w:val="24"/>
          <w:szCs w:val="24"/>
        </w:rPr>
        <w:br/>
        <w:t>· Perform/troubleshoot SQL queries to resolve database issues</w:t>
      </w:r>
    </w:p>
    <w:p w:rsidR="005177A9" w:rsidRDefault="00855BFC" w:rsidP="004E2FE7">
      <w:pPr>
        <w:spacing w:after="240" w:line="240" w:lineRule="auto"/>
      </w:pPr>
      <w:r>
        <w:rPr>
          <w:rFonts w:ascii="Times" w:hAnsi="Times" w:cs="Times"/>
          <w:color w:val="000000"/>
          <w:sz w:val="24"/>
          <w:szCs w:val="24"/>
        </w:rPr>
        <w:t>   Protocols: TCP/IP, ICMP, U</w:t>
      </w:r>
      <w:r>
        <w:rPr>
          <w:rFonts w:ascii="Times" w:hAnsi="Times" w:cs="Times"/>
          <w:color w:val="000000"/>
          <w:sz w:val="24"/>
          <w:szCs w:val="24"/>
        </w:rPr>
        <w:t>DP, SSL, and TLS</w:t>
      </w:r>
      <w:r>
        <w:rPr>
          <w:rFonts w:ascii="Times" w:hAnsi="Times" w:cs="Times"/>
          <w:color w:val="000000"/>
          <w:sz w:val="24"/>
          <w:szCs w:val="24"/>
        </w:rPr>
        <w:br/>
        <w:t>   Cisco Products</w:t>
      </w:r>
      <w:r>
        <w:rPr>
          <w:rFonts w:ascii="Times" w:hAnsi="Times" w:cs="Times"/>
          <w:color w:val="000000"/>
          <w:sz w:val="24"/>
          <w:szCs w:val="24"/>
        </w:rPr>
        <w:br/>
        <w:t>   Documentation: ServiceNow</w:t>
      </w:r>
    </w:p>
    <w:p w:rsidR="005177A9" w:rsidRDefault="00855BFC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Professional Skills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Working knowledge of Microsoft Windows operating systems (7,8 and Windows 10): Intermediate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Visual Basics : Intermediate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C#: Intermediate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Analysis and design of IT applica</w:t>
      </w:r>
      <w:r>
        <w:rPr>
          <w:rFonts w:ascii="Times" w:hAnsi="Times" w:cs="Times"/>
          <w:color w:val="000000"/>
          <w:sz w:val="24"/>
          <w:szCs w:val="24"/>
        </w:rPr>
        <w:t>tion: Intermediate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Understand the detailed concepts of the System development life cycle (SDLC): Intermediate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Visio: Intermediate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Team oriented: Intermediate</w:t>
      </w:r>
    </w:p>
    <w:p w:rsidR="005177A9" w:rsidRDefault="005177A9">
      <w:pPr>
        <w:spacing w:after="0" w:line="240" w:lineRule="auto"/>
      </w:pPr>
    </w:p>
    <w:p w:rsidR="005177A9" w:rsidRDefault="00855BFC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Languages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English: Fluent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Amharic: Fluent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Oromiffa: Native</w:t>
      </w:r>
    </w:p>
    <w:p w:rsidR="005177A9" w:rsidRDefault="005177A9">
      <w:pPr>
        <w:spacing w:after="0" w:line="240" w:lineRule="auto"/>
      </w:pPr>
    </w:p>
    <w:p w:rsidR="005177A9" w:rsidRDefault="00855BFC">
      <w:pPr>
        <w:spacing w:after="0" w:line="330" w:lineRule="auto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>References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Brian Wisenburg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Former Supervisor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Virtual Radiologic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Eden Priairie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(612) 516-2749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b/>
          <w:color w:val="000000"/>
          <w:sz w:val="24"/>
          <w:szCs w:val="24"/>
        </w:rPr>
        <w:t>Fredrick McDonnald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Trio Coach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Normandale Community College</w:t>
      </w:r>
    </w:p>
    <w:p w:rsidR="005177A9" w:rsidRDefault="00855BF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(267) 816-0406</w:t>
      </w:r>
    </w:p>
    <w:sectPr w:rsidR="005177A9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BFC" w:rsidRDefault="00855BFC" w:rsidP="006E0FDA">
      <w:pPr>
        <w:spacing w:after="0" w:line="240" w:lineRule="auto"/>
      </w:pPr>
      <w:r>
        <w:separator/>
      </w:r>
    </w:p>
  </w:endnote>
  <w:endnote w:type="continuationSeparator" w:id="0">
    <w:p w:rsidR="00855BFC" w:rsidRDefault="00855BFC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BFC" w:rsidRDefault="00855BFC" w:rsidP="006E0FDA">
      <w:pPr>
        <w:spacing w:after="0" w:line="240" w:lineRule="auto"/>
      </w:pPr>
      <w:r>
        <w:separator/>
      </w:r>
    </w:p>
  </w:footnote>
  <w:footnote w:type="continuationSeparator" w:id="0">
    <w:p w:rsidR="00855BFC" w:rsidRDefault="00855BFC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4E2FE7"/>
    <w:rsid w:val="005177A9"/>
    <w:rsid w:val="00531A4E"/>
    <w:rsid w:val="00535F5A"/>
    <w:rsid w:val="00555F58"/>
    <w:rsid w:val="006B0AF0"/>
    <w:rsid w:val="006E6663"/>
    <w:rsid w:val="00855BFC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C2B3"/>
  <w15:docId w15:val="{AD842409-E321-4579-A6C3-572FD435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76E56-92BF-48CD-8DC6-179F7D7F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Addisu mulugeta</cp:lastModifiedBy>
  <cp:revision>8</cp:revision>
  <dcterms:created xsi:type="dcterms:W3CDTF">2012-01-10T09:29:00Z</dcterms:created>
  <dcterms:modified xsi:type="dcterms:W3CDTF">2019-05-11T22:11:00Z</dcterms:modified>
</cp:coreProperties>
</file>