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44"/>
        <w:jc w:val="center"/>
      </w:pPr>
      <w:r>
        <w:rPr>
          <w:rFonts w:ascii="Liberation Sans" w:hAnsi="Liberation Sans"/>
          <w:b/>
          <w:color w:val="23482F"/>
          <w:sz w:val="56"/>
        </w:rPr>
        <w:t>KESTREL</w:t>
      </w:r>
    </w:p>
    <w:p>
      <w:pPr>
        <w:jc w:val="center"/>
      </w:pPr>
      <w:r>
        <w:rPr>
          <w:rFonts w:ascii="Liberation Sans" w:hAnsi="Liberation Sans"/>
          <w:b/>
          <w:sz w:val="40"/>
        </w:rPr>
        <w:t>KES-004 Runtime Topology Architecture Report</w:t>
      </w:r>
    </w:p>
    <w:p>
      <w:pPr>
        <w:spacing w:before="320"/>
        <w:jc w:val="center"/>
      </w:pPr>
      <w:r>
        <w:rPr>
          <w:rFonts w:ascii="Liberation Sans" w:hAnsi="Liberation Sans"/>
          <w:i/>
          <w:sz w:val="22"/>
        </w:rPr>
        <w:t>Consolidated architecture, decision record, stress tests, invariants, and implementation boundary</w:t>
      </w:r>
    </w:p>
    <w:p>
      <w:pPr>
        <w:spacing w:before="864"/>
        <w:jc w:val="center"/>
      </w:pPr>
      <w:r>
        <w:rPr>
          <w:rFonts w:ascii="Liberation Sans" w:hAnsi="Liberation Sans"/>
          <w:sz w:val="21"/>
        </w:rPr>
        <w:t>Project: Kestrel</w:t>
        <w:br/>
      </w:r>
      <w:r>
        <w:rPr>
          <w:rFonts w:ascii="Liberation Sans" w:hAnsi="Liberation Sans"/>
          <w:sz w:val="21"/>
        </w:rPr>
        <w:t>Ticket: KES-004 - Runtime Topology</w:t>
        <w:br/>
      </w:r>
      <w:r>
        <w:rPr>
          <w:rFonts w:ascii="Liberation Sans" w:hAnsi="Liberation Sans"/>
          <w:sz w:val="21"/>
        </w:rPr>
        <w:t>Documentation checkpoint: 6 October 2026</w:t>
        <w:br/>
      </w:r>
      <w:r>
        <w:rPr>
          <w:rFonts w:ascii="Liberation Sans" w:hAnsi="Liberation Sans"/>
          <w:sz w:val="21"/>
        </w:rPr>
        <w:t>Status: Ready for implementation-ticket definition</w:t>
        <w:br/>
      </w:r>
    </w:p>
    <w:p>
      <w:pPr>
        <w:spacing w:before="936"/>
        <w:jc w:val="center"/>
      </w:pPr>
      <w:r>
        <w:rPr>
          <w:rFonts w:ascii="Liberation Sans" w:hAnsi="Liberation Sans"/>
          <w:b/>
          <w:color w:val="23482F"/>
        </w:rPr>
        <w:t>Core model</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 Device</w:t>
            </w:r>
            <w:r>
              <w:br/>
            </w:r>
            <w:r>
              <w:rPr>
                <w:rFonts w:ascii="Liberation Mono" w:hAnsi="Liberation Mono"/>
                <w:sz w:val="17"/>
              </w:rPr>
              <w:t xml:space="preserve">        ^ BACKED_BY</w:t>
            </w:r>
            <w:r>
              <w:br/>
            </w:r>
            <w:r>
              <w:rPr>
                <w:rFonts w:ascii="Liberation Mono" w:hAnsi="Liberation Mono"/>
                <w:sz w:val="17"/>
              </w:rPr>
              <w:t>Execution Target ---- Memory Space</w:t>
            </w:r>
            <w:r>
              <w:br/>
            </w:r>
            <w:r>
              <w:rPr>
                <w:rFonts w:ascii="Liberation Mono" w:hAnsi="Liberation Mono"/>
                <w:sz w:val="17"/>
              </w:rPr>
              <w:t xml:space="preserve">        |</w:t>
            </w:r>
            <w:r>
              <w:br/>
            </w:r>
            <w:r>
              <w:rPr>
                <w:rFonts w:ascii="Liberation Mono" w:hAnsi="Liberation Mono"/>
                <w:sz w:val="17"/>
              </w:rPr>
              <w:t xml:space="preserve">        +---- Backend Instance</w:t>
            </w:r>
            <w:r>
              <w:br/>
            </w:r>
            <w:r>
              <w:rPr>
                <w:rFonts w:ascii="Liberation Mono" w:hAnsi="Liberation Mono"/>
                <w:sz w:val="17"/>
              </w:rPr>
              <w:t xml:space="preserve">        |</w:t>
            </w:r>
            <w:r>
              <w:br/>
            </w:r>
            <w:r>
              <w:rPr>
                <w:rFonts w:ascii="Liberation Mono" w:hAnsi="Liberation Mono"/>
                <w:sz w:val="17"/>
              </w:rPr>
              <w:t xml:space="preserve">        +---- SUBTARGET_OF ----&gt; Execution Target</w:t>
            </w:r>
          </w:p>
        </w:tc>
      </w:tr>
    </w:tbl>
    <w:p>
      <w:pPr>
        <w:spacing w:after="0"/>
      </w:pPr>
    </w:p>
    <w:p>
      <w:r>
        <w:rPr>
          <w:rFonts w:ascii="Liberation Sans" w:hAnsi="Liberation Sans"/>
        </w:rPr>
        <w:br w:type="page"/>
      </w:r>
    </w:p>
    <w:p>
      <w:pPr>
        <w:pStyle w:val="Heading1"/>
        <w:keepNext/>
      </w:pPr>
      <w:r>
        <w:rPr>
          <w:rFonts w:ascii="Liberation Sans" w:hAnsi="Liberation Sans"/>
        </w:rPr>
        <w:t>1. Purpose of this document</w:t>
      </w:r>
    </w:p>
    <w:p>
      <w:r>
        <w:rPr>
          <w:rFonts w:ascii="Liberation Sans" w:hAnsi="Liberation Sans"/>
        </w:rPr>
        <w:t>This document consolidates the complete KES-004 topology design discussion into one source of truth. It records what the topology layer means, why the model changed, the edge cases used to stress-test it, what has been frozen, what has been superseded, what remains deliberately deferred, and what must happen next before implementation begins.</w:t>
      </w:r>
    </w:p>
    <w:p>
      <w:r>
        <w:rPr>
          <w:rFonts w:ascii="Liberation Sans" w:hAnsi="Liberation Sans"/>
        </w:rPr>
        <w:t>The central rule of KES-004 is:</w:t>
      </w:r>
    </w:p>
    <w:p>
      <w:pPr>
        <w:spacing w:before="80" w:after="120"/>
        <w:ind w:left="504" w:right="288"/>
        <w:pBdr>
          <w:left w:val="single" w:sz="14" w:space="8" w:color="355E3B"/>
        </w:pBdr>
      </w:pPr>
      <w:r>
        <w:rPr>
          <w:rFonts w:ascii="Liberation Sans" w:hAnsi="Liberation Sans"/>
          <w:i/>
          <w:sz w:val="21"/>
        </w:rPr>
        <w:t>Kestrel topology describes what compute and memory resources exist and how those resources are structurally related. It does not decide what is legal, what is fast, or what should run where.</w:t>
      </w:r>
    </w:p>
    <w:p>
      <w:r>
        <w:rPr>
          <w:rFonts w:ascii="Liberation Sans" w:hAnsi="Liberation Sans"/>
        </w:rPr>
        <w:t>That gives the runtime four separate concerns: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Topology     = what exists and how it is connected</w:t>
            </w:r>
            <w:r>
              <w:br/>
            </w:r>
            <w:r>
              <w:rPr>
                <w:rFonts w:ascii="Liberation Mono" w:hAnsi="Liberation Mono"/>
                <w:sz w:val="17"/>
              </w:rPr>
              <w:t>Capabilities = what operations are legal on a target/backend</w:t>
            </w:r>
            <w:r>
              <w:br/>
            </w:r>
            <w:r>
              <w:rPr>
                <w:rFonts w:ascii="Liberation Mono" w:hAnsi="Liberation Mono"/>
                <w:sz w:val="17"/>
              </w:rPr>
              <w:t>Performance  = what those operations cost</w:t>
            </w:r>
            <w:r>
              <w:br/>
            </w:r>
            <w:r>
              <w:rPr>
                <w:rFonts w:ascii="Liberation Mono" w:hAnsi="Liberation Mono"/>
                <w:sz w:val="17"/>
              </w:rPr>
              <w:t>Planner      = what Kestrel should choose</w:t>
            </w:r>
            <w:r>
              <w:br/>
            </w:r>
            <w:r>
              <w:rPr>
                <w:rFonts w:ascii="Liberation Mono" w:hAnsi="Liberation Mono"/>
                <w:sz w:val="17"/>
              </w:rPr>
              <w:t>Execution    = actually execute the work</w:t>
            </w:r>
          </w:p>
        </w:tc>
      </w:tr>
    </w:tbl>
    <w:p>
      <w:pPr>
        <w:spacing w:after="0"/>
      </w:pPr>
    </w:p>
    <w:p>
      <w:r>
        <w:rPr>
          <w:rFonts w:ascii="Liberation Sans" w:hAnsi="Liberation Sans"/>
        </w:rPr>
        <w:t>KES-004 owns the first line only.</w:t>
      </w:r>
    </w:p>
    <w:p>
      <w:pPr>
        <w:pStyle w:val="Heading1"/>
        <w:keepNext/>
      </w:pPr>
      <w:r>
        <w:rPr>
          <w:rFonts w:ascii="Liberation Sans" w:hAnsi="Liberation Sans"/>
        </w:rPr>
        <w:t>2. Why the original topology model had to change</w:t>
      </w:r>
    </w:p>
    <w:p>
      <w:r>
        <w:rPr>
          <w:rFonts w:ascii="Liberation Sans" w:hAnsi="Liberation Sans"/>
        </w:rPr>
        <w:t>The original KES-004 Slice 1 assumed a flat device model:</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Device</w:t>
            </w:r>
            <w:r>
              <w:br/>
            </w:r>
            <w:r>
              <w:rPr>
                <w:rFonts w:ascii="Liberation Mono" w:hAnsi="Liberation Mono"/>
                <w:sz w:val="17"/>
              </w:rPr>
              <w:t>Backend Instance</w:t>
            </w:r>
            <w:r>
              <w:br/>
            </w:r>
            <w:r>
              <w:rPr>
                <w:rFonts w:ascii="Liberation Mono" w:hAnsi="Liberation Mono"/>
                <w:sz w:val="17"/>
              </w:rPr>
              <w:t>Memory Space</w:t>
            </w:r>
            <w:r>
              <w:br/>
            </w:r>
            <w:r>
              <w:rPr>
                <w:rFonts w:ascii="Liberation Mono" w:hAnsi="Liberation Mono"/>
                <w:sz w:val="17"/>
              </w:rPr>
              <w:t>Relationship</w:t>
            </w:r>
          </w:p>
        </w:tc>
      </w:tr>
    </w:tbl>
    <w:p>
      <w:pPr>
        <w:spacing w:after="0"/>
      </w:pPr>
    </w:p>
    <w:p>
      <w:r>
        <w:rPr>
          <w:rFonts w:ascii="Liberation Sans" w:hAnsi="Liberation Sans"/>
        </w:rPr>
        <w:t>The important original shape was effectively:</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Backend Instance -&gt; Device</w:t>
            </w:r>
            <w:r>
              <w:br/>
            </w:r>
            <w:r>
              <w:rPr>
                <w:rFonts w:ascii="Liberation Mono" w:hAnsi="Liberation Mono"/>
                <w:sz w:val="17"/>
              </w:rPr>
              <w:t>Device &lt;-&gt; Memory Space</w:t>
            </w:r>
          </w:p>
        </w:tc>
      </w:tr>
    </w:tbl>
    <w:p>
      <w:pPr>
        <w:spacing w:after="0"/>
      </w:pPr>
    </w:p>
    <w:p>
      <w:r>
        <w:rPr>
          <w:rFonts w:ascii="Liberation Sans" w:hAnsi="Liberation Sans"/>
        </w:rPr>
        <w:t xml:space="preserve">and the old </w:t>
      </w:r>
      <w:r>
        <w:rPr>
          <w:rFonts w:ascii="Liberation Mono" w:hAnsi="Liberation Mono"/>
          <w:sz w:val="18"/>
        </w:rPr>
        <w:t>kestrel_device_t</w:t>
      </w:r>
      <w:r>
        <w:rPr>
          <w:rFonts w:ascii="Liberation Sans" w:hAnsi="Liberation Sans"/>
        </w:rPr>
        <w:t xml:space="preserve"> was intended to represent a physical CPU, GPU, accelerator, or unknown device.</w:t>
      </w:r>
    </w:p>
    <w:p>
      <w:r>
        <w:rPr>
          <w:rFonts w:ascii="Liberation Sans" w:hAnsi="Liberation Sans"/>
        </w:rPr>
        <w:t xml:space="preserve">Research into CUDA, NVIDIA MIG/NVML, Intel Level Zero, OpenCL-style partitioning, Linux SR-IOV, Vulkan device groups, hwloc/CPU topology, and AMD GPU partitioning showed that one object called </w:t>
      </w:r>
      <w:r>
        <w:rPr>
          <w:rFonts w:ascii="Liberation Mono" w:hAnsi="Liberation Mono"/>
          <w:sz w:val="18"/>
        </w:rPr>
        <w:t>Device</w:t>
      </w:r>
      <w:r>
        <w:rPr>
          <w:rFonts w:ascii="Liberation Sans" w:hAnsi="Liberation Sans"/>
        </w:rPr>
        <w:t xml:space="preserve"> was being forced to mean several different things at once.</w:t>
      </w:r>
    </w:p>
    <w:p>
      <w:r>
        <w:rPr>
          <w:rFonts w:ascii="Liberation Sans" w:hAnsi="Liberation Sans"/>
        </w:rPr>
        <w:t>The failures were concrete:</w:t>
      </w:r>
    </w:p>
    <w:p>
      <w:pPr>
        <w:pStyle w:val="ListBullet"/>
        <w:spacing w:after="60"/>
      </w:pPr>
      <w:r>
        <w:rPr>
          <w:rFonts w:ascii="Liberation Sans" w:hAnsi="Liberation Sans"/>
        </w:rPr>
        <w:t>One physical GPU can expose multiple independently schedulable execution targets, as with MIG.</w:t>
      </w:r>
    </w:p>
    <w:p>
      <w:pPr>
        <w:pStyle w:val="ListBullet"/>
        <w:spacing w:after="60"/>
      </w:pPr>
      <w:r>
        <w:rPr>
          <w:rFonts w:ascii="Liberation Sans" w:hAnsi="Liberation Sans"/>
        </w:rPr>
        <w:t>One physical GPU can expose a hierarchy of execution targets, as with Level Zero root devices and subdevices.</w:t>
      </w:r>
    </w:p>
    <w:p>
      <w:pPr>
        <w:pStyle w:val="ListBullet"/>
        <w:spacing w:after="60"/>
      </w:pPr>
      <w:r>
        <w:rPr>
          <w:rFonts w:ascii="Liberation Sans" w:hAnsi="Liberation Sans"/>
        </w:rPr>
        <w:t>A schedulable execution target can exist without its physical parent being visible, as in a virtual machine receiving an SR-IOV virtual function.</w:t>
      </w:r>
    </w:p>
    <w:p>
      <w:pPr>
        <w:pStyle w:val="ListBullet"/>
        <w:spacing w:after="60"/>
      </w:pPr>
      <w:r>
        <w:rPr>
          <w:rFonts w:ascii="Liberation Sans" w:hAnsi="Liberation Sans"/>
        </w:rPr>
        <w:t>One execution target can be backed by more than one physical device, as with a multi-device execution construct such as a Vulkan device group.</w:t>
      </w:r>
    </w:p>
    <w:p>
      <w:pPr>
        <w:pStyle w:val="ListBullet"/>
        <w:spacing w:after="60"/>
      </w:pPr>
      <w:r>
        <w:rPr>
          <w:rFonts w:ascii="Liberation Sans" w:hAnsi="Liberation Sans"/>
        </w:rPr>
        <w:t>Multiple backend APIs can expose the same execution target. A normal NVIDIA GPU can be visible through both CUDA and Vulkan.</w:t>
      </w:r>
    </w:p>
    <w:p>
      <w:pPr>
        <w:pStyle w:val="ListBullet"/>
        <w:spacing w:after="60"/>
      </w:pPr>
      <w:r>
        <w:rPr>
          <w:rFonts w:ascii="Liberation Sans" w:hAnsi="Liberation Sans"/>
        </w:rPr>
        <w:t>Multiple execution targets can share one memory space, as with compute instances sharing a MIG GPU Instance memory partition.</w:t>
      </w:r>
    </w:p>
    <w:p>
      <w:r>
        <w:rPr>
          <w:rFonts w:ascii="Liberation Sans" w:hAnsi="Liberation Sans"/>
        </w:rPr>
        <w:t xml:space="preserve">Therefore the flat </w:t>
      </w:r>
      <w:r>
        <w:rPr>
          <w:rFonts w:ascii="Liberation Mono" w:hAnsi="Liberation Mono"/>
          <w:sz w:val="18"/>
        </w:rPr>
        <w:t>Device</w:t>
      </w:r>
      <w:r>
        <w:rPr>
          <w:rFonts w:ascii="Liberation Sans" w:hAnsi="Liberation Sans"/>
        </w:rPr>
        <w:t xml:space="preserve"> abstraction was superseded.</w:t>
      </w:r>
    </w:p>
    <w:p>
      <w:pPr>
        <w:pStyle w:val="Heading1"/>
        <w:keepNext/>
      </w:pPr>
      <w:r>
        <w:rPr>
          <w:rFonts w:ascii="Liberation Sans" w:hAnsi="Liberation Sans"/>
        </w:rPr>
        <w:t>3. Current topology vocabulary</w:t>
      </w:r>
    </w:p>
    <w:p>
      <w:r>
        <w:rPr>
          <w:rFonts w:ascii="Liberation Sans" w:hAnsi="Liberation Sans"/>
        </w:rPr>
        <w:t>The amended model separates four core concepts: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 Device</w:t>
            </w:r>
            <w:r>
              <w:br/>
            </w:r>
            <w:r>
              <w:rPr>
                <w:rFonts w:ascii="Liberation Mono" w:hAnsi="Liberation Mono"/>
                <w:sz w:val="17"/>
              </w:rPr>
              <w:t xml:space="preserve">        ^ BACKED_BY</w:t>
            </w:r>
            <w:r>
              <w:br/>
            </w:r>
            <w:r>
              <w:rPr>
                <w:rFonts w:ascii="Liberation Mono" w:hAnsi="Liberation Mono"/>
                <w:sz w:val="17"/>
              </w:rPr>
              <w:t>Execution Target</w:t>
            </w:r>
            <w:r>
              <w:br/>
            </w:r>
            <w:r>
              <w:rPr>
                <w:rFonts w:ascii="Liberation Mono" w:hAnsi="Liberation Mono"/>
                <w:sz w:val="17"/>
              </w:rPr>
              <w:t xml:space="preserve">        |</w:t>
            </w:r>
            <w:r>
              <w:br/>
            </w:r>
            <w:r>
              <w:rPr>
                <w:rFonts w:ascii="Liberation Mono" w:hAnsi="Liberation Mono"/>
                <w:sz w:val="17"/>
              </w:rPr>
              <w:t xml:space="preserve">        +----&gt; Backend Instance</w:t>
            </w:r>
            <w:r>
              <w:br/>
            </w:r>
            <w:r>
              <w:rPr>
                <w:rFonts w:ascii="Liberation Mono" w:hAnsi="Liberation Mono"/>
                <w:sz w:val="17"/>
              </w:rPr>
            </w:r>
            <w:r>
              <w:br/>
            </w:r>
            <w:r>
              <w:rPr>
                <w:rFonts w:ascii="Liberation Mono" w:hAnsi="Liberation Mono"/>
                <w:sz w:val="17"/>
              </w:rPr>
              <w:t>Execution Target ---- SUBTARGET_OF ----&gt; Execution Target</w:t>
            </w:r>
            <w:r>
              <w:br/>
            </w:r>
            <w:r>
              <w:rPr>
                <w:rFonts w:ascii="Liberation Mono" w:hAnsi="Liberation Mono"/>
                <w:sz w:val="17"/>
              </w:rPr>
            </w:r>
            <w:r>
              <w:br/>
            </w:r>
            <w:r>
              <w:rPr>
                <w:rFonts w:ascii="Liberation Mono" w:hAnsi="Liberation Mono"/>
                <w:sz w:val="17"/>
              </w:rPr>
              <w:t>Execution Target &lt;---- topology association ----&gt; Memory Space</w:t>
            </w:r>
          </w:p>
        </w:tc>
      </w:tr>
    </w:tbl>
    <w:p>
      <w:pPr>
        <w:spacing w:after="0"/>
      </w:pPr>
    </w:p>
    <w:p>
      <w:pPr>
        <w:pStyle w:val="Heading2"/>
        <w:keepNext/>
      </w:pPr>
      <w:r>
        <w:rPr>
          <w:rFonts w:ascii="Liberation Sans" w:hAnsi="Liberation Sans"/>
        </w:rPr>
        <w:t>3.1 Physical Device</w:t>
      </w:r>
    </w:p>
    <w:p>
      <w:r>
        <w:rPr>
          <w:rFonts w:ascii="Liberation Sans" w:hAnsi="Liberation Sans"/>
          <w:b/>
        </w:rPr>
        <w:t>Definition:</w:t>
      </w:r>
      <w:r>
        <w:rPr>
          <w:rFonts w:ascii="Liberation Sans" w:hAnsi="Liberation Sans"/>
        </w:rPr>
        <w:t xml:space="preserve"> A root physical compute resource that Kestrel can identify independently of the execution targets derived from it.</w:t>
      </w:r>
    </w:p>
    <w:p>
      <w:r>
        <w:rPr>
          <w:rFonts w:ascii="Liberation Sans" w:hAnsi="Liberation Sans"/>
        </w:rPr>
        <w:t>A Physical Device is defined by execution-relevant hardware identity, not by packaging boundaries such as a board, removable card, socket connector, die, chiplet, or core.</w:t>
      </w:r>
    </w:p>
    <w:p>
      <w:r>
        <w:rPr>
          <w:rFonts w:ascii="Liberation Sans" w:hAnsi="Liberation Sans"/>
        </w:rPr>
        <w:t>Examples:</w:t>
      </w:r>
    </w:p>
    <w:p>
      <w:pPr>
        <w:pStyle w:val="ListBullet"/>
        <w:spacing w:after="60"/>
      </w:pPr>
      <w:r>
        <w:rPr>
          <w:rFonts w:ascii="Liberation Sans" w:hAnsi="Liberation Sans"/>
        </w:rPr>
        <w:t>one CPU package;</w:t>
      </w:r>
    </w:p>
    <w:p>
      <w:pPr>
        <w:pStyle w:val="ListBullet"/>
        <w:spacing w:after="60"/>
      </w:pPr>
      <w:r>
        <w:rPr>
          <w:rFonts w:ascii="Liberation Sans" w:hAnsi="Liberation Sans"/>
        </w:rPr>
        <w:t>one physical NVIDIA GPU;</w:t>
      </w:r>
    </w:p>
    <w:p>
      <w:pPr>
        <w:pStyle w:val="ListBullet"/>
        <w:spacing w:after="60"/>
      </w:pPr>
      <w:r>
        <w:rPr>
          <w:rFonts w:ascii="Liberation Sans" w:hAnsi="Liberation Sans"/>
        </w:rPr>
        <w:t>one physical AMD GPU;</w:t>
      </w:r>
    </w:p>
    <w:p>
      <w:pPr>
        <w:pStyle w:val="ListBullet"/>
        <w:spacing w:after="60"/>
      </w:pPr>
      <w:r>
        <w:rPr>
          <w:rFonts w:ascii="Liberation Sans" w:hAnsi="Liberation Sans"/>
        </w:rPr>
        <w:t>another root accelerator resource if the platform exposes it as an independently identifiable whole.</w:t>
      </w:r>
    </w:p>
    <w:p>
      <w:r>
        <w:rPr>
          <w:rFonts w:ascii="Liberation Sans" w:hAnsi="Liberation Sans"/>
        </w:rPr>
        <w:t>Non-examples:</w:t>
      </w:r>
    </w:p>
    <w:p>
      <w:pPr>
        <w:pStyle w:val="ListBullet"/>
        <w:spacing w:after="60"/>
      </w:pPr>
      <w:r>
        <w:rPr>
          <w:rFonts w:ascii="Liberation Sans" w:hAnsi="Liberation Sans"/>
        </w:rPr>
        <w:t>one CPU core;</w:t>
      </w:r>
    </w:p>
    <w:p>
      <w:pPr>
        <w:pStyle w:val="ListBullet"/>
        <w:spacing w:after="60"/>
      </w:pPr>
      <w:r>
        <w:rPr>
          <w:rFonts w:ascii="Liberation Sans" w:hAnsi="Liberation Sans"/>
        </w:rPr>
        <w:t>one MIG partition;</w:t>
      </w:r>
    </w:p>
    <w:p>
      <w:pPr>
        <w:pStyle w:val="ListBullet"/>
        <w:spacing w:after="60"/>
      </w:pPr>
      <w:r>
        <w:rPr>
          <w:rFonts w:ascii="Liberation Sans" w:hAnsi="Liberation Sans"/>
        </w:rPr>
        <w:t>one Level Zero subdevice;</w:t>
      </w:r>
    </w:p>
    <w:p>
      <w:pPr>
        <w:pStyle w:val="ListBullet"/>
        <w:spacing w:after="60"/>
      </w:pPr>
      <w:r>
        <w:rPr>
          <w:rFonts w:ascii="Liberation Sans" w:hAnsi="Liberation Sans"/>
        </w:rPr>
        <w:t>one SR-IOV virtual function;</w:t>
      </w:r>
    </w:p>
    <w:p>
      <w:pPr>
        <w:pStyle w:val="ListBullet"/>
        <w:spacing w:after="60"/>
      </w:pPr>
      <w:r>
        <w:rPr>
          <w:rFonts w:ascii="Liberation Sans" w:hAnsi="Liberation Sans"/>
        </w:rPr>
        <w:t>one AMD execution partition;</w:t>
      </w:r>
    </w:p>
    <w:p>
      <w:pPr>
        <w:pStyle w:val="ListBullet"/>
        <w:spacing w:after="60"/>
      </w:pPr>
      <w:r>
        <w:rPr>
          <w:rFonts w:ascii="Liberation Sans" w:hAnsi="Liberation Sans"/>
        </w:rPr>
        <w:t>one GPU die merely because it is physically separate silicon inside a larger physical GPU resource.</w:t>
      </w:r>
    </w:p>
    <w:p>
      <w:r>
        <w:rPr>
          <w:rFonts w:ascii="Liberation Sans" w:hAnsi="Liberation Sans"/>
        </w:rPr>
        <w:t>The practical question used to find this granularity is:</w:t>
      </w:r>
    </w:p>
    <w:p>
      <w:pPr>
        <w:spacing w:before="80" w:after="120"/>
        <w:ind w:left="504" w:right="288"/>
        <w:pBdr>
          <w:left w:val="single" w:sz="14" w:space="8" w:color="355E3B"/>
        </w:pBdr>
      </w:pPr>
      <w:r>
        <w:rPr>
          <w:rFonts w:ascii="Liberation Sans" w:hAnsi="Liberation Sans"/>
          <w:i/>
          <w:sz w:val="21"/>
        </w:rPr>
        <w:t>What whole underlying hardware compute resource are the execution targets derived from?</w:t>
      </w:r>
    </w:p>
    <w:p>
      <w:r>
        <w:rPr>
          <w:rFonts w:ascii="Liberation Sans" w:hAnsi="Liberation Sans"/>
        </w:rPr>
        <w:t>A useful supporting question is:</w:t>
      </w:r>
    </w:p>
    <w:p>
      <w:pPr>
        <w:spacing w:before="80" w:after="120"/>
        <w:ind w:left="504" w:right="288"/>
        <w:pBdr>
          <w:left w:val="single" w:sz="14" w:space="8" w:color="355E3B"/>
        </w:pBdr>
      </w:pPr>
      <w:r>
        <w:rPr>
          <w:rFonts w:ascii="Liberation Sans" w:hAnsi="Liberation Sans"/>
          <w:i/>
          <w:sz w:val="21"/>
        </w:rPr>
        <w:t>What whole resource is being partitioned?</w:t>
      </w:r>
    </w:p>
    <w:p>
      <w:r>
        <w:rPr>
          <w:rFonts w:ascii="Liberation Sans" w:hAnsi="Liberation Sans"/>
        </w:rPr>
        <w:t>This avoids turning Kestrel into a complete hardware inventory system.</w:t>
      </w:r>
    </w:p>
    <w:p>
      <w:pPr>
        <w:pStyle w:val="Heading2"/>
        <w:keepNext/>
      </w:pPr>
      <w:r>
        <w:rPr>
          <w:rFonts w:ascii="Liberation Sans" w:hAnsi="Liberation Sans"/>
        </w:rPr>
        <w:t>3.2 Execution Target</w:t>
      </w:r>
    </w:p>
    <w:p>
      <w:r>
        <w:rPr>
          <w:rFonts w:ascii="Liberation Sans" w:hAnsi="Liberation Sans"/>
          <w:b/>
        </w:rPr>
        <w:t>Definition:</w:t>
      </w:r>
      <w:r>
        <w:rPr>
          <w:rFonts w:ascii="Liberation Sans" w:hAnsi="Liberation Sans"/>
        </w:rPr>
        <w:t xml:space="preserve"> A compute target Kestrel may independently choose as somewhere to execute work.</w:t>
      </w:r>
    </w:p>
    <w:p>
      <w:r>
        <w:rPr>
          <w:rFonts w:ascii="Liberation Sans" w:hAnsi="Liberation Sans"/>
        </w:rPr>
        <w:t>This is the scheduler-facing object.</w:t>
      </w:r>
    </w:p>
    <w:p>
      <w:r>
        <w:rPr>
          <w:rFonts w:ascii="Liberation Sans" w:hAnsi="Liberation Sans"/>
        </w:rPr>
        <w:t>An Execution Target may represent:</w:t>
      </w:r>
    </w:p>
    <w:p>
      <w:pPr>
        <w:pStyle w:val="ListBullet"/>
        <w:spacing w:after="60"/>
      </w:pPr>
      <w:r>
        <w:rPr>
          <w:rFonts w:ascii="Liberation Sans" w:hAnsi="Liberation Sans"/>
        </w:rPr>
        <w:t>the host CPU execution target;</w:t>
      </w:r>
    </w:p>
    <w:p>
      <w:pPr>
        <w:pStyle w:val="ListBullet"/>
        <w:spacing w:after="60"/>
      </w:pPr>
      <w:r>
        <w:rPr>
          <w:rFonts w:ascii="Liberation Sans" w:hAnsi="Liberation Sans"/>
        </w:rPr>
        <w:t>a whole GPU;</w:t>
      </w:r>
    </w:p>
    <w:p>
      <w:pPr>
        <w:pStyle w:val="ListBullet"/>
        <w:spacing w:after="60"/>
      </w:pPr>
      <w:r>
        <w:rPr>
          <w:rFonts w:ascii="Liberation Sans" w:hAnsi="Liberation Sans"/>
        </w:rPr>
        <w:t>a MIG target;</w:t>
      </w:r>
    </w:p>
    <w:p>
      <w:pPr>
        <w:pStyle w:val="ListBullet"/>
        <w:spacing w:after="60"/>
      </w:pPr>
      <w:r>
        <w:rPr>
          <w:rFonts w:ascii="Liberation Sans" w:hAnsi="Liberation Sans"/>
        </w:rPr>
        <w:t>a Level Zero subdevice;</w:t>
      </w:r>
    </w:p>
    <w:p>
      <w:pPr>
        <w:pStyle w:val="ListBullet"/>
        <w:spacing w:after="60"/>
      </w:pPr>
      <w:r>
        <w:rPr>
          <w:rFonts w:ascii="Liberation Sans" w:hAnsi="Liberation Sans"/>
        </w:rPr>
        <w:t>an SR-IOV virtualized target;</w:t>
      </w:r>
    </w:p>
    <w:p>
      <w:pPr>
        <w:pStyle w:val="ListBullet"/>
        <w:spacing w:after="60"/>
      </w:pPr>
      <w:r>
        <w:rPr>
          <w:rFonts w:ascii="Liberation Sans" w:hAnsi="Liberation Sans"/>
        </w:rPr>
        <w:t>a future aggregate/multi-device target.</w:t>
      </w:r>
    </w:p>
    <w:p>
      <w:r>
        <w:rPr>
          <w:rFonts w:ascii="Liberation Sans" w:hAnsi="Liberation Sans"/>
        </w:rPr>
        <w:t>The critical distinction is: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 Device = underlying hardware root</w:t>
            </w:r>
            <w:r>
              <w:br/>
            </w:r>
            <w:r>
              <w:rPr>
                <w:rFonts w:ascii="Liberation Mono" w:hAnsi="Liberation Mono"/>
                <w:sz w:val="17"/>
              </w:rPr>
              <w:t>Execution Target = schedulable compute target</w:t>
            </w:r>
          </w:p>
        </w:tc>
      </w:tr>
    </w:tbl>
    <w:p>
      <w:pPr>
        <w:spacing w:after="0"/>
      </w:pPr>
    </w:p>
    <w:p>
      <w:r>
        <w:rPr>
          <w:rFonts w:ascii="Liberation Sans" w:hAnsi="Liberation Sans"/>
        </w:rPr>
        <w:t>They are intentionally not the same concept even when they happen to be one-to-one on a simple machine.</w:t>
      </w:r>
    </w:p>
    <w:p>
      <w:pPr>
        <w:pStyle w:val="Heading2"/>
        <w:keepNext/>
      </w:pPr>
      <w:r>
        <w:rPr>
          <w:rFonts w:ascii="Liberation Sans" w:hAnsi="Liberation Sans"/>
        </w:rPr>
        <w:t>3.3 Backend Instance</w:t>
      </w:r>
    </w:p>
    <w:p>
      <w:r>
        <w:rPr>
          <w:rFonts w:ascii="Liberation Sans" w:hAnsi="Liberation Sans"/>
          <w:b/>
        </w:rPr>
        <w:t>Definition:</w:t>
      </w:r>
      <w:r>
        <w:rPr>
          <w:rFonts w:ascii="Liberation Sans" w:hAnsi="Liberation Sans"/>
        </w:rPr>
        <w:t xml:space="preserve"> A concrete Kestrel backend instance capable of executing on exactly one Execution Target.</w:t>
      </w:r>
    </w:p>
    <w:p>
      <w:r>
        <w:rPr>
          <w:rFonts w:ascii="Liberation Sans" w:hAnsi="Liberation Sans"/>
        </w:rPr>
        <w:t>Current backend families: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SCALAR</w:t>
            </w:r>
            <w:r>
              <w:br/>
            </w:r>
            <w:r>
              <w:rPr>
                <w:rFonts w:ascii="Liberation Mono" w:hAnsi="Liberation Mono"/>
                <w:sz w:val="17"/>
              </w:rPr>
              <w:t>AVX2</w:t>
            </w:r>
            <w:r>
              <w:br/>
            </w:r>
            <w:r>
              <w:rPr>
                <w:rFonts w:ascii="Liberation Mono" w:hAnsi="Liberation Mono"/>
                <w:sz w:val="17"/>
              </w:rPr>
              <w:t>VULKAN</w:t>
            </w:r>
            <w:r>
              <w:br/>
            </w:r>
            <w:r>
              <w:rPr>
                <w:rFonts w:ascii="Liberation Mono" w:hAnsi="Liberation Mono"/>
                <w:sz w:val="17"/>
              </w:rPr>
              <w:t>CUDA</w:t>
            </w:r>
          </w:p>
        </w:tc>
      </w:tr>
    </w:tbl>
    <w:p>
      <w:pPr>
        <w:spacing w:after="0"/>
      </w:pPr>
    </w:p>
    <w:p>
      <w:r>
        <w:rPr>
          <w:rFonts w:ascii="Liberation Sans" w:hAnsi="Liberation Sans"/>
        </w:rPr>
        <w:t>Example: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Execution Target E1</w:t>
            </w:r>
            <w:r>
              <w:br/>
            </w:r>
            <w:r>
              <w:rPr>
                <w:rFonts w:ascii="Liberation Mono" w:hAnsi="Liberation Mono"/>
                <w:sz w:val="17"/>
              </w:rPr>
              <w:t>├── Scalar backend instance B1</w:t>
            </w:r>
            <w:r>
              <w:br/>
            </w:r>
            <w:r>
              <w:rPr>
                <w:rFonts w:ascii="Liberation Mono" w:hAnsi="Liberation Mono"/>
                <w:sz w:val="17"/>
              </w:rPr>
              <w:t>└── AVX2 backend instance B2</w:t>
            </w:r>
          </w:p>
        </w:tc>
      </w:tr>
    </w:tbl>
    <w:p>
      <w:pPr>
        <w:spacing w:after="0"/>
      </w:pPr>
    </w:p>
    <w:p>
      <w:r>
        <w:rPr>
          <w:rFonts w:ascii="Liberation Sans" w:hAnsi="Liberation Sans"/>
        </w:rPr>
        <w:t>or:</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Execution Target E2</w:t>
            </w:r>
            <w:r>
              <w:br/>
            </w:r>
            <w:r>
              <w:rPr>
                <w:rFonts w:ascii="Liberation Mono" w:hAnsi="Liberation Mono"/>
                <w:sz w:val="17"/>
              </w:rPr>
              <w:t>├── CUDA backend instance B3</w:t>
            </w:r>
            <w:r>
              <w:br/>
            </w:r>
            <w:r>
              <w:rPr>
                <w:rFonts w:ascii="Liberation Mono" w:hAnsi="Liberation Mono"/>
                <w:sz w:val="17"/>
              </w:rPr>
              <w:t>└── Vulkan backend instance B4</w:t>
            </w:r>
          </w:p>
        </w:tc>
      </w:tr>
    </w:tbl>
    <w:p>
      <w:pPr>
        <w:spacing w:after="0"/>
      </w:pPr>
    </w:p>
    <w:p>
      <w:r>
        <w:rPr>
          <w:rFonts w:ascii="Liberation Sans" w:hAnsi="Liberation Sans"/>
        </w:rPr>
        <w:t>The invariant is:</w:t>
      </w:r>
    </w:p>
    <w:p>
      <w:pPr>
        <w:spacing w:before="80" w:after="120"/>
        <w:ind w:left="504" w:right="288"/>
        <w:pBdr>
          <w:left w:val="single" w:sz="14" w:space="8" w:color="355E3B"/>
        </w:pBdr>
      </w:pPr>
      <w:r>
        <w:rPr>
          <w:rFonts w:ascii="Liberation Sans" w:hAnsi="Liberation Sans"/>
          <w:i/>
          <w:sz w:val="21"/>
        </w:rPr>
        <w:t>Every Backend Instance refers to exactly one Execution Target.</w:t>
      </w:r>
    </w:p>
    <w:p>
      <w:r>
        <w:rPr>
          <w:rFonts w:ascii="Liberation Sans" w:hAnsi="Liberation Sans"/>
        </w:rPr>
        <w:t xml:space="preserve">The old </w:t>
      </w:r>
      <w:r>
        <w:rPr>
          <w:rFonts w:ascii="Liberation Mono" w:hAnsi="Liberation Mono"/>
          <w:sz w:val="18"/>
        </w:rPr>
        <w:t>backend_instance.device_id</w:t>
      </w:r>
      <w:r>
        <w:rPr>
          <w:rFonts w:ascii="Liberation Sans" w:hAnsi="Liberation Sans"/>
        </w:rPr>
        <w:t xml:space="preserve"> design is superseded by </w:t>
      </w:r>
      <w:r>
        <w:rPr>
          <w:rFonts w:ascii="Liberation Mono" w:hAnsi="Liberation Mono"/>
          <w:sz w:val="18"/>
        </w:rPr>
        <w:t>backend_instance.execution_target_id</w:t>
      </w:r>
      <w:r>
        <w:rPr>
          <w:rFonts w:ascii="Liberation Sans" w:hAnsi="Liberation Sans"/>
        </w:rPr>
        <w:t>.</w:t>
      </w:r>
    </w:p>
    <w:p>
      <w:pPr>
        <w:pStyle w:val="Heading2"/>
        <w:keepNext/>
      </w:pPr>
      <w:r>
        <w:rPr>
          <w:rFonts w:ascii="Liberation Sans" w:hAnsi="Liberation Sans"/>
        </w:rPr>
        <w:t>3.4 Memory Space</w:t>
      </w:r>
    </w:p>
    <w:p>
      <w:r>
        <w:rPr>
          <w:rFonts w:ascii="Liberation Sans" w:hAnsi="Liberation Sans"/>
          <w:b/>
        </w:rPr>
        <w:t>Definition:</w:t>
      </w:r>
      <w:r>
        <w:rPr>
          <w:rFonts w:ascii="Liberation Sans" w:hAnsi="Liberation Sans"/>
        </w:rPr>
        <w:t xml:space="preserve"> A memory domain in which bytes relevant to Kestrel storage can reside.</w:t>
      </w:r>
    </w:p>
    <w:p>
      <w:r>
        <w:rPr>
          <w:rFonts w:ascii="Liberation Sans" w:hAnsi="Liberation Sans"/>
        </w:rPr>
        <w:t>A Memory Space is not an allocation, allocator, provider, pointer, backend object, or physical device.</w:t>
      </w:r>
    </w:p>
    <w:p>
      <w:r>
        <w:rPr>
          <w:rFonts w:ascii="Liberation Sans" w:hAnsi="Liberation Sans"/>
        </w:rPr>
        <w:t>Current broad memory kinds: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SYSTEM</w:t>
            </w:r>
            <w:r>
              <w:br/>
            </w:r>
            <w:r>
              <w:rPr>
                <w:rFonts w:ascii="Liberation Mono" w:hAnsi="Liberation Mono"/>
                <w:sz w:val="17"/>
              </w:rPr>
              <w:t>DEVICE_LOCAL</w:t>
            </w:r>
            <w:r>
              <w:br/>
            </w:r>
            <w:r>
              <w:rPr>
                <w:rFonts w:ascii="Liberation Mono" w:hAnsi="Liberation Mono"/>
                <w:sz w:val="17"/>
              </w:rPr>
              <w:t>UNKNOWN</w:t>
            </w:r>
          </w:p>
        </w:tc>
      </w:tr>
    </w:tbl>
    <w:p>
      <w:pPr>
        <w:spacing w:after="0"/>
      </w:pPr>
    </w:p>
    <w:p>
      <w:r>
        <w:rPr>
          <w:rFonts w:ascii="Liberation Sans" w:hAnsi="Liberation Sans"/>
        </w:rPr>
        <w:t>Examples:</w:t>
      </w:r>
    </w:p>
    <w:p>
      <w:pPr>
        <w:pStyle w:val="ListBullet"/>
        <w:spacing w:after="60"/>
      </w:pPr>
      <w:r>
        <w:rPr>
          <w:rFonts w:ascii="Liberation Sans" w:hAnsi="Liberation Sans"/>
        </w:rPr>
        <w:t xml:space="preserve">system RAM -&gt; </w:t>
      </w:r>
      <w:r>
        <w:rPr>
          <w:rFonts w:ascii="Liberation Mono" w:hAnsi="Liberation Mono"/>
          <w:sz w:val="18"/>
        </w:rPr>
        <w:t>SYSTEM</w:t>
      </w:r>
      <w:r>
        <w:rPr>
          <w:rFonts w:ascii="Liberation Sans" w:hAnsi="Liberation Sans"/>
        </w:rPr>
        <w:t>;</w:t>
      </w:r>
    </w:p>
    <w:p>
      <w:pPr>
        <w:pStyle w:val="ListBullet"/>
        <w:spacing w:after="60"/>
      </w:pPr>
      <w:r>
        <w:rPr>
          <w:rFonts w:ascii="Liberation Sans" w:hAnsi="Liberation Sans"/>
        </w:rPr>
        <w:t xml:space="preserve">normal discrete GPU local memory -&gt; </w:t>
      </w:r>
      <w:r>
        <w:rPr>
          <w:rFonts w:ascii="Liberation Mono" w:hAnsi="Liberation Mono"/>
          <w:sz w:val="18"/>
        </w:rPr>
        <w:t>DEVICE_LOCAL</w:t>
      </w:r>
      <w:r>
        <w:rPr>
          <w:rFonts w:ascii="Liberation Sans" w:hAnsi="Liberation Sans"/>
        </w:rPr>
        <w:t>;</w:t>
      </w:r>
    </w:p>
    <w:p>
      <w:pPr>
        <w:pStyle w:val="ListBullet"/>
        <w:spacing w:after="60"/>
      </w:pPr>
      <w:r>
        <w:rPr>
          <w:rFonts w:ascii="Liberation Sans" w:hAnsi="Liberation Sans"/>
        </w:rPr>
        <w:t xml:space="preserve">a MIG GPU Instance memory partition -&gt; </w:t>
      </w:r>
      <w:r>
        <w:rPr>
          <w:rFonts w:ascii="Liberation Mono" w:hAnsi="Liberation Mono"/>
          <w:sz w:val="18"/>
        </w:rPr>
        <w:t>DEVICE_LOCAL</w:t>
      </w:r>
      <w:r>
        <w:rPr>
          <w:rFonts w:ascii="Liberation Sans" w:hAnsi="Liberation Sans"/>
        </w:rPr>
        <w:t>.</w:t>
      </w:r>
    </w:p>
    <w:p>
      <w:r>
        <w:rPr>
          <w:rFonts w:ascii="Liberation Sans" w:hAnsi="Liberation Sans"/>
        </w:rPr>
        <w:t>Two memory spaces may have the same kind while still being completely distinct domains. The kind is classification; the memory-space ID is identity.</w:t>
      </w:r>
    </w:p>
    <w:p>
      <w:r>
        <w:rPr>
          <w:rFonts w:ascii="Liberation Sans" w:hAnsi="Liberation Sans"/>
        </w:rPr>
        <w:t>A memory space exists in topology only if it is relevant to runtime execution/storage decisions. Kestrel does not create topology objects for every cache, register file, BAR region, or hardware memory structure merely because it physically exists.</w:t>
      </w:r>
    </w:p>
    <w:p>
      <w:pPr>
        <w:pStyle w:val="Heading1"/>
        <w:keepNext/>
      </w:pPr>
      <w:r>
        <w:rPr>
          <w:rFonts w:ascii="Liberation Sans" w:hAnsi="Liberation Sans"/>
        </w:rPr>
        <w:t>4. Physical Device granularity decisions</w:t>
      </w:r>
    </w:p>
    <w:p>
      <w:pPr>
        <w:pStyle w:val="Heading2"/>
        <w:keepNext/>
      </w:pPr>
      <w:r>
        <w:rPr>
          <w:rFonts w:ascii="Liberation Sans" w:hAnsi="Liberation Sans"/>
        </w:rPr>
        <w:t>4.1 Packaging is not identity</w:t>
      </w:r>
    </w:p>
    <w:p>
      <w:r>
        <w:rPr>
          <w:rFonts w:ascii="Liberation Sans" w:hAnsi="Liberation Sans"/>
        </w:rPr>
        <w:t>A board can contain multiple GPUs, so one board does not imply one Physical Device.</w:t>
      </w:r>
    </w:p>
    <w:p>
      <w:r>
        <w:rPr>
          <w:rFonts w:ascii="Liberation Sans" w:hAnsi="Liberation Sans"/>
        </w:rPr>
        <w:t>Conversely, a single physical GPU resource can contain multiple dies/chiplets without each die becoming a Kestrel Physical Device.</w:t>
      </w:r>
    </w:p>
    <w:p>
      <w:r>
        <w:rPr>
          <w:rFonts w:ascii="Liberation Sans" w:hAnsi="Liberation Sans"/>
        </w:rPr>
        <w:t>Therefore:</w:t>
      </w:r>
    </w:p>
    <w:p>
      <w:pPr>
        <w:spacing w:before="80" w:after="120"/>
        <w:ind w:left="504" w:right="288"/>
        <w:pBdr>
          <w:left w:val="single" w:sz="14" w:space="8" w:color="355E3B"/>
        </w:pBdr>
      </w:pPr>
      <w:r>
        <w:rPr>
          <w:rFonts w:ascii="Liberation Sans" w:hAnsi="Liberation Sans"/>
          <w:i/>
          <w:sz w:val="21"/>
        </w:rPr>
        <w:t>Physical Device granularity is determined by the root compute resource exposed by the system/vendor model, not by packaging or silicon boundaries.</w:t>
      </w:r>
    </w:p>
    <w:p>
      <w:pPr>
        <w:pStyle w:val="Heading2"/>
        <w:keepNext/>
      </w:pPr>
      <w:r>
        <w:rPr>
          <w:rFonts w:ascii="Liberation Sans" w:hAnsi="Liberation Sans"/>
        </w:rPr>
        <w:t>4.2 CPU</w:t>
      </w:r>
    </w:p>
    <w:p>
      <w:r>
        <w:rPr>
          <w:rFonts w:ascii="Liberation Sans" w:hAnsi="Liberation Sans"/>
        </w:rPr>
        <w:t>The current CPU physical root is the CPU package.</w:t>
      </w:r>
    </w:p>
    <w:p>
      <w:r>
        <w:rPr>
          <w:rFonts w:ascii="Liberation Sans" w:hAnsi="Liberation Sans"/>
        </w:rPr>
        <w:t>A simple host may therefore look like: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 CPU P1</w:t>
            </w:r>
            <w:r>
              <w:br/>
            </w:r>
            <w:r>
              <w:rPr>
                <w:rFonts w:ascii="Liberation Mono" w:hAnsi="Liberation Mono"/>
                <w:sz w:val="17"/>
              </w:rPr>
              <w:t xml:space="preserve">        |</w:t>
            </w:r>
            <w:r>
              <w:br/>
            </w:r>
            <w:r>
              <w:rPr>
                <w:rFonts w:ascii="Liberation Mono" w:hAnsi="Liberation Mono"/>
                <w:sz w:val="17"/>
              </w:rPr>
              <w:t xml:space="preserve">        +---- Execution Target E1</w:t>
            </w:r>
            <w:r>
              <w:br/>
            </w:r>
            <w:r>
              <w:rPr>
                <w:rFonts w:ascii="Liberation Mono" w:hAnsi="Liberation Mono"/>
                <w:sz w:val="17"/>
              </w:rPr>
              <w:t xml:space="preserve">              ├── Scalar B1</w:t>
            </w:r>
            <w:r>
              <w:br/>
            </w:r>
            <w:r>
              <w:rPr>
                <w:rFonts w:ascii="Liberation Mono" w:hAnsi="Liberation Mono"/>
                <w:sz w:val="17"/>
              </w:rPr>
              <w:t xml:space="preserve">              └── AVX2 B2</w:t>
            </w:r>
          </w:p>
        </w:tc>
      </w:tr>
    </w:tbl>
    <w:p>
      <w:pPr>
        <w:spacing w:after="0"/>
      </w:pPr>
    </w:p>
    <w:p>
      <w:r>
        <w:rPr>
          <w:rFonts w:ascii="Liberation Sans" w:hAnsi="Liberation Sans"/>
        </w:rPr>
        <w:t>A dual-socket host may have two Physical Devices. Kestrel may initially expose one host-wide Execution Target backed by both packages, or later expose package/NUMA-aware targets. The topology model allows either without changing the Physical Device definition.</w:t>
      </w:r>
    </w:p>
    <w:p>
      <w:pPr>
        <w:pStyle w:val="Heading2"/>
        <w:keepNext/>
      </w:pPr>
      <w:r>
        <w:rPr>
          <w:rFonts w:ascii="Liberation Sans" w:hAnsi="Liberation Sans"/>
        </w:rPr>
        <w:t>4.3 Integrated CPU/GPU systems</w:t>
      </w:r>
    </w:p>
    <w:p>
      <w:r>
        <w:rPr>
          <w:rFonts w:ascii="Liberation Sans" w:hAnsi="Liberation Sans"/>
        </w:rPr>
        <w:t>A shared SoC/package does not require CPU and GPU compute engines to collapse into one Physical Device merely because they share packaging.</w:t>
      </w:r>
    </w:p>
    <w:p>
      <w:r>
        <w:rPr>
          <w:rFonts w:ascii="Liberation Sans" w:hAnsi="Liberation Sans"/>
        </w:rPr>
        <w:t>Kestrel may model independently identifiable CPU and GPU compute resources separately while representing shared memory through Memory Space relationships.</w:t>
      </w:r>
    </w:p>
    <w:p>
      <w:pPr>
        <w:pStyle w:val="Heading2"/>
        <w:keepNext/>
      </w:pPr>
      <w:r>
        <w:rPr>
          <w:rFonts w:ascii="Liberation Sans" w:hAnsi="Liberation Sans"/>
        </w:rPr>
        <w:t>4.4 GPU partitioning</w:t>
      </w:r>
    </w:p>
    <w:p>
      <w:r>
        <w:rPr>
          <w:rFonts w:ascii="Liberation Sans" w:hAnsi="Liberation Sans"/>
        </w:rPr>
        <w:t>A MIG partition, Level Zero subdevice, or similar execution partition is an Execution Target, not another Physical Device.</w:t>
      </w:r>
    </w:p>
    <w:p>
      <w:r>
        <w:rPr>
          <w:rFonts w:ascii="Liberation Sans" w:hAnsi="Liberation Sans"/>
        </w:rPr>
        <w:t>This preserves the distinction between root hardware and derived scheduling surfaces.</w:t>
      </w:r>
    </w:p>
    <w:p>
      <w:pPr>
        <w:pStyle w:val="Heading1"/>
        <w:keepNext/>
      </w:pPr>
      <w:r>
        <w:rPr>
          <w:rFonts w:ascii="Liberation Sans" w:hAnsi="Liberation Sans"/>
        </w:rPr>
        <w:t>5. Topology relationships</w:t>
      </w:r>
    </w:p>
    <w:p>
      <w:r>
        <w:rPr>
          <w:rFonts w:ascii="Liberation Sans" w:hAnsi="Liberation Sans"/>
        </w:rPr>
        <w:t>Three different structural relationships are required. They must remain typed and separate.</w:t>
      </w:r>
    </w:p>
    <w:p>
      <w:pPr>
        <w:pStyle w:val="Heading2"/>
        <w:keepNext/>
      </w:pPr>
      <w:r>
        <w:rPr>
          <w:rFonts w:ascii="Liberation Sans" w:hAnsi="Liberation Sans"/>
        </w:rPr>
        <w:t>5.1 BACKED_BY: Execution Target -&gt; Physical Device</w:t>
      </w:r>
    </w:p>
    <w:p>
      <w:r>
        <w:rPr>
          <w:rFonts w:ascii="Liberation Sans" w:hAnsi="Liberation Sans"/>
        </w:rPr>
        <w:t>Meaning:</w:t>
      </w:r>
    </w:p>
    <w:p>
      <w:pPr>
        <w:spacing w:before="80" w:after="120"/>
        <w:ind w:left="504" w:right="288"/>
        <w:pBdr>
          <w:left w:val="single" w:sz="14" w:space="8" w:color="355E3B"/>
        </w:pBdr>
      </w:pPr>
      <w:r>
        <w:rPr>
          <w:rFonts w:ascii="Liberation Sans" w:hAnsi="Liberation Sans"/>
          <w:i/>
          <w:sz w:val="21"/>
        </w:rPr>
        <w:t>Which known physical compute resource or resources underlie this execution target?</w:t>
      </w:r>
    </w:p>
    <w:p>
      <w:r>
        <w:rPr>
          <w:rFonts w:ascii="Liberation Sans" w:hAnsi="Liberation Sans"/>
        </w:rPr>
        <w:t xml:space="preserve">The relationship is represented separately rather than embedding a single </w:t>
      </w:r>
      <w:r>
        <w:rPr>
          <w:rFonts w:ascii="Liberation Mono" w:hAnsi="Liberation Mono"/>
          <w:sz w:val="18"/>
        </w:rPr>
        <w:t>physical_device_id</w:t>
      </w:r>
      <w:r>
        <w:rPr>
          <w:rFonts w:ascii="Liberation Sans" w:hAnsi="Liberation Sans"/>
        </w:rPr>
        <w:t xml:space="preserve"> inside an Execution Target.</w:t>
      </w:r>
    </w:p>
    <w:p>
      <w:r>
        <w:rPr>
          <w:rFonts w:ascii="Liberation Sans" w:hAnsi="Liberation Sans"/>
        </w:rPr>
        <w:t>This is required because the real cardinality is not one-to-one: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Normal GPU:</w:t>
            </w:r>
            <w:r>
              <w:br/>
            </w:r>
            <w:r>
              <w:rPr>
                <w:rFonts w:ascii="Liberation Mono" w:hAnsi="Liberation Mono"/>
                <w:sz w:val="17"/>
              </w:rPr>
              <w:t>E1 -&gt; P1</w:t>
            </w:r>
            <w:r>
              <w:br/>
            </w:r>
            <w:r>
              <w:rPr>
                <w:rFonts w:ascii="Liberation Mono" w:hAnsi="Liberation Mono"/>
                <w:sz w:val="17"/>
              </w:rPr>
            </w:r>
            <w:r>
              <w:br/>
            </w:r>
            <w:r>
              <w:rPr>
                <w:rFonts w:ascii="Liberation Mono" w:hAnsi="Liberation Mono"/>
                <w:sz w:val="17"/>
              </w:rPr>
              <w:t>MIG:</w:t>
            </w:r>
            <w:r>
              <w:br/>
            </w:r>
            <w:r>
              <w:rPr>
                <w:rFonts w:ascii="Liberation Mono" w:hAnsi="Liberation Mono"/>
                <w:sz w:val="17"/>
              </w:rPr>
              <w:t>E1 -&gt; P1</w:t>
            </w:r>
            <w:r>
              <w:br/>
            </w:r>
            <w:r>
              <w:rPr>
                <w:rFonts w:ascii="Liberation Mono" w:hAnsi="Liberation Mono"/>
                <w:sz w:val="17"/>
              </w:rPr>
              <w:t>E2 -&gt; P1</w:t>
            </w:r>
            <w:r>
              <w:br/>
            </w:r>
            <w:r>
              <w:rPr>
                <w:rFonts w:ascii="Liberation Mono" w:hAnsi="Liberation Mono"/>
                <w:sz w:val="17"/>
              </w:rPr>
              <w:t>E3 -&gt; P1</w:t>
            </w:r>
            <w:r>
              <w:br/>
            </w:r>
            <w:r>
              <w:rPr>
                <w:rFonts w:ascii="Liberation Mono" w:hAnsi="Liberation Mono"/>
                <w:sz w:val="17"/>
              </w:rPr>
            </w:r>
            <w:r>
              <w:br/>
            </w:r>
            <w:r>
              <w:rPr>
                <w:rFonts w:ascii="Liberation Mono" w:hAnsi="Liberation Mono"/>
                <w:sz w:val="17"/>
              </w:rPr>
              <w:t>Virtualized guest with hidden physical parent:</w:t>
            </w:r>
            <w:r>
              <w:br/>
            </w:r>
            <w:r>
              <w:rPr>
                <w:rFonts w:ascii="Liberation Mono" w:hAnsi="Liberation Mono"/>
                <w:sz w:val="17"/>
              </w:rPr>
              <w:t>E1 -&gt; no known Physical Device</w:t>
            </w:r>
            <w:r>
              <w:br/>
            </w:r>
            <w:r>
              <w:rPr>
                <w:rFonts w:ascii="Liberation Mono" w:hAnsi="Liberation Mono"/>
                <w:sz w:val="17"/>
              </w:rPr>
            </w:r>
            <w:r>
              <w:br/>
            </w:r>
            <w:r>
              <w:rPr>
                <w:rFonts w:ascii="Liberation Mono" w:hAnsi="Liberation Mono"/>
                <w:sz w:val="17"/>
              </w:rPr>
              <w:t>Aggregate target:</w:t>
            </w:r>
            <w:r>
              <w:br/>
            </w:r>
            <w:r>
              <w:rPr>
                <w:rFonts w:ascii="Liberation Mono" w:hAnsi="Liberation Mono"/>
                <w:sz w:val="17"/>
              </w:rPr>
              <w:t>E1 -&gt; P1</w:t>
            </w:r>
            <w:r>
              <w:br/>
            </w:r>
            <w:r>
              <w:rPr>
                <w:rFonts w:ascii="Liberation Mono" w:hAnsi="Liberation Mono"/>
                <w:sz w:val="17"/>
              </w:rPr>
              <w:t>E1 -&gt; P2</w:t>
            </w:r>
          </w:p>
        </w:tc>
      </w:tr>
    </w:tbl>
    <w:p>
      <w:pPr>
        <w:spacing w:after="0"/>
      </w:pPr>
    </w:p>
    <w:p>
      <w:r>
        <w:rPr>
          <w:rFonts w:ascii="Liberation Sans" w:hAnsi="Liberation Sans"/>
        </w:rPr>
        <w:t>Therefore the model permits zero or more known physical backing relationships per Execution Target.</w:t>
      </w:r>
    </w:p>
    <w:p>
      <w:r>
        <w:rPr>
          <w:rFonts w:ascii="Liberation Sans" w:hAnsi="Liberation Sans"/>
        </w:rPr>
        <w:t>Zero means Kestrel cannot prove the physical parent from the current environment. It does not mean the target has no underlying hardware.</w:t>
      </w:r>
    </w:p>
    <w:p>
      <w:r>
        <w:rPr>
          <w:rFonts w:ascii="Liberation Sans" w:hAnsi="Liberation Sans"/>
        </w:rPr>
        <w:t xml:space="preserve">Duplicate </w:t>
      </w:r>
      <w:r>
        <w:rPr>
          <w:rFonts w:ascii="Liberation Mono" w:hAnsi="Liberation Mono"/>
          <w:sz w:val="18"/>
        </w:rPr>
        <w:t>(execution_target, physical_device)</w:t>
      </w:r>
      <w:r>
        <w:rPr>
          <w:rFonts w:ascii="Liberation Sans" w:hAnsi="Liberation Sans"/>
        </w:rPr>
        <w:t xml:space="preserve"> edges are invalid.</w:t>
      </w:r>
    </w:p>
    <w:p>
      <w:pPr>
        <w:pStyle w:val="Heading2"/>
        <w:keepNext/>
      </w:pPr>
      <w:r>
        <w:rPr>
          <w:rFonts w:ascii="Liberation Sans" w:hAnsi="Liberation Sans"/>
        </w:rPr>
        <w:t>5.2 SUBTARGET_OF: Execution Target -&gt; Execution Target</w:t>
      </w:r>
    </w:p>
    <w:p>
      <w:r>
        <w:rPr>
          <w:rFonts w:ascii="Liberation Sans" w:hAnsi="Liberation Sans"/>
        </w:rPr>
        <w:t>Meaning:</w:t>
      </w:r>
    </w:p>
    <w:p>
      <w:pPr>
        <w:spacing w:before="80" w:after="120"/>
        <w:ind w:left="504" w:right="288"/>
        <w:pBdr>
          <w:left w:val="single" w:sz="14" w:space="8" w:color="355E3B"/>
        </w:pBdr>
      </w:pPr>
      <w:r>
        <w:rPr>
          <w:rFonts w:ascii="Liberation Sans" w:hAnsi="Liberation Sans"/>
          <w:i/>
          <w:sz w:val="21"/>
        </w:rPr>
        <w:t>This target was exposed as a direct execution subdivision of another execution target.</w:t>
      </w:r>
    </w:p>
    <w:p>
      <w:r>
        <w:rPr>
          <w:rFonts w:ascii="Liberation Sans" w:hAnsi="Liberation Sans"/>
        </w:rPr>
        <w:t>This exists specifically to preserve systems such as Intel Level Zero where execution targets may form nested hierarchies: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E1</w:t>
            </w:r>
            <w:r>
              <w:br/>
            </w:r>
            <w:r>
              <w:rPr>
                <w:rFonts w:ascii="Liberation Mono" w:hAnsi="Liberation Mono"/>
                <w:sz w:val="17"/>
              </w:rPr>
              <w:t>├── E2</w:t>
            </w:r>
            <w:r>
              <w:br/>
            </w:r>
            <w:r>
              <w:rPr>
                <w:rFonts w:ascii="Liberation Mono" w:hAnsi="Liberation Mono"/>
                <w:sz w:val="17"/>
              </w:rPr>
              <w:t>└── E3</w:t>
            </w:r>
            <w:r>
              <w:br/>
            </w:r>
            <w:r>
              <w:rPr>
                <w:rFonts w:ascii="Liberation Mono" w:hAnsi="Liberation Mono"/>
                <w:sz w:val="17"/>
              </w:rPr>
              <w:t xml:space="preserve">    ├── E4</w:t>
            </w:r>
            <w:r>
              <w:br/>
            </w:r>
            <w:r>
              <w:rPr>
                <w:rFonts w:ascii="Liberation Mono" w:hAnsi="Liberation Mono"/>
                <w:sz w:val="17"/>
              </w:rPr>
              <w:t xml:space="preserve">    └── E5</w:t>
            </w:r>
          </w:p>
        </w:tc>
      </w:tr>
    </w:tbl>
    <w:p>
      <w:pPr>
        <w:spacing w:after="0"/>
      </w:pPr>
    </w:p>
    <w:p>
      <w:r>
        <w:rPr>
          <w:rFonts w:ascii="Liberation Sans" w:hAnsi="Liberation Sans"/>
        </w:rPr>
        <w:t>Stored direct relations: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E2 SUBTARGET_OF E1</w:t>
            </w:r>
            <w:r>
              <w:br/>
            </w:r>
            <w:r>
              <w:rPr>
                <w:rFonts w:ascii="Liberation Mono" w:hAnsi="Liberation Mono"/>
                <w:sz w:val="17"/>
              </w:rPr>
              <w:t>E3 SUBTARGET_OF E1</w:t>
            </w:r>
            <w:r>
              <w:br/>
            </w:r>
            <w:r>
              <w:rPr>
                <w:rFonts w:ascii="Liberation Mono" w:hAnsi="Liberation Mono"/>
                <w:sz w:val="17"/>
              </w:rPr>
              <w:t>E4 SUBTARGET_OF E3</w:t>
            </w:r>
            <w:r>
              <w:br/>
            </w:r>
            <w:r>
              <w:rPr>
                <w:rFonts w:ascii="Liberation Mono" w:hAnsi="Liberation Mono"/>
                <w:sz w:val="17"/>
              </w:rPr>
              <w:t>E5 SUBTARGET_OF E3</w:t>
            </w:r>
          </w:p>
        </w:tc>
      </w:tr>
    </w:tbl>
    <w:p>
      <w:pPr>
        <w:spacing w:after="0"/>
      </w:pPr>
    </w:p>
    <w:p>
      <w:r>
        <w:rPr>
          <w:rFonts w:ascii="Liberation Sans" w:hAnsi="Liberation Sans"/>
        </w:rPr>
        <w:t>Current hierarchy invariants:</w:t>
      </w:r>
    </w:p>
    <w:p>
      <w:pPr>
        <w:pStyle w:val="ListBullet"/>
        <w:spacing w:after="60"/>
      </w:pPr>
      <w:r>
        <w:rPr>
          <w:rFonts w:ascii="Liberation Sans" w:hAnsi="Liberation Sans"/>
        </w:rPr>
        <w:t>a target cannot parent itself;</w:t>
      </w:r>
    </w:p>
    <w:p>
      <w:pPr>
        <w:pStyle w:val="ListBullet"/>
        <w:spacing w:after="60"/>
      </w:pPr>
      <w:r>
        <w:rPr>
          <w:rFonts w:ascii="Liberation Sans" w:hAnsi="Liberation Sans"/>
        </w:rPr>
        <w:t>one target has at most one direct execution parent;</w:t>
      </w:r>
    </w:p>
    <w:p>
      <w:pPr>
        <w:pStyle w:val="ListBullet"/>
        <w:spacing w:after="60"/>
      </w:pPr>
      <w:r>
        <w:rPr>
          <w:rFonts w:ascii="Liberation Sans" w:hAnsi="Liberation Sans"/>
        </w:rPr>
        <w:t>the hierarchy must be acyclic;</w:t>
      </w:r>
    </w:p>
    <w:p>
      <w:pPr>
        <w:pStyle w:val="ListBullet"/>
        <w:spacing w:after="60"/>
      </w:pPr>
      <w:r>
        <w:rPr>
          <w:rFonts w:ascii="Liberation Sans" w:hAnsi="Liberation Sans"/>
        </w:rPr>
        <w:t>only direct parent edges are stored; transitive ancestry is derived.</w:t>
      </w:r>
    </w:p>
    <w:p>
      <w:r>
        <w:rPr>
          <w:rFonts w:ascii="Liberation Sans" w:hAnsi="Liberation Sans"/>
        </w:rPr>
        <w:t>A shared physical parent does not imply a SUBTARGET_OF relationship.</w:t>
      </w:r>
    </w:p>
    <w:p>
      <w:r>
        <w:rPr>
          <w:rFonts w:ascii="Liberation Sans" w:hAnsi="Liberation Sans"/>
        </w:rPr>
        <w:t>For example, two MIG targets both backed by one physical GPU are not automatically parent/child execution targets.</w:t>
      </w:r>
    </w:p>
    <w:p>
      <w:pPr>
        <w:pStyle w:val="Heading2"/>
        <w:keepNext/>
      </w:pPr>
      <w:r>
        <w:rPr>
          <w:rFonts w:ascii="Liberation Sans" w:hAnsi="Liberation Sans"/>
        </w:rPr>
        <w:t>5.3 Execution Target &lt;-&gt; Memory Space association</w:t>
      </w:r>
    </w:p>
    <w:p>
      <w:r>
        <w:rPr>
          <w:rFonts w:ascii="Liberation Sans" w:hAnsi="Liberation Sans"/>
        </w:rPr>
        <w:t>Meaning:</w:t>
      </w:r>
    </w:p>
    <w:p>
      <w:pPr>
        <w:spacing w:before="80" w:after="120"/>
        <w:ind w:left="504" w:right="288"/>
        <w:pBdr>
          <w:left w:val="single" w:sz="14" w:space="8" w:color="355E3B"/>
        </w:pBdr>
      </w:pPr>
      <w:r>
        <w:rPr>
          <w:rFonts w:ascii="Liberation Sans" w:hAnsi="Liberation Sans"/>
          <w:i/>
          <w:sz w:val="21"/>
        </w:rPr>
        <w:t>This execution target is topologically associated with this memory domain.</w:t>
      </w:r>
    </w:p>
    <w:p>
      <w:r>
        <w:rPr>
          <w:rFonts w:ascii="Liberation Sans" w:hAnsi="Liberation Sans"/>
        </w:rPr>
        <w:t>This relationship deliberately does not claim that every operation is legal, that access is local, or that access is fast.</w:t>
      </w:r>
    </w:p>
    <w:p>
      <w:r>
        <w:rPr>
          <w:rFonts w:ascii="Liberation Sans" w:hAnsi="Liberation Sans"/>
        </w:rPr>
        <w:t>Those are capability/performance questions.</w:t>
      </w:r>
    </w:p>
    <w:p>
      <w:r>
        <w:rPr>
          <w:rFonts w:ascii="Liberation Sans" w:hAnsi="Liberation Sans"/>
        </w:rPr>
        <w:t>Examples: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Host CPU:</w:t>
            </w:r>
            <w:r>
              <w:br/>
            </w:r>
            <w:r>
              <w:rPr>
                <w:rFonts w:ascii="Liberation Mono" w:hAnsi="Liberation Mono"/>
                <w:sz w:val="17"/>
              </w:rPr>
              <w:t>E_CPU ---- M_SYSTEM</w:t>
            </w:r>
          </w:p>
        </w:tc>
      </w:tr>
    </w:tbl>
    <w:p>
      <w:pPr>
        <w:spacing w:after="0"/>
      </w:pP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Discrete GPU:</w:t>
            </w:r>
            <w:r>
              <w:br/>
            </w:r>
            <w:r>
              <w:rPr>
                <w:rFonts w:ascii="Liberation Mono" w:hAnsi="Liberation Mono"/>
                <w:sz w:val="17"/>
              </w:rPr>
              <w:t>E_GPU ---- M_GPU</w:t>
            </w:r>
          </w:p>
        </w:tc>
      </w:tr>
    </w:tbl>
    <w:p>
      <w:pPr>
        <w:spacing w:after="0"/>
      </w:pPr>
    </w:p>
    <w:p>
      <w:r>
        <w:rPr>
          <w:rFonts w:ascii="Liberation Sans" w:hAnsi="Liberation Sans"/>
        </w:rPr>
        <w:t>Two MIG compute instances sharing a GPU Instance memory partition:</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E1 ---\</w:t>
            </w:r>
            <w:r>
              <w:br/>
            </w:r>
            <w:r>
              <w:rPr>
                <w:rFonts w:ascii="Liberation Mono" w:hAnsi="Liberation Mono"/>
                <w:sz w:val="17"/>
              </w:rPr>
              <w:t xml:space="preserve">       +---- M1</w:t>
            </w:r>
            <w:r>
              <w:br/>
            </w:r>
            <w:r>
              <w:rPr>
                <w:rFonts w:ascii="Liberation Mono" w:hAnsi="Liberation Mono"/>
                <w:sz w:val="17"/>
              </w:rPr>
              <w:t>E2 ---/</w:t>
            </w:r>
          </w:p>
        </w:tc>
      </w:tr>
    </w:tbl>
    <w:p>
      <w:pPr>
        <w:spacing w:after="0"/>
      </w:pPr>
    </w:p>
    <w:p>
      <w:r>
        <w:rPr>
          <w:rFonts w:ascii="Liberation Sans" w:hAnsi="Liberation Sans"/>
        </w:rPr>
        <w:t>Integrated CPU/GPU sharing system memory:</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E_CPU ---\</w:t>
            </w:r>
            <w:r>
              <w:br/>
            </w:r>
            <w:r>
              <w:rPr>
                <w:rFonts w:ascii="Liberation Mono" w:hAnsi="Liberation Mono"/>
                <w:sz w:val="17"/>
              </w:rPr>
              <w:t xml:space="preserve">          +---- M_SYSTEM</w:t>
            </w:r>
            <w:r>
              <w:br/>
            </w:r>
            <w:r>
              <w:rPr>
                <w:rFonts w:ascii="Liberation Mono" w:hAnsi="Liberation Mono"/>
                <w:sz w:val="17"/>
              </w:rPr>
              <w:t>E_GPU ---/</w:t>
            </w:r>
          </w:p>
        </w:tc>
      </w:tr>
    </w:tbl>
    <w:p>
      <w:pPr>
        <w:spacing w:after="0"/>
      </w:pPr>
    </w:p>
    <w:p>
      <w:r>
        <w:rPr>
          <w:rFonts w:ascii="Liberation Sans" w:hAnsi="Liberation Sans"/>
        </w:rPr>
        <w:t xml:space="preserve">The previous </w:t>
      </w:r>
      <w:r>
        <w:rPr>
          <w:rFonts w:ascii="Liberation Mono" w:hAnsi="Liberation Mono"/>
          <w:sz w:val="18"/>
        </w:rPr>
        <w:t>LOCAL / SHARED / REMOTE</w:t>
      </w:r>
      <w:r>
        <w:rPr>
          <w:rFonts w:ascii="Liberation Sans" w:hAnsi="Liberation Sans"/>
        </w:rPr>
        <w:t xml:space="preserve"> relationship enum is not part of the current core topology contract. Those labels mixed topology with access/performance semantics and are therefore superseded for KES-004.</w:t>
      </w:r>
    </w:p>
    <w:p>
      <w:pPr>
        <w:pStyle w:val="Heading1"/>
        <w:keepNext/>
      </w:pPr>
      <w:r>
        <w:rPr>
          <w:rFonts w:ascii="Liberation Sans" w:hAnsi="Liberation Sans"/>
        </w:rPr>
        <w:t>6. Why allocators and storage are not part of KES-004</w:t>
      </w:r>
    </w:p>
    <w:p>
      <w:r>
        <w:rPr>
          <w:rFonts w:ascii="Liberation Sans" w:hAnsi="Liberation Sans"/>
        </w:rPr>
        <w:t>The distinction is: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Execution Target = where computation can run</w:t>
            </w:r>
            <w:r>
              <w:br/>
            </w:r>
            <w:r>
              <w:rPr>
                <w:rFonts w:ascii="Liberation Mono" w:hAnsi="Liberation Mono"/>
                <w:sz w:val="17"/>
              </w:rPr>
              <w:t>Memory Space     = where bytes can live</w:t>
            </w:r>
            <w:r>
              <w:br/>
            </w:r>
            <w:r>
              <w:rPr>
                <w:rFonts w:ascii="Liberation Mono" w:hAnsi="Liberation Mono"/>
                <w:sz w:val="17"/>
              </w:rPr>
              <w:t>Allocator/Provider = how Kestrel asks for bytes there</w:t>
            </w:r>
            <w:r>
              <w:br/>
            </w:r>
            <w:r>
              <w:rPr>
                <w:rFonts w:ascii="Liberation Mono" w:hAnsi="Liberation Mono"/>
                <w:sz w:val="17"/>
              </w:rPr>
              <w:t>Allocation/Storage = one specific chunk of bytes</w:t>
            </w:r>
          </w:p>
        </w:tc>
      </w:tr>
    </w:tbl>
    <w:p>
      <w:pPr>
        <w:spacing w:after="0"/>
      </w:pPr>
    </w:p>
    <w:p>
      <w:r>
        <w:rPr>
          <w:rFonts w:ascii="Liberation Sans" w:hAnsi="Liberation Sans"/>
        </w:rPr>
        <w:t>Every allocatable memory space needs some allocation path eventually, but that does not imply exactly one allocator per memory space.</w:t>
      </w:r>
    </w:p>
    <w:p>
      <w:r>
        <w:rPr>
          <w:rFonts w:ascii="Liberation Sans" w:hAnsi="Liberation Sans"/>
        </w:rPr>
        <w:t>A memory domain can potentially be reachable through multiple allocation/provider mechanisms. Therefore KES-004 does not embed an allocator/provider into Physical Device, Execution Target, or Memory Space.</w:t>
      </w:r>
    </w:p>
    <w:p>
      <w:r>
        <w:rPr>
          <w:rFonts w:ascii="Liberation Sans" w:hAnsi="Liberation Sans"/>
        </w:rPr>
        <w:t>That work is deliberately deferred to KES-005.</w:t>
      </w:r>
    </w:p>
    <w:p>
      <w:r>
        <w:rPr>
          <w:rFonts w:ascii="Liberation Sans" w:hAnsi="Liberation Sans"/>
        </w:rPr>
        <w:t>The existing Kestrel storage abstraction remains compatible with this direction: storage owns byte size, memory-space identity, provider/allocator reference, and an opaque provider-specific token; tensors refer to storage without understanding native backend handles.</w:t>
      </w:r>
    </w:p>
    <w:p>
      <w:pPr>
        <w:pStyle w:val="Heading1"/>
        <w:keepNext/>
      </w:pPr>
      <w:r>
        <w:rPr>
          <w:rFonts w:ascii="Liberation Sans" w:hAnsi="Liberation Sans"/>
        </w:rPr>
        <w:t>7. Stress tests that shaped the model</w:t>
      </w:r>
    </w:p>
    <w:p>
      <w:pPr>
        <w:pStyle w:val="Heading2"/>
        <w:keepNext/>
      </w:pPr>
      <w:r>
        <w:rPr>
          <w:rFonts w:ascii="Liberation Sans" w:hAnsi="Liberation Sans"/>
        </w:rPr>
        <w:t>7.1 Ordinary CPU with Scalar and AVX2</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 Device P1 = CPU package</w:t>
            </w:r>
            <w:r>
              <w:br/>
            </w:r>
            <w:r>
              <w:rPr>
                <w:rFonts w:ascii="Liberation Mono" w:hAnsi="Liberation Mono"/>
                <w:sz w:val="17"/>
              </w:rPr>
              <w:t>Execution Target E1 = host CPU compute target</w:t>
            </w:r>
            <w:r>
              <w:br/>
            </w:r>
            <w:r>
              <w:rPr>
                <w:rFonts w:ascii="Liberation Mono" w:hAnsi="Liberation Mono"/>
                <w:sz w:val="17"/>
              </w:rPr>
            </w:r>
            <w:r>
              <w:br/>
            </w:r>
            <w:r>
              <w:rPr>
                <w:rFonts w:ascii="Liberation Mono" w:hAnsi="Liberation Mono"/>
                <w:sz w:val="17"/>
              </w:rPr>
              <w:t>B1 Scalar -&gt; E1</w:t>
            </w:r>
            <w:r>
              <w:br/>
            </w:r>
            <w:r>
              <w:rPr>
                <w:rFonts w:ascii="Liberation Mono" w:hAnsi="Liberation Mono"/>
                <w:sz w:val="17"/>
              </w:rPr>
              <w:t>B2 AVX2   -&gt; E1</w:t>
            </w:r>
            <w:r>
              <w:br/>
            </w:r>
            <w:r>
              <w:rPr>
                <w:rFonts w:ascii="Liberation Mono" w:hAnsi="Liberation Mono"/>
                <w:sz w:val="17"/>
              </w:rPr>
            </w:r>
            <w:r>
              <w:br/>
            </w:r>
            <w:r>
              <w:rPr>
                <w:rFonts w:ascii="Liberation Mono" w:hAnsi="Liberation Mono"/>
                <w:sz w:val="17"/>
              </w:rPr>
              <w:t>E1 ---- M1 system RAM</w:t>
            </w:r>
          </w:p>
        </w:tc>
      </w:tr>
    </w:tbl>
    <w:p>
      <w:pPr>
        <w:spacing w:after="0"/>
      </w:pPr>
    </w:p>
    <w:p>
      <w:r>
        <w:rPr>
          <w:rFonts w:ascii="Liberation Sans" w:hAnsi="Liberation Sans"/>
        </w:rPr>
        <w:t>Result: model passes without special cases.</w:t>
      </w:r>
    </w:p>
    <w:p>
      <w:pPr>
        <w:pStyle w:val="Heading2"/>
        <w:keepNext/>
      </w:pPr>
      <w:r>
        <w:rPr>
          <w:rFonts w:ascii="Liberation Sans" w:hAnsi="Liberation Sans"/>
        </w:rPr>
        <w:t>7.2 Normal NVIDIA GPU exposed by CUDA and Vulkan</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 GPU P1</w:t>
            </w:r>
            <w:r>
              <w:br/>
            </w:r>
            <w:r>
              <w:rPr>
                <w:rFonts w:ascii="Liberation Mono" w:hAnsi="Liberation Mono"/>
                <w:sz w:val="17"/>
              </w:rPr>
              <w:t xml:space="preserve">      ^</w:t>
            </w:r>
            <w:r>
              <w:br/>
            </w:r>
            <w:r>
              <w:rPr>
                <w:rFonts w:ascii="Liberation Mono" w:hAnsi="Liberation Mono"/>
                <w:sz w:val="17"/>
              </w:rPr>
              <w:t xml:space="preserve">      | BACKED_BY</w:t>
            </w:r>
            <w:r>
              <w:br/>
            </w:r>
            <w:r>
              <w:rPr>
                <w:rFonts w:ascii="Liberation Mono" w:hAnsi="Liberation Mono"/>
                <w:sz w:val="17"/>
              </w:rPr>
              <w:t>Execution Target E1</w:t>
            </w:r>
            <w:r>
              <w:br/>
            </w:r>
            <w:r>
              <w:rPr>
                <w:rFonts w:ascii="Liberation Mono" w:hAnsi="Liberation Mono"/>
                <w:sz w:val="17"/>
              </w:rPr>
              <w:t>├── CUDA B1</w:t>
            </w:r>
            <w:r>
              <w:br/>
            </w:r>
            <w:r>
              <w:rPr>
                <w:rFonts w:ascii="Liberation Mono" w:hAnsi="Liberation Mono"/>
                <w:sz w:val="17"/>
              </w:rPr>
              <w:t>└── Vulkan B2</w:t>
            </w:r>
            <w:r>
              <w:br/>
            </w:r>
            <w:r>
              <w:rPr>
                <w:rFonts w:ascii="Liberation Mono" w:hAnsi="Liberation Mono"/>
                <w:sz w:val="17"/>
              </w:rPr>
            </w:r>
            <w:r>
              <w:br/>
            </w:r>
            <w:r>
              <w:rPr>
                <w:rFonts w:ascii="Liberation Mono" w:hAnsi="Liberation Mono"/>
                <w:sz w:val="17"/>
              </w:rPr>
              <w:t>E1 ---- M1 GPU-local memory</w:t>
            </w:r>
          </w:p>
        </w:tc>
      </w:tr>
    </w:tbl>
    <w:p>
      <w:pPr>
        <w:spacing w:after="0"/>
      </w:pPr>
    </w:p>
    <w:p>
      <w:r>
        <w:rPr>
          <w:rFonts w:ascii="Liberation Sans" w:hAnsi="Liberation Sans"/>
        </w:rPr>
        <w:t>CUDA and Vulkan are not separate devices here. They are two backend instances targeting one reconciled execution target.</w:t>
      </w:r>
    </w:p>
    <w:p>
      <w:pPr>
        <w:pStyle w:val="Heading2"/>
        <w:keepNext/>
      </w:pPr>
      <w:r>
        <w:rPr>
          <w:rFonts w:ascii="Liberation Sans" w:hAnsi="Liberation Sans"/>
        </w:rPr>
        <w:t>7.3 NVIDIA MIG</w:t>
      </w:r>
    </w:p>
    <w:p>
      <w:r>
        <w:rPr>
          <w:rFonts w:ascii="Liberation Sans" w:hAnsi="Liberation Sans"/>
        </w:rPr>
        <w:t>One physical GPU can expose multiple CUDA execution targets: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 GPU P1</w:t>
            </w:r>
            <w:r>
              <w:br/>
            </w:r>
            <w:r>
              <w:rPr>
                <w:rFonts w:ascii="Liberation Mono" w:hAnsi="Liberation Mono"/>
                <w:sz w:val="17"/>
              </w:rPr>
              <w:t>^      ^      ^</w:t>
            </w:r>
            <w:r>
              <w:br/>
            </w:r>
            <w:r>
              <w:rPr>
                <w:rFonts w:ascii="Liberation Mono" w:hAnsi="Liberation Mono"/>
                <w:sz w:val="17"/>
              </w:rPr>
              <w:t>|      |      |</w:t>
            </w:r>
            <w:r>
              <w:br/>
            </w:r>
            <w:r>
              <w:rPr>
                <w:rFonts w:ascii="Liberation Mono" w:hAnsi="Liberation Mono"/>
                <w:sz w:val="17"/>
              </w:rPr>
              <w:t>E1     E2     E3</w:t>
            </w:r>
          </w:p>
        </w:tc>
      </w:tr>
    </w:tbl>
    <w:p>
      <w:pPr>
        <w:spacing w:after="0"/>
      </w:pPr>
    </w:p>
    <w:p>
      <w:r>
        <w:rPr>
          <w:rFonts w:ascii="Liberation Sans" w:hAnsi="Liberation Sans"/>
        </w:rPr>
        <w:t>MIG also proves target-to-memory is not one-to-one. Two compute instances may share one GPU Instance memory partition:</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E1 ---\</w:t>
            </w:r>
            <w:r>
              <w:br/>
            </w:r>
            <w:r>
              <w:rPr>
                <w:rFonts w:ascii="Liberation Mono" w:hAnsi="Liberation Mono"/>
                <w:sz w:val="17"/>
              </w:rPr>
              <w:t xml:space="preserve">       +---- M1</w:t>
            </w:r>
            <w:r>
              <w:br/>
            </w:r>
            <w:r>
              <w:rPr>
                <w:rFonts w:ascii="Liberation Mono" w:hAnsi="Liberation Mono"/>
                <w:sz w:val="17"/>
              </w:rPr>
              <w:t>E2 ---/</w:t>
            </w:r>
            <w:r>
              <w:br/>
            </w:r>
            <w:r>
              <w:rPr>
                <w:rFonts w:ascii="Liberation Mono" w:hAnsi="Liberation Mono"/>
                <w:sz w:val="17"/>
              </w:rPr>
            </w:r>
            <w:r>
              <w:br/>
            </w:r>
            <w:r>
              <w:rPr>
                <w:rFonts w:ascii="Liberation Mono" w:hAnsi="Liberation Mono"/>
                <w:sz w:val="17"/>
              </w:rPr>
              <w:t>E3 -------- M2</w:t>
            </w:r>
          </w:p>
        </w:tc>
      </w:tr>
    </w:tbl>
    <w:p>
      <w:pPr>
        <w:spacing w:after="0"/>
      </w:pPr>
    </w:p>
    <w:p>
      <w:r>
        <w:rPr>
          <w:rFonts w:ascii="Liberation Sans" w:hAnsi="Liberation Sans"/>
        </w:rPr>
        <w:t>This case was one of the strongest reasons to keep Execution Target, Physical Device, and Memory Space separate.</w:t>
      </w:r>
    </w:p>
    <w:p>
      <w:pPr>
        <w:pStyle w:val="Heading2"/>
        <w:keepNext/>
      </w:pPr>
      <w:r>
        <w:rPr>
          <w:rFonts w:ascii="Liberation Sans" w:hAnsi="Liberation Sans"/>
        </w:rPr>
        <w:t>7.4 Intel Level Zero root and nested subdevices</w:t>
      </w:r>
    </w:p>
    <w:p>
      <w:r>
        <w:rPr>
          <w:rFonts w:ascii="Liberation Sans" w:hAnsi="Liberation Sans"/>
        </w:rPr>
        <w:t>Level Zero can expose root devices and subdevices, including nested subdivision.</w:t>
      </w:r>
    </w:p>
    <w:p>
      <w:r>
        <w:rPr>
          <w:rFonts w:ascii="Liberation Sans" w:hAnsi="Liberation Sans"/>
        </w:rPr>
        <w:t>The model represents this through SUBTARGET_OF rather than by flattening everything into one list with no ancestry.</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E1</w:t>
            </w:r>
            <w:r>
              <w:br/>
            </w:r>
            <w:r>
              <w:rPr>
                <w:rFonts w:ascii="Liberation Mono" w:hAnsi="Liberation Mono"/>
                <w:sz w:val="17"/>
              </w:rPr>
              <w:t>├── E2</w:t>
            </w:r>
            <w:r>
              <w:br/>
            </w:r>
            <w:r>
              <w:rPr>
                <w:rFonts w:ascii="Liberation Mono" w:hAnsi="Liberation Mono"/>
                <w:sz w:val="17"/>
              </w:rPr>
              <w:t>└── E3</w:t>
            </w:r>
            <w:r>
              <w:br/>
            </w:r>
            <w:r>
              <w:rPr>
                <w:rFonts w:ascii="Liberation Mono" w:hAnsi="Liberation Mono"/>
                <w:sz w:val="17"/>
              </w:rPr>
              <w:t xml:space="preserve">    └── E4</w:t>
            </w:r>
          </w:p>
        </w:tc>
      </w:tr>
    </w:tbl>
    <w:p>
      <w:pPr>
        <w:spacing w:after="0"/>
      </w:pPr>
    </w:p>
    <w:p>
      <w:r>
        <w:rPr>
          <w:rFonts w:ascii="Liberation Sans" w:hAnsi="Liberation Sans"/>
        </w:rPr>
        <w:t>This is the primary reason an explicit execution hierarchy exists.</w:t>
      </w:r>
    </w:p>
    <w:p>
      <w:pPr>
        <w:pStyle w:val="Heading2"/>
        <w:keepNext/>
      </w:pPr>
      <w:r>
        <w:rPr>
          <w:rFonts w:ascii="Liberation Sans" w:hAnsi="Liberation Sans"/>
        </w:rPr>
        <w:t>7.5 SR-IOV host and guest</w:t>
      </w:r>
    </w:p>
    <w:p>
      <w:r>
        <w:rPr>
          <w:rFonts w:ascii="Liberation Sans" w:hAnsi="Liberation Sans"/>
        </w:rPr>
        <w:t>On the host, virtual functions can be related back to their physical function/root hardware.</w:t>
      </w:r>
    </w:p>
    <w:p>
      <w:r>
        <w:rPr>
          <w:rFonts w:ascii="Liberation Sans" w:hAnsi="Liberation Sans"/>
        </w:rPr>
        <w:t>Inside a guest, the physical parent may not be visible at all.</w:t>
      </w:r>
    </w:p>
    <w:p>
      <w:r>
        <w:rPr>
          <w:rFonts w:ascii="Liberation Sans" w:hAnsi="Liberation Sans"/>
        </w:rPr>
        <w:t>Therefore this invariant is invalid:</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Every Execution Target must have a Physical Device.</w:t>
            </w:r>
          </w:p>
        </w:tc>
      </w:tr>
    </w:tbl>
    <w:p>
      <w:pPr>
        <w:spacing w:after="0"/>
      </w:pPr>
    </w:p>
    <w:p>
      <w:r>
        <w:rPr>
          <w:rFonts w:ascii="Liberation Sans" w:hAnsi="Liberation Sans"/>
        </w:rPr>
        <w:t>The correct model is:</w:t>
      </w:r>
    </w:p>
    <w:p>
      <w:pPr>
        <w:spacing w:before="80" w:after="120"/>
        <w:ind w:left="504" w:right="288"/>
        <w:pBdr>
          <w:left w:val="single" w:sz="14" w:space="8" w:color="355E3B"/>
        </w:pBdr>
      </w:pPr>
      <w:r>
        <w:rPr>
          <w:rFonts w:ascii="Liberation Sans" w:hAnsi="Liberation Sans"/>
          <w:i/>
          <w:sz w:val="21"/>
        </w:rPr>
        <w:t>An Execution Target may have zero or more known physical backing relationships.</w:t>
      </w:r>
    </w:p>
    <w:p>
      <w:pPr>
        <w:pStyle w:val="Heading2"/>
        <w:keepNext/>
      </w:pPr>
      <w:r>
        <w:rPr>
          <w:rFonts w:ascii="Liberation Sans" w:hAnsi="Liberation Sans"/>
        </w:rPr>
        <w:t>7.6 Multi-device / Vulkan device-group execution target</w:t>
      </w:r>
    </w:p>
    <w:p>
      <w:r>
        <w:rPr>
          <w:rFonts w:ascii="Liberation Sans" w:hAnsi="Liberation Sans"/>
        </w:rPr>
        <w:t>The architecture permits a future execution construct backed by more than one physical device: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P1 ---\</w:t>
            </w:r>
            <w:r>
              <w:br/>
            </w:r>
            <w:r>
              <w:rPr>
                <w:rFonts w:ascii="Liberation Mono" w:hAnsi="Liberation Mono"/>
                <w:sz w:val="17"/>
              </w:rPr>
              <w:t xml:space="preserve">       +---- E_GROUP</w:t>
            </w:r>
            <w:r>
              <w:br/>
            </w:r>
            <w:r>
              <w:rPr>
                <w:rFonts w:ascii="Liberation Mono" w:hAnsi="Liberation Mono"/>
                <w:sz w:val="17"/>
              </w:rPr>
              <w:t>P2 ---/</w:t>
            </w:r>
          </w:p>
        </w:tc>
      </w:tr>
    </w:tbl>
    <w:p>
      <w:pPr>
        <w:spacing w:after="0"/>
      </w:pPr>
    </w:p>
    <w:p>
      <w:r>
        <w:rPr>
          <w:rFonts w:ascii="Liberation Sans" w:hAnsi="Liberation Sans"/>
        </w:rPr>
        <w:t>This does not mean P1 and P2 became one physical GPU. It means Kestrel has one schedulable execution construct that can involve both physical devices.</w:t>
      </w:r>
    </w:p>
    <w:p>
      <w:r>
        <w:rPr>
          <w:rFonts w:ascii="Liberation Sans" w:hAnsi="Liberation Sans"/>
        </w:rPr>
        <w:t>This keeps the Backend Instance invariant simple: a backend instance still targets one Execution Target, even when that Execution Target is aggregate.</w:t>
      </w:r>
    </w:p>
    <w:p>
      <w:r>
        <w:rPr>
          <w:rFonts w:ascii="Liberation Sans" w:hAnsi="Liberation Sans"/>
        </w:rPr>
        <w:t>This capability is architecturally accommodated, not necessarily implemented in the first Kestrel release.</w:t>
      </w:r>
    </w:p>
    <w:p>
      <w:pPr>
        <w:pStyle w:val="Heading1"/>
        <w:keepNext/>
      </w:pPr>
      <w:r>
        <w:rPr>
          <w:rFonts w:ascii="Liberation Sans" w:hAnsi="Liberation Sans"/>
        </w:rPr>
        <w:t>8. Discovery is separate from finalized topology</w:t>
      </w:r>
    </w:p>
    <w:p>
      <w:r>
        <w:rPr>
          <w:rFonts w:ascii="Liberation Sans" w:hAnsi="Liberation Sans"/>
        </w:rPr>
        <w:t>The finalized topology is not the raw output of CUDA, Vulkan, NVML, Linux sysfs, or any other discovery source.</w:t>
      </w:r>
    </w:p>
    <w:p>
      <w:r>
        <w:rPr>
          <w:rFonts w:ascii="Liberation Sans" w:hAnsi="Liberation Sans"/>
        </w:rPr>
        <w:t>Discovery produces temporary observations and evidence. Reconciliation turns those observations into canonical Kestrel entities.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Discovery sources</w:t>
            </w:r>
            <w:r>
              <w:br/>
            </w:r>
            <w:r>
              <w:rPr>
                <w:rFonts w:ascii="Liberation Mono" w:hAnsi="Liberation Mono"/>
                <w:sz w:val="17"/>
              </w:rPr>
              <w:t xml:space="preserve">      |</w:t>
            </w:r>
            <w:r>
              <w:br/>
            </w:r>
            <w:r>
              <w:rPr>
                <w:rFonts w:ascii="Liberation Mono" w:hAnsi="Liberation Mono"/>
                <w:sz w:val="17"/>
              </w:rPr>
              <w:t xml:space="preserve">      +-- Physical observations</w:t>
            </w:r>
            <w:r>
              <w:br/>
            </w:r>
            <w:r>
              <w:rPr>
                <w:rFonts w:ascii="Liberation Mono" w:hAnsi="Liberation Mono"/>
                <w:sz w:val="17"/>
              </w:rPr>
              <w:t xml:space="preserve">      +-- Execution observations</w:t>
            </w:r>
            <w:r>
              <w:br/>
            </w:r>
            <w:r>
              <w:rPr>
                <w:rFonts w:ascii="Liberation Mono" w:hAnsi="Liberation Mono"/>
                <w:sz w:val="17"/>
              </w:rPr>
              <w:t xml:space="preserve">      +-- Memory observations</w:t>
            </w:r>
            <w:r>
              <w:br/>
            </w:r>
            <w:r>
              <w:rPr>
                <w:rFonts w:ascii="Liberation Mono" w:hAnsi="Liberation Mono"/>
                <w:sz w:val="17"/>
              </w:rPr>
              <w:t xml:space="preserve">      +-- typed identity claims</w:t>
            </w:r>
            <w:r>
              <w:br/>
            </w:r>
            <w:r>
              <w:rPr>
                <w:rFonts w:ascii="Liberation Mono" w:hAnsi="Liberation Mono"/>
                <w:sz w:val="17"/>
              </w:rPr>
              <w:t xml:space="preserve">      +-- physical locators</w:t>
            </w:r>
            <w:r>
              <w:br/>
            </w:r>
            <w:r>
              <w:rPr>
                <w:rFonts w:ascii="Liberation Mono" w:hAnsi="Liberation Mono"/>
                <w:sz w:val="17"/>
              </w:rPr>
              <w:t xml:space="preserve">      +-- relationship evidence</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reconciliation</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canonical topology</w:t>
            </w:r>
          </w:p>
        </w:tc>
      </w:tr>
    </w:tbl>
    <w:p>
      <w:pPr>
        <w:spacing w:after="0"/>
      </w:pPr>
    </w:p>
    <w:p>
      <w:pPr>
        <w:pStyle w:val="Heading2"/>
        <w:keepNext/>
      </w:pPr>
      <w:r>
        <w:rPr>
          <w:rFonts w:ascii="Liberation Sans" w:hAnsi="Liberation Sans"/>
        </w:rPr>
        <w:t>8.1 Observation IDs are temporary</w:t>
      </w:r>
    </w:p>
    <w:p>
      <w:r>
        <w:rPr>
          <w:rFonts w:ascii="Liberation Sans" w:hAnsi="Liberation Sans"/>
        </w:rPr>
        <w:t>Discovery uses strongly typed temporary IDs such as: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physical_observation_id</w:t>
            </w:r>
            <w:r>
              <w:br/>
            </w:r>
            <w:r>
              <w:rPr>
                <w:rFonts w:ascii="Liberation Mono" w:hAnsi="Liberation Mono"/>
                <w:sz w:val="17"/>
              </w:rPr>
              <w:t>execution_observation_id</w:t>
            </w:r>
            <w:r>
              <w:br/>
            </w:r>
            <w:r>
              <w:rPr>
                <w:rFonts w:ascii="Liberation Mono" w:hAnsi="Liberation Mono"/>
                <w:sz w:val="17"/>
              </w:rPr>
              <w:t>memory_observation_id</w:t>
            </w:r>
          </w:p>
        </w:tc>
      </w:tr>
    </w:tbl>
    <w:p>
      <w:pPr>
        <w:spacing w:after="0"/>
      </w:pPr>
    </w:p>
    <w:p>
      <w:r>
        <w:rPr>
          <w:rFonts w:ascii="Liberation Sans" w:hAnsi="Liberation Sans"/>
        </w:rPr>
        <w:t>These IDs only exist during builder construction.</w:t>
      </w:r>
    </w:p>
    <w:p>
      <w:r>
        <w:rPr>
          <w:rFonts w:ascii="Liberation Sans" w:hAnsi="Liberation Sans"/>
        </w:rPr>
        <w:t>Example: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POBS1 = physical GPU observation</w:t>
            </w:r>
            <w:r>
              <w:br/>
            </w:r>
            <w:r>
              <w:rPr>
                <w:rFonts w:ascii="Liberation Mono" w:hAnsi="Liberation Mono"/>
                <w:sz w:val="17"/>
              </w:rPr>
              <w:t>EOBS1 = MIG execution observation</w:t>
            </w:r>
          </w:p>
        </w:tc>
      </w:tr>
    </w:tbl>
    <w:p>
      <w:pPr>
        <w:spacing w:after="0"/>
      </w:pPr>
    </w:p>
    <w:p>
      <w:r>
        <w:rPr>
          <w:rFonts w:ascii="Liberation Sans" w:hAnsi="Liberation Sans"/>
        </w:rPr>
        <w:t>If discovery reports: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EOBS1 BACKED_BY POBS1</w:t>
            </w:r>
          </w:p>
        </w:tc>
      </w:tr>
    </w:tbl>
    <w:p>
      <w:pPr>
        <w:spacing w:after="0"/>
      </w:pPr>
    </w:p>
    <w:p>
      <w:r>
        <w:rPr>
          <w:rFonts w:ascii="Liberation Sans" w:hAnsi="Liberation Sans"/>
        </w:rPr>
        <w:t>and reconciliation later resolves: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EOBS1 -&gt; E1</w:t>
            </w:r>
            <w:r>
              <w:br/>
            </w:r>
            <w:r>
              <w:rPr>
                <w:rFonts w:ascii="Liberation Mono" w:hAnsi="Liberation Mono"/>
                <w:sz w:val="17"/>
              </w:rPr>
              <w:t>POBS1 -&gt; P1</w:t>
            </w:r>
          </w:p>
        </w:tc>
      </w:tr>
    </w:tbl>
    <w:p>
      <w:pPr>
        <w:spacing w:after="0"/>
      </w:pPr>
    </w:p>
    <w:p>
      <w:r>
        <w:rPr>
          <w:rFonts w:ascii="Liberation Sans" w:hAnsi="Liberation Sans"/>
        </w:rPr>
        <w:t>then the finalized relation becomes: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E1 BACKED_BY P1</w:t>
            </w:r>
          </w:p>
        </w:tc>
      </w:tr>
    </w:tbl>
    <w:p>
      <w:pPr>
        <w:spacing w:after="0"/>
      </w:pPr>
    </w:p>
    <w:p>
      <w:r>
        <w:rPr>
          <w:rFonts w:ascii="Liberation Sans" w:hAnsi="Liberation Sans"/>
        </w:rPr>
        <w:t>The same translation applies to SUBTARGET_OF and execution-memory relationships.</w:t>
      </w:r>
    </w:p>
    <w:p>
      <w:pPr>
        <w:pStyle w:val="Heading1"/>
        <w:keepNext/>
      </w:pPr>
      <w:r>
        <w:rPr>
          <w:rFonts w:ascii="Liberation Sans" w:hAnsi="Liberation Sans"/>
        </w:rPr>
        <w:t>9. Reconciliation semantics</w:t>
      </w:r>
    </w:p>
    <w:p>
      <w:pPr>
        <w:pStyle w:val="Heading2"/>
        <w:keepNext/>
      </w:pPr>
      <w:r>
        <w:rPr>
          <w:rFonts w:ascii="Liberation Sans" w:hAnsi="Liberation Sans"/>
        </w:rPr>
        <w:t>9.1 What reconciliation means</w:t>
      </w:r>
    </w:p>
    <w:p>
      <w:r>
        <w:rPr>
          <w:rFonts w:ascii="Liberation Sans" w:hAnsi="Liberation Sans"/>
        </w:rPr>
        <w:t>Reconciliation answers only:</w:t>
      </w:r>
    </w:p>
    <w:p>
      <w:pPr>
        <w:spacing w:before="80" w:after="120"/>
        <w:ind w:left="504" w:right="288"/>
        <w:pBdr>
          <w:left w:val="single" w:sz="14" w:space="8" w:color="355E3B"/>
        </w:pBdr>
      </w:pPr>
      <w:r>
        <w:rPr>
          <w:rFonts w:ascii="Liberation Sans" w:hAnsi="Liberation Sans"/>
          <w:i/>
          <w:sz w:val="21"/>
        </w:rPr>
        <w:t>Do these independently discovered observations describe the same canonical entity?</w:t>
      </w:r>
    </w:p>
    <w:p>
      <w:r>
        <w:rPr>
          <w:rFonts w:ascii="Liberation Sans" w:hAnsi="Liberation Sans"/>
        </w:rPr>
        <w:t>It does not create parent relationships.</w:t>
      </w:r>
    </w:p>
    <w:p>
      <w:r>
        <w:rPr>
          <w:rFonts w:ascii="Liberation Sans" w:hAnsi="Liberation Sans"/>
        </w:rPr>
        <w:t>That gives three separate operations: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Reconciliation:</w:t>
            </w:r>
            <w:r>
              <w:br/>
            </w:r>
            <w:r>
              <w:rPr>
                <w:rFonts w:ascii="Liberation Mono" w:hAnsi="Liberation Mono"/>
                <w:sz w:val="17"/>
              </w:rPr>
              <w:t>Are these observations the same entity?</w:t>
            </w:r>
            <w:r>
              <w:br/>
            </w:r>
            <w:r>
              <w:rPr>
                <w:rFonts w:ascii="Liberation Mono" w:hAnsi="Liberation Mono"/>
                <w:sz w:val="17"/>
              </w:rPr>
            </w:r>
            <w:r>
              <w:br/>
            </w:r>
            <w:r>
              <w:rPr>
                <w:rFonts w:ascii="Liberation Mono" w:hAnsi="Liberation Mono"/>
                <w:sz w:val="17"/>
              </w:rPr>
              <w:t>Physical backing association:</w:t>
            </w:r>
            <w:r>
              <w:br/>
            </w:r>
            <w:r>
              <w:rPr>
                <w:rFonts w:ascii="Liberation Mono" w:hAnsi="Liberation Mono"/>
                <w:sz w:val="17"/>
              </w:rPr>
              <w:t>What physical device backs this execution target?</w:t>
            </w:r>
            <w:r>
              <w:br/>
            </w:r>
            <w:r>
              <w:rPr>
                <w:rFonts w:ascii="Liberation Mono" w:hAnsi="Liberation Mono"/>
                <w:sz w:val="17"/>
              </w:rPr>
            </w:r>
            <w:r>
              <w:br/>
            </w:r>
            <w:r>
              <w:rPr>
                <w:rFonts w:ascii="Liberation Mono" w:hAnsi="Liberation Mono"/>
                <w:sz w:val="17"/>
              </w:rPr>
              <w:t>Execution hierarchy association:</w:t>
            </w:r>
            <w:r>
              <w:br/>
            </w:r>
            <w:r>
              <w:rPr>
                <w:rFonts w:ascii="Liberation Mono" w:hAnsi="Liberation Mono"/>
                <w:sz w:val="17"/>
              </w:rPr>
              <w:t>Is this execution target a subtarget of another execution target?</w:t>
            </w:r>
          </w:p>
        </w:tc>
      </w:tr>
    </w:tbl>
    <w:p>
      <w:pPr>
        <w:spacing w:after="0"/>
      </w:pPr>
    </w:p>
    <w:p>
      <w:pPr>
        <w:pStyle w:val="Heading2"/>
        <w:keepNext/>
      </w:pPr>
      <w:r>
        <w:rPr>
          <w:rFonts w:ascii="Liberation Sans" w:hAnsi="Liberation Sans"/>
        </w:rPr>
        <w:t>9.2 Identity evidence is typed</w:t>
      </w:r>
    </w:p>
    <w:p>
      <w:r>
        <w:rPr>
          <w:rFonts w:ascii="Liberation Sans" w:hAnsi="Liberation Sans"/>
        </w:rPr>
        <w:t>Kestrel must never treat every UUID-shaped byte sequence as globally comparable.</w:t>
      </w:r>
    </w:p>
    <w:p>
      <w:r>
        <w:rPr>
          <w:rFonts w:ascii="Liberation Sans" w:hAnsi="Liberation Sans"/>
        </w:rPr>
        <w:t>Identity evidence has a kind/namespace. Current identity vocabulary includes concepts such as: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PCI_BDF</w:t>
            </w:r>
            <w:r>
              <w:br/>
            </w:r>
            <w:r>
              <w:rPr>
                <w:rFonts w:ascii="Liberation Mono" w:hAnsi="Liberation Mono"/>
                <w:sz w:val="17"/>
              </w:rPr>
              <w:t>LINUX_DRM_DEVICE</w:t>
            </w:r>
            <w:r>
              <w:br/>
            </w:r>
            <w:r>
              <w:rPr>
                <w:rFonts w:ascii="Liberation Mono" w:hAnsi="Liberation Mono"/>
                <w:sz w:val="17"/>
              </w:rPr>
              <w:t>NVIDIA_GPU_UUID</w:t>
            </w:r>
            <w:r>
              <w:br/>
            </w:r>
            <w:r>
              <w:rPr>
                <w:rFonts w:ascii="Liberation Mono" w:hAnsi="Liberation Mono"/>
                <w:sz w:val="17"/>
              </w:rPr>
              <w:t>CUDA_DEVICE_UUID</w:t>
            </w:r>
            <w:r>
              <w:br/>
            </w:r>
            <w:r>
              <w:rPr>
                <w:rFonts w:ascii="Liberation Mono" w:hAnsi="Liberation Mono"/>
                <w:sz w:val="17"/>
              </w:rPr>
              <w:t>VULKAN_DEVICE_UUID</w:t>
            </w:r>
            <w:r>
              <w:br/>
            </w:r>
            <w:r>
              <w:rPr>
                <w:rFonts w:ascii="Liberation Mono" w:hAnsi="Liberation Mono"/>
                <w:sz w:val="17"/>
              </w:rPr>
              <w:t>NVIDIA_MIG_UUID</w:t>
            </w:r>
            <w:r>
              <w:br/>
            </w:r>
            <w:r>
              <w:rPr>
                <w:rFonts w:ascii="Liberation Mono" w:hAnsi="Liberation Mono"/>
                <w:sz w:val="17"/>
              </w:rPr>
              <w:t>LEVEL_ZERO_DEVICE_UUID</w:t>
            </w:r>
          </w:p>
        </w:tc>
      </w:tr>
    </w:tbl>
    <w:p>
      <w:pPr>
        <w:spacing w:after="0"/>
      </w:pPr>
    </w:p>
    <w:p>
      <w:r>
        <w:rPr>
          <w:rFonts w:ascii="Liberation Sans" w:hAnsi="Liberation Sans"/>
        </w:rPr>
        <w:t>The exact identity payload encoding is discussed later in this document.</w:t>
      </w:r>
    </w:p>
    <w:p>
      <w:r>
        <w:rPr>
          <w:rFonts w:ascii="Liberation Sans" w:hAnsi="Liberation Sans"/>
        </w:rPr>
        <w:t>Names, vendor strings, model strings, backend enumeration positions, CUDA ordinals, Vulkan enumeration order, and NVML indexes are not identity.</w:t>
      </w:r>
    </w:p>
    <w:p>
      <w:pPr>
        <w:pStyle w:val="Heading2"/>
        <w:keepNext/>
      </w:pPr>
      <w:r>
        <w:rPr>
          <w:rFonts w:ascii="Liberation Sans" w:hAnsi="Liberation Sans"/>
        </w:rPr>
        <w:t>9.3 Legal comparisons are explicit</w:t>
      </w:r>
    </w:p>
    <w:p>
      <w:r>
        <w:rPr>
          <w:rFonts w:ascii="Liberation Sans" w:hAnsi="Liberation Sans"/>
        </w:rPr>
        <w:t>Two identity claims may only participate in reconciliation if Kestrel has an explicit rule stating that those identity namespaces are comparable in that context.</w:t>
      </w:r>
    </w:p>
    <w:p>
      <w:r>
        <w:rPr>
          <w:rFonts w:ascii="Liberation Sans" w:hAnsi="Liberation Sans"/>
        </w:rPr>
        <w:t>Example: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CUDA_DEVICE_UUID &lt;-&gt; VULKAN_DEVICE_UUID</w:t>
            </w:r>
          </w:p>
        </w:tc>
      </w:tr>
    </w:tbl>
    <w:p>
      <w:pPr>
        <w:spacing w:after="0"/>
      </w:pPr>
    </w:p>
    <w:p>
      <w:r>
        <w:rPr>
          <w:rFonts w:ascii="Liberation Sans" w:hAnsi="Liberation Sans"/>
        </w:rPr>
        <w:t>may be comparable on a platform/vendor combination where the API/vendor contract explicitly defines that correlation.</w:t>
      </w:r>
    </w:p>
    <w:p>
      <w:r>
        <w:rPr>
          <w:rFonts w:ascii="Liberation Sans" w:hAnsi="Liberation Sans"/>
        </w:rPr>
        <w:t>By contrast:</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LEVEL_ZERO_DEVICE_UUID &lt;-&gt; VULKAN_DEVICE_UUID</w:t>
            </w:r>
          </w:p>
        </w:tc>
      </w:tr>
    </w:tbl>
    <w:p>
      <w:pPr>
        <w:spacing w:after="0"/>
      </w:pPr>
    </w:p>
    <w:p>
      <w:r>
        <w:rPr>
          <w:rFonts w:ascii="Liberation Sans" w:hAnsi="Liberation Sans"/>
        </w:rPr>
        <w:t>must be treated as indeterminate unless Kestrel has a documented comparison rule.</w:t>
      </w:r>
    </w:p>
    <w:p>
      <w:r>
        <w:rPr>
          <w:rFonts w:ascii="Liberation Sans" w:hAnsi="Liberation Sans"/>
        </w:rPr>
        <w:t>Even identical raw bytes do not permit an undocumented merge.</w:t>
      </w:r>
    </w:p>
    <w:p>
      <w:pPr>
        <w:pStyle w:val="Heading2"/>
        <w:keepNext/>
      </w:pPr>
      <w:r>
        <w:rPr>
          <w:rFonts w:ascii="Liberation Sans" w:hAnsi="Liberation Sans"/>
        </w:rPr>
        <w:t>9.4 Reconciliation outcomes</w:t>
      </w:r>
    </w:p>
    <w:p>
      <w:r>
        <w:rPr>
          <w:rFonts w:ascii="Liberation Sans" w:hAnsi="Liberation Sans"/>
        </w:rPr>
        <w:t>The resolver has four outcomes: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MATCH</w:t>
            </w:r>
            <w:r>
              <w:br/>
            </w:r>
            <w:r>
              <w:rPr>
                <w:rFonts w:ascii="Liberation Mono" w:hAnsi="Liberation Mono"/>
                <w:sz w:val="17"/>
              </w:rPr>
              <w:t>DISTINCT</w:t>
            </w:r>
            <w:r>
              <w:br/>
            </w:r>
            <w:r>
              <w:rPr>
                <w:rFonts w:ascii="Liberation Mono" w:hAnsi="Liberation Mono"/>
                <w:sz w:val="17"/>
              </w:rPr>
              <w:t>INDETERMINATE</w:t>
            </w:r>
            <w:r>
              <w:br/>
            </w:r>
            <w:r>
              <w:rPr>
                <w:rFonts w:ascii="Liberation Mono" w:hAnsi="Liberation Mono"/>
                <w:sz w:val="17"/>
              </w:rPr>
              <w:t>CONFLICT</w:t>
            </w:r>
          </w:p>
        </w:tc>
      </w:tr>
    </w:tbl>
    <w:p>
      <w:pPr>
        <w:spacing w:after="0"/>
      </w:pPr>
    </w:p>
    <w:p>
      <w:r>
        <w:rPr>
          <w:rFonts w:ascii="Liberation Sans" w:hAnsi="Liberation Sans"/>
          <w:b/>
        </w:rPr>
        <w:t>MATCH</w:t>
      </w:r>
      <w:r>
        <w:rPr>
          <w:rFonts w:ascii="Liberation Sans" w:hAnsi="Liberation Sans"/>
        </w:rPr>
        <w:t xml:space="preserve"> - sufficient comparable evidence proves the observations describe the same entity.</w:t>
      </w:r>
    </w:p>
    <w:p>
      <w:r>
        <w:rPr>
          <w:rFonts w:ascii="Liberation Sans" w:hAnsi="Liberation Sans"/>
          <w:b/>
        </w:rPr>
        <w:t>DISTINCT</w:t>
      </w:r>
      <w:r>
        <w:rPr>
          <w:rFonts w:ascii="Liberation Sans" w:hAnsi="Liberation Sans"/>
        </w:rPr>
        <w:t xml:space="preserve"> - comparable identity evidence proves they are different entities.</w:t>
      </w:r>
    </w:p>
    <w:p>
      <w:r>
        <w:rPr>
          <w:rFonts w:ascii="Liberation Sans" w:hAnsi="Liberation Sans"/>
          <w:b/>
        </w:rPr>
        <w:t>INDETERMINATE</w:t>
      </w:r>
      <w:r>
        <w:rPr>
          <w:rFonts w:ascii="Liberation Sans" w:hAnsi="Liberation Sans"/>
        </w:rPr>
        <w:t xml:space="preserve"> - Kestrel cannot prove either result. The observations remain separate; Kestrel never interprets this as "probably the same".</w:t>
      </w:r>
    </w:p>
    <w:p>
      <w:r>
        <w:rPr>
          <w:rFonts w:ascii="Liberation Sans" w:hAnsi="Liberation Sans"/>
          <w:b/>
        </w:rPr>
        <w:t>CONFLICT</w:t>
      </w:r>
      <w:r>
        <w:rPr>
          <w:rFonts w:ascii="Liberation Sans" w:hAnsi="Liberation Sans"/>
        </w:rPr>
        <w:t xml:space="preserve"> - authoritative evidence disagrees. The builder must not silently choose one interpretation. Finalization fails or the conflict must otherwise be explicitly resolved before a valid topology can be produced.</w:t>
      </w:r>
    </w:p>
    <w:p>
      <w:pPr>
        <w:pStyle w:val="Heading1"/>
        <w:keepNext/>
      </w:pPr>
      <w:r>
        <w:rPr>
          <w:rFonts w:ascii="Liberation Sans" w:hAnsi="Liberation Sans"/>
        </w:rPr>
        <w:t>10. Identity claims, physical locators, and relationship evidence are different</w:t>
      </w:r>
    </w:p>
    <w:p>
      <w:r>
        <w:rPr>
          <w:rFonts w:ascii="Liberation Sans" w:hAnsi="Liberation Sans"/>
        </w:rPr>
        <w:t>MIG exposed an important distinction.</w:t>
      </w:r>
    </w:p>
    <w:p>
      <w:r>
        <w:rPr>
          <w:rFonts w:ascii="Liberation Sans" w:hAnsi="Liberation Sans"/>
        </w:rPr>
        <w:t>A PCI BDF can be useful for identifying/correlating a physical PCI function, but it must not be blindly used as an Execution Target identity. Multiple MIG targets can be derived from one underlying PCI function.</w:t>
      </w:r>
    </w:p>
    <w:p>
      <w:r>
        <w:rPr>
          <w:rFonts w:ascii="Liberation Sans" w:hAnsi="Liberation Sans"/>
        </w:rPr>
        <w:t>Therefore discovery evidence has three semantic categories:</w:t>
      </w:r>
    </w:p>
    <w:p>
      <w:pPr>
        <w:pStyle w:val="Heading2"/>
        <w:keepNext/>
      </w:pPr>
      <w:r>
        <w:rPr>
          <w:rFonts w:ascii="Liberation Sans" w:hAnsi="Liberation Sans"/>
        </w:rPr>
        <w:t>10.1 Identity claim</w:t>
      </w:r>
    </w:p>
    <w:p>
      <w:r>
        <w:rPr>
          <w:rFonts w:ascii="Liberation Sans" w:hAnsi="Liberation Sans"/>
        </w:rPr>
        <w:t>Meaning:</w:t>
      </w:r>
    </w:p>
    <w:p>
      <w:pPr>
        <w:spacing w:before="80" w:after="120"/>
        <w:ind w:left="504" w:right="288"/>
        <w:pBdr>
          <w:left w:val="single" w:sz="14" w:space="8" w:color="355E3B"/>
        </w:pBdr>
      </w:pPr>
      <w:r>
        <w:rPr>
          <w:rFonts w:ascii="Liberation Sans" w:hAnsi="Liberation Sans"/>
          <w:i/>
          <w:sz w:val="21"/>
        </w:rPr>
        <w:t>This evidence identifies this observation as an entity within a particular identity namespace.</w:t>
      </w:r>
    </w:p>
    <w:p>
      <w:r>
        <w:rPr>
          <w:rFonts w:ascii="Liberation Sans" w:hAnsi="Liberation Sans"/>
        </w:rPr>
        <w:t>Used for reconciliation.</w:t>
      </w:r>
    </w:p>
    <w:p>
      <w:r>
        <w:rPr>
          <w:rFonts w:ascii="Liberation Sans" w:hAnsi="Liberation Sans"/>
        </w:rPr>
        <w:t>Examples: CUDA device UUID, Vulkan device UUID, NVIDIA physical GPU UUID, MIG UUID.</w:t>
      </w:r>
    </w:p>
    <w:p>
      <w:pPr>
        <w:pStyle w:val="Heading2"/>
        <w:keepNext/>
      </w:pPr>
      <w:r>
        <w:rPr>
          <w:rFonts w:ascii="Liberation Sans" w:hAnsi="Liberation Sans"/>
        </w:rPr>
        <w:t>10.2 Physical locator</w:t>
      </w:r>
    </w:p>
    <w:p>
      <w:r>
        <w:rPr>
          <w:rFonts w:ascii="Liberation Sans" w:hAnsi="Liberation Sans"/>
        </w:rPr>
        <w:t>Meaning:</w:t>
      </w:r>
    </w:p>
    <w:p>
      <w:pPr>
        <w:spacing w:before="80" w:after="120"/>
        <w:ind w:left="504" w:right="288"/>
        <w:pBdr>
          <w:left w:val="single" w:sz="14" w:space="8" w:color="355E3B"/>
        </w:pBdr>
      </w:pPr>
      <w:r>
        <w:rPr>
          <w:rFonts w:ascii="Liberation Sans" w:hAnsi="Liberation Sans"/>
          <w:i/>
          <w:sz w:val="21"/>
        </w:rPr>
        <w:t>This execution observation appears to be associated with physical hardware at this host-local location.</w:t>
      </w:r>
    </w:p>
    <w:p>
      <w:r>
        <w:rPr>
          <w:rFonts w:ascii="Liberation Sans" w:hAnsi="Liberation Sans"/>
        </w:rPr>
        <w:t>Used to help establish BACKED_BY relationships, not to merge execution targets.</w:t>
      </w:r>
    </w:p>
    <w:p>
      <w:r>
        <w:rPr>
          <w:rFonts w:ascii="Liberation Sans" w:hAnsi="Liberation Sans"/>
        </w:rPr>
        <w:t>PCI BDF and Linux-local DRM information can serve this role where appropriate.</w:t>
      </w:r>
    </w:p>
    <w:p>
      <w:r>
        <w:rPr>
          <w:rFonts w:ascii="Liberation Sans" w:hAnsi="Liberation Sans"/>
        </w:rPr>
        <w:t>Example: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MIG EOBS1</w:t>
            </w:r>
            <w:r>
              <w:br/>
            </w:r>
            <w:r>
              <w:rPr>
                <w:rFonts w:ascii="Liberation Mono" w:hAnsi="Liberation Mono"/>
                <w:sz w:val="17"/>
              </w:rPr>
              <w:t xml:space="preserve">    execution identity = UUID A</w:t>
            </w:r>
            <w:r>
              <w:br/>
            </w:r>
            <w:r>
              <w:rPr>
                <w:rFonts w:ascii="Liberation Mono" w:hAnsi="Liberation Mono"/>
                <w:sz w:val="17"/>
              </w:rPr>
              <w:t xml:space="preserve">    physical locator   = PCI 0000:01:00.0</w:t>
            </w:r>
            <w:r>
              <w:br/>
            </w:r>
            <w:r>
              <w:rPr>
                <w:rFonts w:ascii="Liberation Mono" w:hAnsi="Liberation Mono"/>
                <w:sz w:val="17"/>
              </w:rPr>
            </w:r>
            <w:r>
              <w:br/>
            </w:r>
            <w:r>
              <w:rPr>
                <w:rFonts w:ascii="Liberation Mono" w:hAnsi="Liberation Mono"/>
                <w:sz w:val="17"/>
              </w:rPr>
              <w:t>MIG EOBS2</w:t>
            </w:r>
            <w:r>
              <w:br/>
            </w:r>
            <w:r>
              <w:rPr>
                <w:rFonts w:ascii="Liberation Mono" w:hAnsi="Liberation Mono"/>
                <w:sz w:val="17"/>
              </w:rPr>
              <w:t xml:space="preserve">    execution identity = UUID B</w:t>
            </w:r>
            <w:r>
              <w:br/>
            </w:r>
            <w:r>
              <w:rPr>
                <w:rFonts w:ascii="Liberation Mono" w:hAnsi="Liberation Mono"/>
                <w:sz w:val="17"/>
              </w:rPr>
              <w:t xml:space="preserve">    physical locator   = PCI 0000:01:00.0</w:t>
            </w:r>
          </w:p>
        </w:tc>
      </w:tr>
    </w:tbl>
    <w:p>
      <w:pPr>
        <w:spacing w:after="0"/>
      </w:pPr>
    </w:p>
    <w:p>
      <w:r>
        <w:rPr>
          <w:rFonts w:ascii="Liberation Sans" w:hAnsi="Liberation Sans"/>
        </w:rPr>
        <w:t>The UUIDs show two distinct execution targets. The shared physical locator may help associate both targets with the same Physical Device.</w:t>
      </w:r>
    </w:p>
    <w:p>
      <w:pPr>
        <w:pStyle w:val="Heading2"/>
        <w:keepNext/>
      </w:pPr>
      <w:r>
        <w:rPr>
          <w:rFonts w:ascii="Liberation Sans" w:hAnsi="Liberation Sans"/>
        </w:rPr>
        <w:t>10.3 Explicit relationship evidence</w:t>
      </w:r>
    </w:p>
    <w:p>
      <w:r>
        <w:rPr>
          <w:rFonts w:ascii="Liberation Sans" w:hAnsi="Liberation Sans"/>
        </w:rPr>
        <w:t>Meaning:</w:t>
      </w:r>
    </w:p>
    <w:p>
      <w:pPr>
        <w:spacing w:before="80" w:after="120"/>
        <w:ind w:left="504" w:right="288"/>
        <w:pBdr>
          <w:left w:val="single" w:sz="14" w:space="8" w:color="355E3B"/>
        </w:pBdr>
      </w:pPr>
      <w:r>
        <w:rPr>
          <w:rFonts w:ascii="Liberation Sans" w:hAnsi="Liberation Sans"/>
          <w:i/>
          <w:sz w:val="21"/>
        </w:rPr>
        <w:t>The discovery API explicitly reported a structural relationship between two observations.</w:t>
      </w:r>
    </w:p>
    <w:p>
      <w:r>
        <w:rPr>
          <w:rFonts w:ascii="Liberation Sans" w:hAnsi="Liberation Sans"/>
        </w:rPr>
        <w:t>Examples: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NVML MIG observation BACKED_BY physical GPU observation</w:t>
            </w:r>
            <w:r>
              <w:br/>
            </w:r>
            <w:r>
              <w:rPr>
                <w:rFonts w:ascii="Liberation Mono" w:hAnsi="Liberation Mono"/>
                <w:sz w:val="17"/>
              </w:rPr>
              <w:t>Level Zero child observation SUBTARGET_OF parent observation</w:t>
            </w:r>
          </w:p>
        </w:tc>
      </w:tr>
    </w:tbl>
    <w:p>
      <w:pPr>
        <w:spacing w:after="0"/>
      </w:pPr>
    </w:p>
    <w:p>
      <w:r>
        <w:rPr>
          <w:rFonts w:ascii="Liberation Sans" w:hAnsi="Liberation Sans"/>
        </w:rPr>
        <w:t>Explicit relationship evidence is preferred over guessing relationships from weak similarity.</w:t>
      </w:r>
    </w:p>
    <w:p>
      <w:pPr>
        <w:pStyle w:val="Heading1"/>
        <w:keepNext/>
      </w:pPr>
      <w:r>
        <w:rPr>
          <w:rFonts w:ascii="Liberation Sans" w:hAnsi="Liberation Sans"/>
        </w:rPr>
        <w:t>11. Memory observation and reconciliation seam</w:t>
      </w:r>
    </w:p>
    <w:p>
      <w:r>
        <w:rPr>
          <w:rFonts w:ascii="Liberation Sans" w:hAnsi="Liberation Sans"/>
        </w:rPr>
        <w:t>Memory spaces may potentially be observed by more than one source.</w:t>
      </w:r>
    </w:p>
    <w:p>
      <w:r>
        <w:rPr>
          <w:rFonts w:ascii="Liberation Sans" w:hAnsi="Liberation Sans"/>
        </w:rPr>
        <w:t>Therefore the discovery model allows memory observations to carry typed identity claims even though Kestrel v1 does not need to invent a large memory-identity vocabulary immediately.</w:t>
      </w:r>
    </w:p>
    <w:p>
      <w:r>
        <w:rPr>
          <w:rFonts w:ascii="Liberation Sans" w:hAnsi="Liberation Sans"/>
        </w:rPr>
        <w:t>Conceptually:</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MemoryIdentityClaim</w:t>
            </w:r>
            <w:r>
              <w:br/>
            </w:r>
            <w:r>
              <w:rPr>
                <w:rFonts w:ascii="Liberation Mono" w:hAnsi="Liberation Mono"/>
                <w:sz w:val="17"/>
              </w:rPr>
              <w:t xml:space="preserve">    memory_observation_id</w:t>
            </w:r>
            <w:r>
              <w:br/>
            </w:r>
            <w:r>
              <w:rPr>
                <w:rFonts w:ascii="Liberation Mono" w:hAnsi="Liberation Mono"/>
                <w:sz w:val="17"/>
              </w:rPr>
              <w:t xml:space="preserve">    identity_kind</w:t>
            </w:r>
            <w:r>
              <w:br/>
            </w:r>
            <w:r>
              <w:rPr>
                <w:rFonts w:ascii="Liberation Mono" w:hAnsi="Liberation Mono"/>
                <w:sz w:val="17"/>
              </w:rPr>
              <w:t xml:space="preserve">    identity_value</w:t>
            </w:r>
          </w:p>
        </w:tc>
      </w:tr>
    </w:tbl>
    <w:p>
      <w:pPr>
        <w:spacing w:after="0"/>
      </w:pPr>
    </w:p>
    <w:p>
      <w:r>
        <w:rPr>
          <w:rFonts w:ascii="Liberation Sans" w:hAnsi="Liberation Sans"/>
        </w:rPr>
        <w:t>This prevents the architecture from assuming that every API-visible memory observation is automatically a distinct final Memory Space.</w:t>
      </w:r>
    </w:p>
    <w:p>
      <w:r>
        <w:rPr>
          <w:rFonts w:ascii="Liberation Sans" w:hAnsi="Liberation Sans"/>
        </w:rPr>
        <w:t>The seam exists now; exact vendor-specific memory identity kinds can be added only when real discovery requirements justify them.</w:t>
      </w:r>
    </w:p>
    <w:p>
      <w:pPr>
        <w:pStyle w:val="Heading1"/>
        <w:keepNext/>
      </w:pPr>
      <w:r>
        <w:rPr>
          <w:rFonts w:ascii="Liberation Sans" w:hAnsi="Liberation Sans"/>
        </w:rPr>
        <w:t>12. What survives finalization</w:t>
      </w:r>
    </w:p>
    <w:p>
      <w:r>
        <w:rPr>
          <w:rFonts w:ascii="Liberation Sans" w:hAnsi="Liberation Sans"/>
        </w:rPr>
        <w:t>The builder may temporarily own:</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raw discovery observations</w:t>
            </w:r>
            <w:r>
              <w:br/>
            </w:r>
            <w:r>
              <w:rPr>
                <w:rFonts w:ascii="Liberation Mono" w:hAnsi="Liberation Mono"/>
                <w:sz w:val="17"/>
              </w:rPr>
              <w:t>source-local handles</w:t>
            </w:r>
            <w:r>
              <w:br/>
            </w:r>
            <w:r>
              <w:rPr>
                <w:rFonts w:ascii="Liberation Mono" w:hAnsi="Liberation Mono"/>
                <w:sz w:val="17"/>
              </w:rPr>
              <w:t>identity claims</w:t>
            </w:r>
            <w:r>
              <w:br/>
            </w:r>
            <w:r>
              <w:rPr>
                <w:rFonts w:ascii="Liberation Mono" w:hAnsi="Liberation Mono"/>
                <w:sz w:val="17"/>
              </w:rPr>
              <w:t>physical locators</w:t>
            </w:r>
            <w:r>
              <w:br/>
            </w:r>
            <w:r>
              <w:rPr>
                <w:rFonts w:ascii="Liberation Mono" w:hAnsi="Liberation Mono"/>
                <w:sz w:val="17"/>
              </w:rPr>
              <w:t>relationship evidence</w:t>
            </w:r>
            <w:r>
              <w:br/>
            </w:r>
            <w:r>
              <w:rPr>
                <w:rFonts w:ascii="Liberation Mono" w:hAnsi="Liberation Mono"/>
                <w:sz w:val="17"/>
              </w:rPr>
              <w:t>temporary reconciliation state</w:t>
            </w:r>
            <w:r>
              <w:br/>
            </w:r>
            <w:r>
              <w:rPr>
                <w:rFonts w:ascii="Liberation Mono" w:hAnsi="Liberation Mono"/>
                <w:sz w:val="17"/>
              </w:rPr>
              <w:t>canonical objects under construction</w:t>
            </w:r>
            <w:r>
              <w:br/>
            </w:r>
            <w:r>
              <w:rPr>
                <w:rFonts w:ascii="Liberation Mono" w:hAnsi="Liberation Mono"/>
                <w:sz w:val="17"/>
              </w:rPr>
              <w:t>normalized metadata under construction</w:t>
            </w:r>
          </w:p>
        </w:tc>
      </w:tr>
    </w:tbl>
    <w:p>
      <w:pPr>
        <w:spacing w:after="0"/>
      </w:pPr>
    </w:p>
    <w:p>
      <w:r>
        <w:rPr>
          <w:rFonts w:ascii="Liberation Sans" w:hAnsi="Liberation Sans"/>
        </w:rPr>
        <w:t>After successful finalization:</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DIES:</w:t>
            </w:r>
            <w:r>
              <w:br/>
            </w:r>
            <w:r>
              <w:rPr>
                <w:rFonts w:ascii="Liberation Mono" w:hAnsi="Liberation Mono"/>
                <w:sz w:val="17"/>
              </w:rPr>
              <w:t>raw API handles</w:t>
            </w:r>
            <w:r>
              <w:br/>
            </w:r>
            <w:r>
              <w:rPr>
                <w:rFonts w:ascii="Liberation Mono" w:hAnsi="Liberation Mono"/>
                <w:sz w:val="17"/>
              </w:rPr>
              <w:t>temporary observation IDs</w:t>
            </w:r>
            <w:r>
              <w:br/>
            </w:r>
            <w:r>
              <w:rPr>
                <w:rFonts w:ascii="Liberation Mono" w:hAnsi="Liberation Mono"/>
                <w:sz w:val="17"/>
              </w:rPr>
              <w:t>temporary reconciliation state</w:t>
            </w:r>
            <w:r>
              <w:br/>
            </w:r>
            <w:r>
              <w:rPr>
                <w:rFonts w:ascii="Liberation Mono" w:hAnsi="Liberation Mono"/>
                <w:sz w:val="17"/>
              </w:rPr>
              <w:t>duplicate/raw evidence that is no longer needed</w:t>
            </w:r>
            <w:r>
              <w:br/>
            </w:r>
            <w:r>
              <w:rPr>
                <w:rFonts w:ascii="Liberation Mono" w:hAnsi="Liberation Mono"/>
                <w:sz w:val="17"/>
              </w:rPr>
            </w:r>
            <w:r>
              <w:br/>
            </w:r>
            <w:r>
              <w:rPr>
                <w:rFonts w:ascii="Liberation Mono" w:hAnsi="Liberation Mono"/>
                <w:sz w:val="17"/>
              </w:rPr>
              <w:t>SURVIVES:</w:t>
            </w:r>
            <w:r>
              <w:br/>
            </w:r>
            <w:r>
              <w:rPr>
                <w:rFonts w:ascii="Liberation Mono" w:hAnsi="Liberation Mono"/>
                <w:sz w:val="17"/>
              </w:rPr>
              <w:t>canonical Physical Devices</w:t>
            </w:r>
            <w:r>
              <w:br/>
            </w:r>
            <w:r>
              <w:rPr>
                <w:rFonts w:ascii="Liberation Mono" w:hAnsi="Liberation Mono"/>
                <w:sz w:val="17"/>
              </w:rPr>
              <w:t>canonical Execution Targets</w:t>
            </w:r>
            <w:r>
              <w:br/>
            </w:r>
            <w:r>
              <w:rPr>
                <w:rFonts w:ascii="Liberation Mono" w:hAnsi="Liberation Mono"/>
                <w:sz w:val="17"/>
              </w:rPr>
              <w:t>Backend Instances</w:t>
            </w:r>
            <w:r>
              <w:br/>
            </w:r>
            <w:r>
              <w:rPr>
                <w:rFonts w:ascii="Liberation Mono" w:hAnsi="Liberation Mono"/>
                <w:sz w:val="17"/>
              </w:rPr>
              <w:t>Memory Spaces</w:t>
            </w:r>
            <w:r>
              <w:br/>
            </w:r>
            <w:r>
              <w:rPr>
                <w:rFonts w:ascii="Liberation Mono" w:hAnsi="Liberation Mono"/>
                <w:sz w:val="17"/>
              </w:rPr>
              <w:t>normalized relationships</w:t>
            </w:r>
            <w:r>
              <w:br/>
            </w:r>
            <w:r>
              <w:rPr>
                <w:rFonts w:ascii="Liberation Mono" w:hAnsi="Liberation Mono"/>
                <w:sz w:val="17"/>
              </w:rPr>
              <w:t>selected normalized identity metadata</w:t>
            </w:r>
          </w:p>
        </w:tc>
      </w:tr>
    </w:tbl>
    <w:p>
      <w:pPr>
        <w:spacing w:after="0"/>
      </w:pPr>
    </w:p>
    <w:p>
      <w:r>
        <w:rPr>
          <w:rFonts w:ascii="Liberation Sans" w:hAnsi="Liberation Sans"/>
        </w:rPr>
        <w:t>The key interpretation of ownership transfer is:</w:t>
      </w:r>
    </w:p>
    <w:p>
      <w:pPr>
        <w:spacing w:before="80" w:after="120"/>
        <w:ind w:left="504" w:right="288"/>
        <w:pBdr>
          <w:left w:val="single" w:sz="14" w:space="8" w:color="355E3B"/>
        </w:pBdr>
      </w:pPr>
      <w:r>
        <w:rPr>
          <w:rFonts w:ascii="Liberation Sans" w:hAnsi="Liberation Sans"/>
          <w:i/>
          <w:sz w:val="21"/>
        </w:rPr>
        <w:t>Everything that forms finalized runtime state becomes owned by RuntimeTopology. Temporary construction state does not have to be transferred; it is destroyed with the builder.</w:t>
      </w:r>
    </w:p>
    <w:p>
      <w:pPr>
        <w:pStyle w:val="Heading1"/>
        <w:keepNext/>
      </w:pPr>
      <w:r>
        <w:rPr>
          <w:rFonts w:ascii="Liberation Sans" w:hAnsi="Liberation Sans"/>
        </w:rPr>
        <w:t>13. Retained identity metadata</w:t>
      </w:r>
    </w:p>
    <w:p>
      <w:r>
        <w:rPr>
          <w:rFonts w:ascii="Liberation Sans" w:hAnsi="Liberation Sans"/>
        </w:rPr>
        <w:t>The core topology objects stay deliberately small. Backend/vendor identity data is not embedded directly into every object.</w:t>
      </w:r>
    </w:p>
    <w:p>
      <w:r>
        <w:rPr>
          <w:rFonts w:ascii="Liberation Sans" w:hAnsi="Liberation Sans"/>
        </w:rPr>
        <w:t>The finalized topology may retain normalized identity metadata in separate tables keyed by final Kestrel IDs: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PhysicalIdentityMetadata[]</w:t>
            </w:r>
            <w:r>
              <w:br/>
            </w:r>
            <w:r>
              <w:rPr>
                <w:rFonts w:ascii="Liberation Mono" w:hAnsi="Liberation Mono"/>
                <w:sz w:val="17"/>
              </w:rPr>
              <w:t>ExecutionIdentityMetadata[]</w:t>
            </w:r>
            <w:r>
              <w:br/>
            </w:r>
            <w:r>
              <w:rPr>
                <w:rFonts w:ascii="Liberation Mono" w:hAnsi="Liberation Mono"/>
                <w:sz w:val="17"/>
              </w:rPr>
              <w:t>MemoryIdentityMetadata[]</w:t>
            </w:r>
          </w:p>
        </w:tc>
      </w:tr>
    </w:tbl>
    <w:p>
      <w:pPr>
        <w:spacing w:after="0"/>
      </w:pPr>
    </w:p>
    <w:p>
      <w:r>
        <w:rPr>
          <w:rFonts w:ascii="Liberation Sans" w:hAnsi="Liberation Sans"/>
        </w:rPr>
        <w:t>Example: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P1 -&gt; NVIDIA_GPU_UUID(...)</w:t>
            </w:r>
            <w:r>
              <w:br/>
            </w:r>
            <w:r>
              <w:rPr>
                <w:rFonts w:ascii="Liberation Mono" w:hAnsi="Liberation Mono"/>
                <w:sz w:val="17"/>
              </w:rPr>
              <w:t>P1 -&gt; PCI_BDF(0000:01:00.0)</w:t>
            </w:r>
            <w:r>
              <w:br/>
            </w:r>
            <w:r>
              <w:rPr>
                <w:rFonts w:ascii="Liberation Mono" w:hAnsi="Liberation Mono"/>
                <w:sz w:val="17"/>
              </w:rPr>
            </w:r>
            <w:r>
              <w:br/>
            </w:r>
            <w:r>
              <w:rPr>
                <w:rFonts w:ascii="Liberation Mono" w:hAnsi="Liberation Mono"/>
                <w:sz w:val="17"/>
              </w:rPr>
              <w:t>E1 -&gt; CUDA_DEVICE_UUID(...)</w:t>
            </w:r>
            <w:r>
              <w:br/>
            </w:r>
            <w:r>
              <w:rPr>
                <w:rFonts w:ascii="Liberation Mono" w:hAnsi="Liberation Mono"/>
                <w:sz w:val="17"/>
              </w:rPr>
              <w:t>E1 -&gt; VULKAN_DEVICE_UUID(...)</w:t>
            </w:r>
          </w:p>
        </w:tc>
      </w:tr>
    </w:tbl>
    <w:p>
      <w:pPr>
        <w:spacing w:after="0"/>
      </w:pPr>
    </w:p>
    <w:p>
      <w:r>
        <w:rPr>
          <w:rFonts w:ascii="Liberation Sans" w:hAnsi="Liberation Sans"/>
        </w:rPr>
        <w:t>This gives Kestrel useful post-finalization diagnostic/re-identification information without turning the core objects into CUDA/Vulkan/NVML-specific structures.</w:t>
      </w:r>
    </w:p>
    <w:p>
      <w:r>
        <w:rPr>
          <w:rFonts w:ascii="Liberation Sans" w:hAnsi="Liberation Sans"/>
        </w:rPr>
        <w:t>Only normalized identities worth retaining survive. Raw source handles and duplicate discovery evidence do not.</w:t>
      </w:r>
    </w:p>
    <w:p>
      <w:pPr>
        <w:pStyle w:val="Heading1"/>
        <w:keepNext/>
      </w:pPr>
      <w:r>
        <w:rPr>
          <w:rFonts w:ascii="Liberation Sans" w:hAnsi="Liberation Sans"/>
        </w:rPr>
        <w:t>14. Candidate identity-value representation</w:t>
      </w:r>
    </w:p>
    <w:p>
      <w:r>
        <w:rPr>
          <w:rFonts w:ascii="Liberation Sans" w:hAnsi="Liberation Sans"/>
        </w:rPr>
        <w:t>The current implementation candidate is a fixed-size generic identity payload:</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IdentityValue</w:t>
            </w:r>
            <w:r>
              <w:br/>
            </w:r>
            <w:r>
              <w:rPr>
                <w:rFonts w:ascii="Liberation Mono" w:hAnsi="Liberation Mono"/>
                <w:sz w:val="17"/>
              </w:rPr>
              <w:t xml:space="preserve">    kind</w:t>
            </w:r>
            <w:r>
              <w:br/>
            </w:r>
            <w:r>
              <w:rPr>
                <w:rFonts w:ascii="Liberation Mono" w:hAnsi="Liberation Mono"/>
                <w:sz w:val="17"/>
              </w:rPr>
              <w:t xml:space="preserve">    length</w:t>
            </w:r>
            <w:r>
              <w:br/>
            </w:r>
            <w:r>
              <w:rPr>
                <w:rFonts w:ascii="Liberation Mono" w:hAnsi="Liberation Mono"/>
                <w:sz w:val="17"/>
              </w:rPr>
              <w:t xml:space="preserve">    bytes[64]</w:t>
            </w:r>
          </w:p>
        </w:tc>
      </w:tr>
    </w:tbl>
    <w:p>
      <w:pPr>
        <w:spacing w:after="0"/>
      </w:pPr>
    </w:p>
    <w:p>
      <w:r>
        <w:rPr>
          <w:rFonts w:ascii="Liberation Sans" w:hAnsi="Liberation Sans"/>
        </w:rPr>
        <w:t xml:space="preserve">The bytes are interpreted according to </w:t>
      </w:r>
      <w:r>
        <w:rPr>
          <w:rFonts w:ascii="Liberation Mono" w:hAnsi="Liberation Mono"/>
          <w:sz w:val="18"/>
        </w:rPr>
        <w:t>kind</w:t>
      </w:r>
      <w:r>
        <w:rPr>
          <w:rFonts w:ascii="Liberation Sans" w:hAnsi="Liberation Sans"/>
        </w:rPr>
        <w:t>.</w:t>
      </w:r>
    </w:p>
    <w:p>
      <w:r>
        <w:rPr>
          <w:rFonts w:ascii="Liberation Sans" w:hAnsi="Liberation Sans"/>
        </w:rPr>
        <w:t>Rationale:</w:t>
      </w:r>
    </w:p>
    <w:p>
      <w:pPr>
        <w:pStyle w:val="ListBullet"/>
        <w:spacing w:after="60"/>
      </w:pPr>
      <w:r>
        <w:rPr>
          <w:rFonts w:ascii="Liberation Sans" w:hAnsi="Liberation Sans"/>
        </w:rPr>
        <w:t>supports UUIDs, PCI identity encodings, Linux-local identities, and future vendor-specific values;</w:t>
      </w:r>
    </w:p>
    <w:p>
      <w:pPr>
        <w:pStyle w:val="ListBullet"/>
        <w:spacing w:after="60"/>
      </w:pPr>
      <w:r>
        <w:rPr>
          <w:rFonts w:ascii="Liberation Sans" w:hAnsi="Liberation Sans"/>
        </w:rPr>
        <w:t>avoids a heap allocation for every small identity claim;</w:t>
      </w:r>
    </w:p>
    <w:p>
      <w:pPr>
        <w:pStyle w:val="ListBullet"/>
        <w:spacing w:after="60"/>
      </w:pPr>
      <w:r>
        <w:rPr>
          <w:rFonts w:ascii="Liberation Sans" w:hAnsi="Liberation Sans"/>
        </w:rPr>
        <w:t>avoids changing a giant central union every time a new identity namespace is added;</w:t>
      </w:r>
    </w:p>
    <w:p>
      <w:pPr>
        <w:pStyle w:val="ListBullet"/>
        <w:spacing w:after="60"/>
      </w:pPr>
      <w:r>
        <w:rPr>
          <w:rFonts w:ascii="Liberation Sans" w:hAnsi="Liberation Sans"/>
        </w:rPr>
        <w:t xml:space="preserve">keeps identity semantics in the </w:t>
      </w:r>
      <w:r>
        <w:rPr>
          <w:rFonts w:ascii="Liberation Mono" w:hAnsi="Liberation Mono"/>
          <w:sz w:val="18"/>
        </w:rPr>
        <w:t>kind</w:t>
      </w:r>
      <w:r>
        <w:rPr>
          <w:rFonts w:ascii="Liberation Sans" w:hAnsi="Liberation Sans"/>
        </w:rPr>
        <w:t xml:space="preserve"> and comparator rules rather than in raw byte shape.</w:t>
      </w:r>
    </w:p>
    <w:p>
      <w:r>
        <w:rPr>
          <w:rFonts w:ascii="Liberation Sans" w:hAnsi="Liberation Sans"/>
          <w:b/>
        </w:rPr>
        <w:t>Status:</w:t>
      </w:r>
      <w:r>
        <w:rPr>
          <w:rFonts w:ascii="Liberation Sans" w:hAnsi="Liberation Sans"/>
        </w:rPr>
        <w:t xml:space="preserve"> Current implementation proposal, not yet separately user-frozen as an immutable ABI decision. It should be confirmed in the implementation ticket before code is committed.</w:t>
      </w:r>
    </w:p>
    <w:p>
      <w:pPr>
        <w:pStyle w:val="Heading1"/>
        <w:keepNext/>
      </w:pPr>
      <w:r>
        <w:rPr>
          <w:rFonts w:ascii="Liberation Sans" w:hAnsi="Liberation Sans"/>
        </w:rPr>
        <w:t>15. Finalized topology data model</w:t>
      </w:r>
    </w:p>
    <w:p>
      <w:pPr>
        <w:pStyle w:val="Heading2"/>
        <w:keepNext/>
      </w:pPr>
      <w:r>
        <w:rPr>
          <w:rFonts w:ascii="Liberation Sans" w:hAnsi="Liberation Sans"/>
        </w:rPr>
        <w:t>15.1 Strongly typed final IDs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kestrel_physical_device_id_t</w:t>
            </w:r>
            <w:r>
              <w:br/>
            </w:r>
            <w:r>
              <w:rPr>
                <w:rFonts w:ascii="Liberation Mono" w:hAnsi="Liberation Mono"/>
                <w:sz w:val="17"/>
              </w:rPr>
              <w:t>kestrel_execution_target_id_t</w:t>
            </w:r>
            <w:r>
              <w:br/>
            </w:r>
            <w:r>
              <w:rPr>
                <w:rFonts w:ascii="Liberation Mono" w:hAnsi="Liberation Mono"/>
                <w:sz w:val="17"/>
              </w:rPr>
              <w:t>kestrel_backend_instance_id_t</w:t>
            </w:r>
            <w:r>
              <w:br/>
            </w:r>
            <w:r>
              <w:rPr>
                <w:rFonts w:ascii="Liberation Mono" w:hAnsi="Liberation Mono"/>
                <w:sz w:val="17"/>
              </w:rPr>
              <w:t>kestrel_memory_space_id_t</w:t>
            </w:r>
          </w:p>
        </w:tc>
      </w:tr>
    </w:tbl>
    <w:p>
      <w:pPr>
        <w:spacing w:after="0"/>
      </w:pPr>
    </w:p>
    <w:p>
      <w:r>
        <w:rPr>
          <w:rFonts w:ascii="Liberation Sans" w:hAnsi="Liberation Sans"/>
        </w:rPr>
        <w:t>Rules:</w:t>
      </w:r>
    </w:p>
    <w:p>
      <w:pPr>
        <w:pStyle w:val="ListBullet"/>
        <w:spacing w:after="60"/>
      </w:pPr>
      <w:r>
        <w:rPr>
          <w:rFonts w:ascii="Liberation Sans" w:hAnsi="Liberation Sans"/>
        </w:rPr>
        <w:t xml:space="preserve">IDs wrap </w:t>
      </w:r>
      <w:r>
        <w:rPr>
          <w:rFonts w:ascii="Liberation Mono" w:hAnsi="Liberation Mono"/>
          <w:sz w:val="18"/>
        </w:rPr>
        <w:t>uint32_t</w:t>
      </w:r>
      <w:r>
        <w:rPr>
          <w:rFonts w:ascii="Liberation Sans" w:hAnsi="Liberation Sans"/>
        </w:rPr>
        <w:t xml:space="preserve"> conceptually;</w:t>
      </w:r>
    </w:p>
    <w:p>
      <w:pPr>
        <w:pStyle w:val="ListBullet"/>
        <w:spacing w:after="60"/>
      </w:pPr>
      <w:r>
        <w:rPr>
          <w:rFonts w:ascii="Liberation Sans" w:hAnsi="Liberation Sans"/>
        </w:rPr>
        <w:t>zero is invalid;</w:t>
      </w:r>
    </w:p>
    <w:p>
      <w:pPr>
        <w:pStyle w:val="ListBullet"/>
        <w:spacing w:after="60"/>
      </w:pPr>
      <w:r>
        <w:rPr>
          <w:rFonts w:ascii="Liberation Sans" w:hAnsi="Liberation Sans"/>
        </w:rPr>
        <w:t>valid runtime IDs begin at one;</w:t>
      </w:r>
    </w:p>
    <w:p>
      <w:pPr>
        <w:pStyle w:val="ListBullet"/>
        <w:spacing w:after="60"/>
      </w:pPr>
      <w:r>
        <w:rPr>
          <w:rFonts w:ascii="Liberation Sans" w:hAnsi="Liberation Sans"/>
        </w:rPr>
        <w:t>different ID types are not interchangeable;</w:t>
      </w:r>
    </w:p>
    <w:p>
      <w:pPr>
        <w:pStyle w:val="ListBullet"/>
        <w:spacing w:after="60"/>
      </w:pPr>
      <w:r>
        <w:rPr>
          <w:rFonts w:ascii="Liberation Sans" w:hAnsi="Liberation Sans"/>
        </w:rPr>
        <w:t>IDs are only meaningful within one topology snapshot.</w:t>
      </w:r>
    </w:p>
    <w:p>
      <w:pPr>
        <w:pStyle w:val="Heading2"/>
        <w:keepNext/>
      </w:pPr>
      <w:r>
        <w:rPr>
          <w:rFonts w:ascii="Liberation Sans" w:hAnsi="Liberation Sans"/>
        </w:rPr>
        <w:t>15.2 Shared compute class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INVALID</w:t>
            </w:r>
            <w:r>
              <w:br/>
            </w:r>
            <w:r>
              <w:rPr>
                <w:rFonts w:ascii="Liberation Mono" w:hAnsi="Liberation Mono"/>
                <w:sz w:val="17"/>
              </w:rPr>
              <w:t>CPU</w:t>
            </w:r>
            <w:r>
              <w:br/>
            </w:r>
            <w:r>
              <w:rPr>
                <w:rFonts w:ascii="Liberation Mono" w:hAnsi="Liberation Mono"/>
                <w:sz w:val="17"/>
              </w:rPr>
              <w:t>GPU</w:t>
            </w:r>
            <w:r>
              <w:br/>
            </w:r>
            <w:r>
              <w:rPr>
                <w:rFonts w:ascii="Liberation Mono" w:hAnsi="Liberation Mono"/>
                <w:sz w:val="17"/>
              </w:rPr>
              <w:t>ACCELERATOR</w:t>
            </w:r>
            <w:r>
              <w:br/>
            </w:r>
            <w:r>
              <w:rPr>
                <w:rFonts w:ascii="Liberation Mono" w:hAnsi="Liberation Mono"/>
                <w:sz w:val="17"/>
              </w:rPr>
              <w:t>UNKNOWN</w:t>
            </w:r>
          </w:p>
        </w:tc>
      </w:tr>
    </w:tbl>
    <w:p>
      <w:pPr>
        <w:spacing w:after="0"/>
      </w:pPr>
    </w:p>
    <w:p>
      <w:r>
        <w:rPr>
          <w:rFonts w:ascii="Liberation Sans" w:hAnsi="Liberation Sans"/>
        </w:rPr>
        <w:t>One common compute-class enum is preferred over duplicate physical-device and execution-target class enums.</w:t>
      </w:r>
    </w:p>
    <w:p>
      <w:pPr>
        <w:pStyle w:val="Heading2"/>
        <w:keepNext/>
      </w:pPr>
      <w:r>
        <w:rPr>
          <w:rFonts w:ascii="Liberation Sans" w:hAnsi="Liberation Sans"/>
        </w:rPr>
        <w:t>15.3 Backend family</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INVALID</w:t>
            </w:r>
            <w:r>
              <w:br/>
            </w:r>
            <w:r>
              <w:rPr>
                <w:rFonts w:ascii="Liberation Mono" w:hAnsi="Liberation Mono"/>
                <w:sz w:val="17"/>
              </w:rPr>
              <w:t>SCALAR</w:t>
            </w:r>
            <w:r>
              <w:br/>
            </w:r>
            <w:r>
              <w:rPr>
                <w:rFonts w:ascii="Liberation Mono" w:hAnsi="Liberation Mono"/>
                <w:sz w:val="17"/>
              </w:rPr>
              <w:t>AVX2</w:t>
            </w:r>
            <w:r>
              <w:br/>
            </w:r>
            <w:r>
              <w:rPr>
                <w:rFonts w:ascii="Liberation Mono" w:hAnsi="Liberation Mono"/>
                <w:sz w:val="17"/>
              </w:rPr>
              <w:t>VULKAN</w:t>
            </w:r>
            <w:r>
              <w:br/>
            </w:r>
            <w:r>
              <w:rPr>
                <w:rFonts w:ascii="Liberation Mono" w:hAnsi="Liberation Mono"/>
                <w:sz w:val="17"/>
              </w:rPr>
              <w:t>CUDA</w:t>
            </w:r>
          </w:p>
        </w:tc>
      </w:tr>
    </w:tbl>
    <w:p>
      <w:pPr>
        <w:spacing w:after="0"/>
      </w:pPr>
    </w:p>
    <w:p>
      <w:r>
        <w:rPr>
          <w:rFonts w:ascii="Liberation Sans" w:hAnsi="Liberation Sans"/>
        </w:rPr>
        <w:t>Compile-time backend support and runtime backend availability remain separate concepts.</w:t>
      </w:r>
    </w:p>
    <w:p>
      <w:pPr>
        <w:pStyle w:val="Heading2"/>
        <w:keepNext/>
      </w:pPr>
      <w:r>
        <w:rPr>
          <w:rFonts w:ascii="Liberation Sans" w:hAnsi="Liberation Sans"/>
        </w:rPr>
        <w:t>15.4 Memory kind</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INVALID</w:t>
            </w:r>
            <w:r>
              <w:br/>
            </w:r>
            <w:r>
              <w:rPr>
                <w:rFonts w:ascii="Liberation Mono" w:hAnsi="Liberation Mono"/>
                <w:sz w:val="17"/>
              </w:rPr>
              <w:t>SYSTEM</w:t>
            </w:r>
            <w:r>
              <w:br/>
            </w:r>
            <w:r>
              <w:rPr>
                <w:rFonts w:ascii="Liberation Mono" w:hAnsi="Liberation Mono"/>
                <w:sz w:val="17"/>
              </w:rPr>
              <w:t>DEVICE_LOCAL</w:t>
            </w:r>
            <w:r>
              <w:br/>
            </w:r>
            <w:r>
              <w:rPr>
                <w:rFonts w:ascii="Liberation Mono" w:hAnsi="Liberation Mono"/>
                <w:sz w:val="17"/>
              </w:rPr>
              <w:t>UNKNOWN</w:t>
            </w:r>
          </w:p>
        </w:tc>
      </w:tr>
    </w:tbl>
    <w:p>
      <w:pPr>
        <w:spacing w:after="0"/>
      </w:pPr>
    </w:p>
    <w:p>
      <w:r>
        <w:rPr>
          <w:rFonts w:ascii="Liberation Sans" w:hAnsi="Liberation Sans"/>
        </w:rPr>
        <w:t xml:space="preserve">A MIG memory partition is </w:t>
      </w:r>
      <w:r>
        <w:rPr>
          <w:rFonts w:ascii="Liberation Mono" w:hAnsi="Liberation Mono"/>
          <w:sz w:val="18"/>
        </w:rPr>
        <w:t>DEVICE_LOCAL</w:t>
      </w:r>
      <w:r>
        <w:rPr>
          <w:rFonts w:ascii="Liberation Sans" w:hAnsi="Liberation Sans"/>
        </w:rPr>
        <w:t>; MIG describes how the resource is partitioned, not a fundamentally new memory kind.</w:t>
      </w:r>
    </w:p>
    <w:p>
      <w:pPr>
        <w:pStyle w:val="Heading2"/>
        <w:keepNext/>
      </w:pPr>
      <w:r>
        <w:rPr>
          <w:rFonts w:ascii="Liberation Sans" w:hAnsi="Liberation Sans"/>
        </w:rPr>
        <w:t>15.5 Physical Device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PhysicalDevice</w:t>
            </w:r>
            <w:r>
              <w:br/>
            </w:r>
            <w:r>
              <w:rPr>
                <w:rFonts w:ascii="Liberation Mono" w:hAnsi="Liberation Mono"/>
                <w:sz w:val="17"/>
              </w:rPr>
              <w:t xml:space="preserve">    id</w:t>
            </w:r>
            <w:r>
              <w:br/>
            </w:r>
            <w:r>
              <w:rPr>
                <w:rFonts w:ascii="Liberation Mono" w:hAnsi="Liberation Mono"/>
                <w:sz w:val="17"/>
              </w:rPr>
              <w:t xml:space="preserve">    compute_class</w:t>
            </w:r>
            <w:r>
              <w:br/>
            </w:r>
            <w:r>
              <w:rPr>
                <w:rFonts w:ascii="Liberation Mono" w:hAnsi="Liberation Mono"/>
                <w:sz w:val="17"/>
              </w:rPr>
              <w:t xml:space="preserve">    name</w:t>
            </w:r>
            <w:r>
              <w:br/>
            </w:r>
            <w:r>
              <w:rPr>
                <w:rFonts w:ascii="Liberation Mono" w:hAnsi="Liberation Mono"/>
                <w:sz w:val="17"/>
              </w:rPr>
              <w:t xml:space="preserve">    vendor</w:t>
            </w:r>
          </w:p>
        </w:tc>
      </w:tr>
    </w:tbl>
    <w:p>
      <w:pPr>
        <w:spacing w:after="0"/>
      </w:pPr>
    </w:p>
    <w:p>
      <w:r>
        <w:rPr>
          <w:rFonts w:ascii="Liberation Sans" w:hAnsi="Liberation Sans"/>
        </w:rPr>
        <w:t>No embedded backend IDs, execution-target IDs, memory-space IDs, allocator/provider, UUID, PCI BDF, or parent pointer.</w:t>
      </w:r>
    </w:p>
    <w:p>
      <w:pPr>
        <w:pStyle w:val="Heading2"/>
        <w:keepNext/>
      </w:pPr>
      <w:r>
        <w:rPr>
          <w:rFonts w:ascii="Liberation Sans" w:hAnsi="Liberation Sans"/>
        </w:rPr>
        <w:t>15.6 Execution Target</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ExecutionTarget</w:t>
            </w:r>
            <w:r>
              <w:br/>
            </w:r>
            <w:r>
              <w:rPr>
                <w:rFonts w:ascii="Liberation Mono" w:hAnsi="Liberation Mono"/>
                <w:sz w:val="17"/>
              </w:rPr>
              <w:t xml:space="preserve">    id</w:t>
            </w:r>
            <w:r>
              <w:br/>
            </w:r>
            <w:r>
              <w:rPr>
                <w:rFonts w:ascii="Liberation Mono" w:hAnsi="Liberation Mono"/>
                <w:sz w:val="17"/>
              </w:rPr>
              <w:t xml:space="preserve">    compute_class</w:t>
            </w:r>
            <w:r>
              <w:br/>
            </w:r>
            <w:r>
              <w:rPr>
                <w:rFonts w:ascii="Liberation Mono" w:hAnsi="Liberation Mono"/>
                <w:sz w:val="17"/>
              </w:rPr>
              <w:t xml:space="preserve">    name</w:t>
            </w:r>
          </w:p>
        </w:tc>
      </w:tr>
    </w:tbl>
    <w:p>
      <w:pPr>
        <w:spacing w:after="0"/>
      </w:pPr>
    </w:p>
    <w:p>
      <w:r>
        <w:rPr>
          <w:rFonts w:ascii="Liberation Sans" w:hAnsi="Liberation Sans"/>
        </w:rPr>
        <w:t>No embedded physical-device ID, execution-parent ID, backend list, or memory-space ID. Those are graph relationships.</w:t>
      </w:r>
    </w:p>
    <w:p>
      <w:pPr>
        <w:pStyle w:val="Heading2"/>
        <w:keepNext/>
      </w:pPr>
      <w:r>
        <w:rPr>
          <w:rFonts w:ascii="Liberation Sans" w:hAnsi="Liberation Sans"/>
        </w:rPr>
        <w:t>15.7 Backend Instance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BackendInstance</w:t>
            </w:r>
            <w:r>
              <w:br/>
            </w:r>
            <w:r>
              <w:rPr>
                <w:rFonts w:ascii="Liberation Mono" w:hAnsi="Liberation Mono"/>
                <w:sz w:val="17"/>
              </w:rPr>
              <w:t xml:space="preserve">    id</w:t>
            </w:r>
            <w:r>
              <w:br/>
            </w:r>
            <w:r>
              <w:rPr>
                <w:rFonts w:ascii="Liberation Mono" w:hAnsi="Liberation Mono"/>
                <w:sz w:val="17"/>
              </w:rPr>
              <w:t xml:space="preserve">    family</w:t>
            </w:r>
            <w:r>
              <w:br/>
            </w:r>
            <w:r>
              <w:rPr>
                <w:rFonts w:ascii="Liberation Mono" w:hAnsi="Liberation Mono"/>
                <w:sz w:val="17"/>
              </w:rPr>
              <w:t xml:space="preserve">    execution_target_id</w:t>
            </w:r>
          </w:p>
        </w:tc>
      </w:tr>
    </w:tbl>
    <w:p>
      <w:pPr>
        <w:spacing w:after="0"/>
      </w:pPr>
    </w:p>
    <w:p>
      <w:pPr>
        <w:pStyle w:val="Heading2"/>
        <w:keepNext/>
      </w:pPr>
      <w:r>
        <w:rPr>
          <w:rFonts w:ascii="Liberation Sans" w:hAnsi="Liberation Sans"/>
        </w:rPr>
        <w:t>15.8 Memory Space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MemorySpace</w:t>
            </w:r>
            <w:r>
              <w:br/>
            </w:r>
            <w:r>
              <w:rPr>
                <w:rFonts w:ascii="Liberation Mono" w:hAnsi="Liberation Mono"/>
                <w:sz w:val="17"/>
              </w:rPr>
              <w:t xml:space="preserve">    id</w:t>
            </w:r>
            <w:r>
              <w:br/>
            </w:r>
            <w:r>
              <w:rPr>
                <w:rFonts w:ascii="Liberation Mono" w:hAnsi="Liberation Mono"/>
                <w:sz w:val="17"/>
              </w:rPr>
              <w:t xml:space="preserve">    kind</w:t>
            </w:r>
            <w:r>
              <w:br/>
            </w:r>
            <w:r>
              <w:rPr>
                <w:rFonts w:ascii="Liberation Mono" w:hAnsi="Liberation Mono"/>
                <w:sz w:val="17"/>
              </w:rPr>
              <w:t xml:space="preserve">    name</w:t>
            </w:r>
            <w:r>
              <w:br/>
            </w:r>
            <w:r>
              <w:rPr>
                <w:rFonts w:ascii="Liberation Mono" w:hAnsi="Liberation Mono"/>
                <w:sz w:val="17"/>
              </w:rPr>
              <w:t xml:space="preserve">    capacity_known</w:t>
            </w:r>
            <w:r>
              <w:br/>
            </w:r>
            <w:r>
              <w:rPr>
                <w:rFonts w:ascii="Liberation Mono" w:hAnsi="Liberation Mono"/>
                <w:sz w:val="17"/>
              </w:rPr>
              <w:t xml:space="preserve">    capacity_bytes</w:t>
            </w:r>
          </w:p>
        </w:tc>
      </w:tr>
    </w:tbl>
    <w:p>
      <w:pPr>
        <w:spacing w:after="0"/>
      </w:pPr>
    </w:p>
    <w:p>
      <w:r>
        <w:rPr>
          <w:rFonts w:ascii="Liberation Sans" w:hAnsi="Liberation Sans"/>
        </w:rPr>
        <w:t>Invariant:</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capacity_known == false =&gt; capacity_bytes == 0</w:t>
            </w:r>
          </w:p>
        </w:tc>
      </w:tr>
    </w:tbl>
    <w:p>
      <w:pPr>
        <w:spacing w:after="0"/>
      </w:pPr>
    </w:p>
    <w:p>
      <w:pPr>
        <w:pStyle w:val="Heading2"/>
        <w:keepNext/>
      </w:pPr>
      <w:r>
        <w:rPr>
          <w:rFonts w:ascii="Liberation Sans" w:hAnsi="Liberation Sans"/>
        </w:rPr>
        <w:t>15.9 Physical-execution relation</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PhysicalExecutionRelation</w:t>
            </w:r>
            <w:r>
              <w:br/>
            </w:r>
            <w:r>
              <w:rPr>
                <w:rFonts w:ascii="Liberation Mono" w:hAnsi="Liberation Mono"/>
                <w:sz w:val="17"/>
              </w:rPr>
              <w:t xml:space="preserve">    execution_target_id</w:t>
            </w:r>
            <w:r>
              <w:br/>
            </w:r>
            <w:r>
              <w:rPr>
                <w:rFonts w:ascii="Liberation Mono" w:hAnsi="Liberation Mono"/>
                <w:sz w:val="17"/>
              </w:rPr>
              <w:t xml:space="preserve">    physical_device_id</w:t>
            </w:r>
          </w:p>
        </w:tc>
      </w:tr>
    </w:tbl>
    <w:p>
      <w:pPr>
        <w:spacing w:after="0"/>
      </w:pPr>
    </w:p>
    <w:p>
      <w:r>
        <w:rPr>
          <w:rFonts w:ascii="Liberation Sans" w:hAnsi="Liberation Sans"/>
        </w:rPr>
        <w:t>Represents BACKED_BY.</w:t>
      </w:r>
    </w:p>
    <w:p>
      <w:pPr>
        <w:pStyle w:val="Heading2"/>
        <w:keepNext/>
      </w:pPr>
      <w:r>
        <w:rPr>
          <w:rFonts w:ascii="Liberation Sans" w:hAnsi="Liberation Sans"/>
        </w:rPr>
        <w:t>15.10 Execution hierarchy relation</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ExecutionHierarchyRelation</w:t>
            </w:r>
            <w:r>
              <w:br/>
            </w:r>
            <w:r>
              <w:rPr>
                <w:rFonts w:ascii="Liberation Mono" w:hAnsi="Liberation Mono"/>
                <w:sz w:val="17"/>
              </w:rPr>
              <w:t xml:space="preserve">    child_target_id</w:t>
            </w:r>
            <w:r>
              <w:br/>
            </w:r>
            <w:r>
              <w:rPr>
                <w:rFonts w:ascii="Liberation Mono" w:hAnsi="Liberation Mono"/>
                <w:sz w:val="17"/>
              </w:rPr>
              <w:t xml:space="preserve">    parent_target_id</w:t>
            </w:r>
          </w:p>
        </w:tc>
      </w:tr>
    </w:tbl>
    <w:p>
      <w:pPr>
        <w:spacing w:after="0"/>
      </w:pPr>
    </w:p>
    <w:p>
      <w:r>
        <w:rPr>
          <w:rFonts w:ascii="Liberation Sans" w:hAnsi="Liberation Sans"/>
        </w:rPr>
        <w:t>Represents SUBTARGET_OF.</w:t>
      </w:r>
    </w:p>
    <w:p>
      <w:pPr>
        <w:pStyle w:val="Heading2"/>
        <w:keepNext/>
      </w:pPr>
      <w:r>
        <w:rPr>
          <w:rFonts w:ascii="Liberation Sans" w:hAnsi="Liberation Sans"/>
        </w:rPr>
        <w:t>15.11 Execution-memory relation</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ExecutionMemoryRelation</w:t>
            </w:r>
            <w:r>
              <w:br/>
            </w:r>
            <w:r>
              <w:rPr>
                <w:rFonts w:ascii="Liberation Mono" w:hAnsi="Liberation Mono"/>
                <w:sz w:val="17"/>
              </w:rPr>
              <w:t xml:space="preserve">    execution_target_id</w:t>
            </w:r>
            <w:r>
              <w:br/>
            </w:r>
            <w:r>
              <w:rPr>
                <w:rFonts w:ascii="Liberation Mono" w:hAnsi="Liberation Mono"/>
                <w:sz w:val="17"/>
              </w:rPr>
              <w:t xml:space="preserve">    memory_space_id</w:t>
            </w:r>
          </w:p>
        </w:tc>
      </w:tr>
    </w:tbl>
    <w:p>
      <w:pPr>
        <w:spacing w:after="0"/>
      </w:pPr>
    </w:p>
    <w:p>
      <w:r>
        <w:rPr>
          <w:rFonts w:ascii="Liberation Sans" w:hAnsi="Liberation Sans"/>
        </w:rPr>
        <w:t>Represents structural memory-domain association only.</w:t>
      </w:r>
    </w:p>
    <w:p>
      <w:pPr>
        <w:pStyle w:val="Heading1"/>
        <w:keepNext/>
      </w:pPr>
      <w:r>
        <w:rPr>
          <w:rFonts w:ascii="Liberation Sans" w:hAnsi="Liberation Sans"/>
        </w:rPr>
        <w:t>16. RuntimeTopology ownership and opacity</w:t>
      </w:r>
    </w:p>
    <w:p>
      <w:r>
        <w:rPr>
          <w:rFonts w:ascii="Liberation Sans" w:hAnsi="Liberation Sans"/>
        </w:rPr>
        <w:t>The finalized topology should be an immutable snapshot.</w:t>
      </w:r>
    </w:p>
    <w:p>
      <w:r>
        <w:rPr>
          <w:rFonts w:ascii="Liberation Sans" w:hAnsi="Liberation Sans"/>
        </w:rPr>
        <w:t xml:space="preserve">The preferred public API direction is an opaque </w:t>
      </w:r>
      <w:r>
        <w:rPr>
          <w:rFonts w:ascii="Liberation Mono" w:hAnsi="Liberation Mono"/>
          <w:sz w:val="18"/>
        </w:rPr>
        <w:t>kestrel_runtime_topology_t</w:t>
      </w:r>
      <w:r>
        <w:rPr>
          <w:rFonts w:ascii="Liberation Sans" w:hAnsi="Liberation Sans"/>
        </w:rPr>
        <w:t xml:space="preserve"> rather than exposing mutable internal arrays in the public struct.</w:t>
      </w:r>
    </w:p>
    <w:p>
      <w:r>
        <w:rPr>
          <w:rFonts w:ascii="Liberation Sans" w:hAnsi="Liberation Sans"/>
        </w:rPr>
        <w:t>Reason:</w:t>
      </w:r>
    </w:p>
    <w:p>
      <w:pPr>
        <w:spacing w:before="80" w:after="120"/>
        <w:ind w:left="504" w:right="288"/>
        <w:pBdr>
          <w:left w:val="single" w:sz="14" w:space="8" w:color="355E3B"/>
        </w:pBdr>
      </w:pPr>
      <w:r>
        <w:rPr>
          <w:rFonts w:ascii="Liberation Sans" w:hAnsi="Liberation Sans"/>
          <w:i/>
          <w:sz w:val="21"/>
        </w:rPr>
        <w:t>Immutability should be enforced by the API shape, not merely requested by convention.</w:t>
      </w:r>
    </w:p>
    <w:p>
      <w:r>
        <w:rPr>
          <w:rFonts w:ascii="Liberation Sans" w:hAnsi="Liberation Sans"/>
        </w:rPr>
        <w:t>Internally the topology may own arrays for:</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PhysicalDevice[]</w:t>
            </w:r>
            <w:r>
              <w:br/>
            </w:r>
            <w:r>
              <w:rPr>
                <w:rFonts w:ascii="Liberation Mono" w:hAnsi="Liberation Mono"/>
                <w:sz w:val="17"/>
              </w:rPr>
              <w:t>ExecutionTarget[]</w:t>
            </w:r>
            <w:r>
              <w:br/>
            </w:r>
            <w:r>
              <w:rPr>
                <w:rFonts w:ascii="Liberation Mono" w:hAnsi="Liberation Mono"/>
                <w:sz w:val="17"/>
              </w:rPr>
              <w:t>BackendInstance[]</w:t>
            </w:r>
            <w:r>
              <w:br/>
            </w:r>
            <w:r>
              <w:rPr>
                <w:rFonts w:ascii="Liberation Mono" w:hAnsi="Liberation Mono"/>
                <w:sz w:val="17"/>
              </w:rPr>
              <w:t>MemorySpace[]</w:t>
            </w:r>
            <w:r>
              <w:br/>
            </w:r>
            <w:r>
              <w:rPr>
                <w:rFonts w:ascii="Liberation Mono" w:hAnsi="Liberation Mono"/>
                <w:sz w:val="17"/>
              </w:rPr>
              <w:t>PhysicalExecutionRelation[]</w:t>
            </w:r>
            <w:r>
              <w:br/>
            </w:r>
            <w:r>
              <w:rPr>
                <w:rFonts w:ascii="Liberation Mono" w:hAnsi="Liberation Mono"/>
                <w:sz w:val="17"/>
              </w:rPr>
              <w:t>ExecutionHierarchyRelation[]</w:t>
            </w:r>
            <w:r>
              <w:br/>
            </w:r>
            <w:r>
              <w:rPr>
                <w:rFonts w:ascii="Liberation Mono" w:hAnsi="Liberation Mono"/>
                <w:sz w:val="17"/>
              </w:rPr>
              <w:t>ExecutionMemoryRelation[]</w:t>
            </w:r>
            <w:r>
              <w:br/>
            </w:r>
            <w:r>
              <w:rPr>
                <w:rFonts w:ascii="Liberation Mono" w:hAnsi="Liberation Mono"/>
                <w:sz w:val="17"/>
              </w:rPr>
              <w:t>PhysicalIdentityMetadata[]</w:t>
            </w:r>
            <w:r>
              <w:br/>
            </w:r>
            <w:r>
              <w:rPr>
                <w:rFonts w:ascii="Liberation Mono" w:hAnsi="Liberation Mono"/>
                <w:sz w:val="17"/>
              </w:rPr>
              <w:t>ExecutionIdentityMetadata[]</w:t>
            </w:r>
            <w:r>
              <w:br/>
            </w:r>
            <w:r>
              <w:rPr>
                <w:rFonts w:ascii="Liberation Mono" w:hAnsi="Liberation Mono"/>
                <w:sz w:val="17"/>
              </w:rPr>
              <w:t>MemoryIdentityMetadata[]</w:t>
            </w:r>
          </w:p>
        </w:tc>
      </w:tr>
    </w:tbl>
    <w:p>
      <w:pPr>
        <w:spacing w:after="0"/>
      </w:pPr>
    </w:p>
    <w:p>
      <w:r>
        <w:rPr>
          <w:rFonts w:ascii="Liberation Sans" w:hAnsi="Liberation Sans"/>
        </w:rPr>
        <w:t>Callers use read-only query functions rather than writable array ownership.</w:t>
      </w:r>
    </w:p>
    <w:p>
      <w:pPr>
        <w:pStyle w:val="Heading1"/>
        <w:keepNext/>
      </w:pPr>
      <w:r>
        <w:rPr>
          <w:rFonts w:ascii="Liberation Sans" w:hAnsi="Liberation Sans"/>
        </w:rPr>
        <w:t>17. Builder model</w:t>
      </w:r>
    </w:p>
    <w:p>
      <w:r>
        <w:rPr>
          <w:rFonts w:ascii="Liberation Sans" w:hAnsi="Liberation Sans"/>
        </w:rPr>
        <w:t>Discovery and reconciliation feed a mutable topology builder.</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Discovery sources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kestrel_topology_builder_t   (mutable)</w:t>
            </w:r>
            <w:r>
              <w:br/>
            </w:r>
            <w:r>
              <w:rPr>
                <w:rFonts w:ascii="Liberation Mono" w:hAnsi="Liberation Mono"/>
                <w:sz w:val="17"/>
              </w:rPr>
              <w:t xml:space="preserve">        |</w:t>
            </w:r>
            <w:r>
              <w:br/>
            </w:r>
            <w:r>
              <w:rPr>
                <w:rFonts w:ascii="Liberation Mono" w:hAnsi="Liberation Mono"/>
                <w:sz w:val="17"/>
              </w:rPr>
              <w:t xml:space="preserve">        | reconcile / associate / validate / normalize</w:t>
            </w:r>
            <w:r>
              <w:br/>
            </w:r>
            <w:r>
              <w:rPr>
                <w:rFonts w:ascii="Liberation Mono" w:hAnsi="Liberation Mono"/>
                <w:sz w:val="17"/>
              </w:rPr>
              <w:t xml:space="preserve">        v</w:t>
            </w:r>
            <w:r>
              <w:br/>
            </w:r>
            <w:r>
              <w:rPr>
                <w:rFonts w:ascii="Liberation Mono" w:hAnsi="Liberation Mono"/>
                <w:sz w:val="17"/>
              </w:rPr>
              <w:t>kestrel_runtime_topology_t   (immutable snapshot)</w:t>
            </w:r>
          </w:p>
        </w:tc>
      </w:tr>
    </w:tbl>
    <w:p>
      <w:pPr>
        <w:spacing w:after="0"/>
      </w:pPr>
    </w:p>
    <w:p>
      <w:r>
        <w:rPr>
          <w:rFonts w:ascii="Liberation Sans" w:hAnsi="Liberation Sans"/>
        </w:rPr>
        <w:t>The builder owns dynamic typed arrays because the final number of unique entities is not known before cross-source reconciliation.</w:t>
      </w:r>
    </w:p>
    <w:p>
      <w:r>
        <w:rPr>
          <w:rFonts w:ascii="Liberation Sans" w:hAnsi="Liberation Sans"/>
        </w:rPr>
        <w:t>Typed arrays are preferred over introducing a generic vector library at this stage.</w:t>
      </w:r>
    </w:p>
    <w:p>
      <w:pPr>
        <w:pStyle w:val="Heading2"/>
        <w:keepNext/>
      </w:pPr>
      <w:r>
        <w:rPr>
          <w:rFonts w:ascii="Liberation Sans" w:hAnsi="Liberation Sans"/>
        </w:rPr>
        <w:t>17.1 Builder responsibilities</w:t>
      </w:r>
    </w:p>
    <w:p>
      <w:r>
        <w:rPr>
          <w:rFonts w:ascii="Liberation Sans" w:hAnsi="Liberation Sans"/>
        </w:rPr>
        <w:t>Conceptually the builder accepts: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 observations</w:t>
            </w:r>
            <w:r>
              <w:br/>
            </w:r>
            <w:r>
              <w:rPr>
                <w:rFonts w:ascii="Liberation Mono" w:hAnsi="Liberation Mono"/>
                <w:sz w:val="17"/>
              </w:rPr>
              <w:t>execution observations</w:t>
            </w:r>
            <w:r>
              <w:br/>
            </w:r>
            <w:r>
              <w:rPr>
                <w:rFonts w:ascii="Liberation Mono" w:hAnsi="Liberation Mono"/>
                <w:sz w:val="17"/>
              </w:rPr>
              <w:t>memory observations</w:t>
            </w:r>
            <w:r>
              <w:br/>
            </w:r>
            <w:r>
              <w:rPr>
                <w:rFonts w:ascii="Liberation Mono" w:hAnsi="Liberation Mono"/>
                <w:sz w:val="17"/>
              </w:rPr>
            </w:r>
            <w:r>
              <w:br/>
            </w:r>
            <w:r>
              <w:rPr>
                <w:rFonts w:ascii="Liberation Mono" w:hAnsi="Liberation Mono"/>
                <w:sz w:val="17"/>
              </w:rPr>
              <w:t>physical identity claims</w:t>
            </w:r>
            <w:r>
              <w:br/>
            </w:r>
            <w:r>
              <w:rPr>
                <w:rFonts w:ascii="Liberation Mono" w:hAnsi="Liberation Mono"/>
                <w:sz w:val="17"/>
              </w:rPr>
              <w:t>execution identity claims</w:t>
            </w:r>
            <w:r>
              <w:br/>
            </w:r>
            <w:r>
              <w:rPr>
                <w:rFonts w:ascii="Liberation Mono" w:hAnsi="Liberation Mono"/>
                <w:sz w:val="17"/>
              </w:rPr>
              <w:t>memory identity claims</w:t>
            </w:r>
            <w:r>
              <w:br/>
            </w:r>
            <w:r>
              <w:rPr>
                <w:rFonts w:ascii="Liberation Mono" w:hAnsi="Liberation Mono"/>
                <w:sz w:val="17"/>
              </w:rPr>
              <w:t>execution physical locators</w:t>
            </w:r>
            <w:r>
              <w:br/>
            </w:r>
            <w:r>
              <w:rPr>
                <w:rFonts w:ascii="Liberation Mono" w:hAnsi="Liberation Mono"/>
                <w:sz w:val="17"/>
              </w:rPr>
            </w:r>
            <w:r>
              <w:br/>
            </w:r>
            <w:r>
              <w:rPr>
                <w:rFonts w:ascii="Liberation Mono" w:hAnsi="Liberation Mono"/>
                <w:sz w:val="17"/>
              </w:rPr>
              <w:t>BACKED_BY evidence</w:t>
            </w:r>
            <w:r>
              <w:br/>
            </w:r>
            <w:r>
              <w:rPr>
                <w:rFonts w:ascii="Liberation Mono" w:hAnsi="Liberation Mono"/>
                <w:sz w:val="17"/>
              </w:rPr>
              <w:t>SUBTARGET_OF evidence</w:t>
            </w:r>
            <w:r>
              <w:br/>
            </w:r>
            <w:r>
              <w:rPr>
                <w:rFonts w:ascii="Liberation Mono" w:hAnsi="Liberation Mono"/>
                <w:sz w:val="17"/>
              </w:rPr>
              <w:t>execution-memory evidence</w:t>
            </w:r>
            <w:r>
              <w:br/>
            </w:r>
            <w:r>
              <w:rPr>
                <w:rFonts w:ascii="Liberation Mono" w:hAnsi="Liberation Mono"/>
                <w:sz w:val="17"/>
              </w:rPr>
            </w:r>
            <w:r>
              <w:br/>
            </w:r>
            <w:r>
              <w:rPr>
                <w:rFonts w:ascii="Liberation Mono" w:hAnsi="Liberation Mono"/>
                <w:sz w:val="17"/>
              </w:rPr>
              <w:t>backend-instance observations</w:t>
            </w:r>
          </w:p>
        </w:tc>
      </w:tr>
    </w:tbl>
    <w:p>
      <w:pPr>
        <w:spacing w:after="0"/>
      </w:pPr>
    </w:p>
    <w:p>
      <w:r>
        <w:rPr>
          <w:rFonts w:ascii="Liberation Sans" w:hAnsi="Liberation Sans"/>
        </w:rPr>
        <w:t>Each observation registration returns a strongly typed temporary observation ID.</w:t>
      </w:r>
    </w:p>
    <w:p>
      <w:pPr>
        <w:pStyle w:val="Heading2"/>
        <w:keepNext/>
      </w:pPr>
      <w:r>
        <w:rPr>
          <w:rFonts w:ascii="Liberation Sans" w:hAnsi="Liberation Sans"/>
        </w:rPr>
        <w:t>17.2 Canonicalization maps</w:t>
      </w:r>
    </w:p>
    <w:p>
      <w:r>
        <w:rPr>
          <w:rFonts w:ascii="Liberation Sans" w:hAnsi="Liberation Sans"/>
        </w:rPr>
        <w:t>During finalization the resolver effectively creates mappings: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POBS -&gt; PhysicalDevice ID</w:t>
            </w:r>
            <w:r>
              <w:br/>
            </w:r>
            <w:r>
              <w:rPr>
                <w:rFonts w:ascii="Liberation Mono" w:hAnsi="Liberation Mono"/>
                <w:sz w:val="17"/>
              </w:rPr>
              <w:t>EOBS -&gt; ExecutionTarget ID</w:t>
            </w:r>
            <w:r>
              <w:br/>
            </w:r>
            <w:r>
              <w:rPr>
                <w:rFonts w:ascii="Liberation Mono" w:hAnsi="Liberation Mono"/>
                <w:sz w:val="17"/>
              </w:rPr>
              <w:t>MOBS -&gt; MemorySpace ID</w:t>
            </w:r>
          </w:p>
        </w:tc>
      </w:tr>
    </w:tbl>
    <w:p>
      <w:pPr>
        <w:spacing w:after="0"/>
      </w:pPr>
    </w:p>
    <w:p>
      <w:r>
        <w:rPr>
          <w:rFonts w:ascii="Liberation Sans" w:hAnsi="Liberation Sans"/>
        </w:rPr>
        <w:t>Multiple observations may map to one canonical final entity.</w:t>
      </w:r>
    </w:p>
    <w:p>
      <w:r>
        <w:rPr>
          <w:rFonts w:ascii="Liberation Sans" w:hAnsi="Liberation Sans"/>
        </w:rPr>
        <w:t>Example: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CUDA EOBS1  ---\</w:t>
            </w:r>
            <w:r>
              <w:br/>
            </w:r>
            <w:r>
              <w:rPr>
                <w:rFonts w:ascii="Liberation Mono" w:hAnsi="Liberation Mono"/>
                <w:sz w:val="17"/>
              </w:rPr>
              <w:t xml:space="preserve">                +---- E1</w:t>
            </w:r>
            <w:r>
              <w:br/>
            </w:r>
            <w:r>
              <w:rPr>
                <w:rFonts w:ascii="Liberation Mono" w:hAnsi="Liberation Mono"/>
                <w:sz w:val="17"/>
              </w:rPr>
              <w:t>Vulkan EOBS2 ---/</w:t>
            </w:r>
          </w:p>
        </w:tc>
      </w:tr>
    </w:tbl>
    <w:p>
      <w:pPr>
        <w:spacing w:after="0"/>
      </w:pPr>
    </w:p>
    <w:p>
      <w:r>
        <w:rPr>
          <w:rFonts w:ascii="Liberation Sans" w:hAnsi="Liberation Sans"/>
        </w:rPr>
        <w:t>Relationship evidence is then rewritten using canonical IDs.</w:t>
      </w:r>
    </w:p>
    <w:p>
      <w:pPr>
        <w:pStyle w:val="Heading1"/>
        <w:keepNext/>
      </w:pPr>
      <w:r>
        <w:rPr>
          <w:rFonts w:ascii="Liberation Sans" w:hAnsi="Liberation Sans"/>
        </w:rPr>
        <w:t>18. Finalization contract</w:t>
      </w:r>
    </w:p>
    <w:p>
      <w:r>
        <w:rPr>
          <w:rFonts w:ascii="Liberation Sans" w:hAnsi="Liberation Sans"/>
        </w:rPr>
        <w:t>Builder finalization must be transactional.</w:t>
      </w:r>
    </w:p>
    <w:p>
      <w:r>
        <w:rPr>
          <w:rFonts w:ascii="Liberation Sans" w:hAnsi="Liberation Sans"/>
        </w:rPr>
        <w:t>Success: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builder -&gt; exact ZERO state</w:t>
            </w:r>
            <w:r>
              <w:br/>
            </w:r>
            <w:r>
              <w:rPr>
                <w:rFonts w:ascii="Liberation Mono" w:hAnsi="Liberation Mono"/>
                <w:sz w:val="17"/>
              </w:rPr>
              <w:t>topology -&gt; LIVE immutable snapshot</w:t>
            </w:r>
          </w:p>
        </w:tc>
      </w:tr>
    </w:tbl>
    <w:p>
      <w:pPr>
        <w:spacing w:after="0"/>
      </w:pPr>
    </w:p>
    <w:p>
      <w:r>
        <w:rPr>
          <w:rFonts w:ascii="Liberation Sans" w:hAnsi="Liberation Sans"/>
        </w:rPr>
        <w:t>Failure: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builder -&gt; remains LIVE, valid, and destroyable</w:t>
            </w:r>
            <w:r>
              <w:br/>
            </w:r>
            <w:r>
              <w:rPr>
                <w:rFonts w:ascii="Liberation Mono" w:hAnsi="Liberation Mono"/>
                <w:sz w:val="17"/>
              </w:rPr>
              <w:t>topology -&gt; remains exact ZERO state</w:t>
            </w:r>
          </w:p>
        </w:tc>
      </w:tr>
    </w:tbl>
    <w:p>
      <w:pPr>
        <w:spacing w:after="0"/>
      </w:pPr>
    </w:p>
    <w:p>
      <w:r>
        <w:rPr>
          <w:rFonts w:ascii="Liberation Sans" w:hAnsi="Liberation Sans"/>
        </w:rPr>
        <w:t>No half-transfer is permitted.</w:t>
      </w:r>
    </w:p>
    <w:p>
      <w:r>
        <w:rPr>
          <w:rFonts w:ascii="Liberation Sans" w:hAnsi="Liberation Sans"/>
        </w:rPr>
        <w:t>The intended pattern is:</w:t>
      </w:r>
    </w:p>
    <w:p>
      <w:pPr>
        <w:pStyle w:val="ListNumber"/>
        <w:spacing w:after="60"/>
      </w:pPr>
      <w:r>
        <w:rPr>
          <w:rFonts w:ascii="Liberation Sans" w:hAnsi="Liberation Sans"/>
        </w:rPr>
        <w:t>perform all operations that can fail;</w:t>
      </w:r>
    </w:p>
    <w:p>
      <w:pPr>
        <w:pStyle w:val="ListNumber"/>
        <w:spacing w:after="60"/>
      </w:pPr>
      <w:r>
        <w:rPr>
          <w:rFonts w:ascii="Liberation Sans" w:hAnsi="Liberation Sans"/>
        </w:rPr>
        <w:t>reconcile observations;</w:t>
      </w:r>
    </w:p>
    <w:p>
      <w:pPr>
        <w:pStyle w:val="ListNumber"/>
        <w:spacing w:after="60"/>
      </w:pPr>
      <w:r>
        <w:rPr>
          <w:rFonts w:ascii="Liberation Sans" w:hAnsi="Liberation Sans"/>
        </w:rPr>
        <w:t>resolve physical associations;</w:t>
      </w:r>
    </w:p>
    <w:p>
      <w:pPr>
        <w:pStyle w:val="ListNumber"/>
        <w:spacing w:after="60"/>
      </w:pPr>
      <w:r>
        <w:rPr>
          <w:rFonts w:ascii="Liberation Sans" w:hAnsi="Liberation Sans"/>
        </w:rPr>
        <w:t>canonicalize relationships;</w:t>
      </w:r>
    </w:p>
    <w:p>
      <w:pPr>
        <w:pStyle w:val="ListNumber"/>
        <w:spacing w:after="60"/>
      </w:pPr>
      <w:r>
        <w:rPr>
          <w:rFonts w:ascii="Liberation Sans" w:hAnsi="Liberation Sans"/>
        </w:rPr>
        <w:t>normalize/deduplicate metadata;</w:t>
      </w:r>
    </w:p>
    <w:p>
      <w:pPr>
        <w:pStyle w:val="ListNumber"/>
        <w:spacing w:after="60"/>
      </w:pPr>
      <w:r>
        <w:rPr>
          <w:rFonts w:ascii="Liberation Sans" w:hAnsi="Liberation Sans"/>
        </w:rPr>
        <w:t>validate the graph and all references;</w:t>
      </w:r>
    </w:p>
    <w:p>
      <w:pPr>
        <w:pStyle w:val="ListNumber"/>
        <w:spacing w:after="60"/>
      </w:pPr>
      <w:r>
        <w:rPr>
          <w:rFonts w:ascii="Liberation Sans" w:hAnsi="Liberation Sans"/>
        </w:rPr>
        <w:t>only then transfer finalized ownership into RuntimeTopology;</w:t>
      </w:r>
    </w:p>
    <w:p>
      <w:pPr>
        <w:pStyle w:val="ListNumber"/>
        <w:spacing w:after="60"/>
      </w:pPr>
      <w:r>
        <w:rPr>
          <w:rFonts w:ascii="Liberation Sans" w:hAnsi="Liberation Sans"/>
        </w:rPr>
        <w:t>reset the builder to ZERO.</w:t>
      </w:r>
    </w:p>
    <w:p>
      <w:r>
        <w:rPr>
          <w:rFonts w:ascii="Liberation Sans" w:hAnsi="Liberation Sans"/>
        </w:rPr>
        <w:t>Validation includes at least:</w:t>
      </w:r>
    </w:p>
    <w:p>
      <w:pPr>
        <w:pStyle w:val="ListBullet"/>
        <w:spacing w:after="60"/>
      </w:pPr>
      <w:r>
        <w:rPr>
          <w:rFonts w:ascii="Liberation Sans" w:hAnsi="Liberation Sans"/>
        </w:rPr>
        <w:t>all referenced IDs/observations exist;</w:t>
      </w:r>
    </w:p>
    <w:p>
      <w:pPr>
        <w:pStyle w:val="ListBullet"/>
        <w:spacing w:after="60"/>
      </w:pPr>
      <w:r>
        <w:rPr>
          <w:rFonts w:ascii="Liberation Sans" w:hAnsi="Liberation Sans"/>
        </w:rPr>
        <w:t>reconciliation conflicts are rejected;</w:t>
      </w:r>
    </w:p>
    <w:p>
      <w:pPr>
        <w:pStyle w:val="ListBullet"/>
        <w:spacing w:after="60"/>
      </w:pPr>
      <w:r>
        <w:rPr>
          <w:rFonts w:ascii="Liberation Sans" w:hAnsi="Liberation Sans"/>
        </w:rPr>
        <w:t>SUBTARGET_OF has no self-parent;</w:t>
      </w:r>
    </w:p>
    <w:p>
      <w:pPr>
        <w:pStyle w:val="ListBullet"/>
        <w:spacing w:after="60"/>
      </w:pPr>
      <w:r>
        <w:rPr>
          <w:rFonts w:ascii="Liberation Sans" w:hAnsi="Liberation Sans"/>
        </w:rPr>
        <w:t>one child has at most one direct parent;</w:t>
      </w:r>
    </w:p>
    <w:p>
      <w:pPr>
        <w:pStyle w:val="ListBullet"/>
        <w:spacing w:after="60"/>
      </w:pPr>
      <w:r>
        <w:rPr>
          <w:rFonts w:ascii="Liberation Sans" w:hAnsi="Liberation Sans"/>
        </w:rPr>
        <w:t>execution hierarchy is acyclic;</w:t>
      </w:r>
    </w:p>
    <w:p>
      <w:pPr>
        <w:pStyle w:val="ListBullet"/>
        <w:spacing w:after="60"/>
      </w:pPr>
      <w:r>
        <w:rPr>
          <w:rFonts w:ascii="Liberation Sans" w:hAnsi="Liberation Sans"/>
        </w:rPr>
        <w:t>duplicate final relationships are removed/rejected according to contract;</w:t>
      </w:r>
    </w:p>
    <w:p>
      <w:pPr>
        <w:pStyle w:val="ListBullet"/>
        <w:spacing w:after="60"/>
      </w:pPr>
      <w:r>
        <w:rPr>
          <w:rFonts w:ascii="Liberation Sans" w:hAnsi="Liberation Sans"/>
        </w:rPr>
        <w:t>every Backend Instance points to an existing Execution Target;</w:t>
      </w:r>
    </w:p>
    <w:p>
      <w:pPr>
        <w:pStyle w:val="ListBullet"/>
        <w:spacing w:after="60"/>
      </w:pPr>
      <w:r>
        <w:rPr>
          <w:rFonts w:ascii="Liberation Sans" w:hAnsi="Liberation Sans"/>
        </w:rPr>
        <w:t>memory capacity invariant holds;</w:t>
      </w:r>
    </w:p>
    <w:p>
      <w:pPr>
        <w:pStyle w:val="ListBullet"/>
        <w:spacing w:after="60"/>
      </w:pPr>
      <w:r>
        <w:rPr>
          <w:rFonts w:ascii="Liberation Sans" w:hAnsi="Liberation Sans"/>
        </w:rPr>
        <w:t>finalized retained identities are internally consistent.</w:t>
      </w:r>
    </w:p>
    <w:p>
      <w:r>
        <w:rPr>
          <w:rFonts w:ascii="Liberation Sans" w:hAnsi="Liberation Sans"/>
        </w:rPr>
        <w:t xml:space="preserve">Discovery order must not determine semantic truth. There is no </w:t>
      </w:r>
      <w:r>
        <w:rPr>
          <w:rFonts w:ascii="Liberation Mono" w:hAnsi="Liberation Mono"/>
          <w:sz w:val="18"/>
        </w:rPr>
        <w:t>first backend wins</w:t>
      </w:r>
      <w:r>
        <w:rPr>
          <w:rFonts w:ascii="Liberation Sans" w:hAnsi="Liberation Sans"/>
        </w:rPr>
        <w:t xml:space="preserve"> rule.</w:t>
      </w:r>
    </w:p>
    <w:p>
      <w:pPr>
        <w:pStyle w:val="Heading1"/>
        <w:keepNext/>
      </w:pPr>
      <w:r>
        <w:rPr>
          <w:rFonts w:ascii="Liberation Sans" w:hAnsi="Liberation Sans"/>
        </w:rPr>
        <w:t>19. Lifecycle</w:t>
      </w:r>
    </w:p>
    <w:p>
      <w:pPr>
        <w:pStyle w:val="Heading2"/>
        <w:keepNext/>
      </w:pPr>
      <w:r>
        <w:rPr>
          <w:rFonts w:ascii="Liberation Sans" w:hAnsi="Liberation Sans"/>
        </w:rPr>
        <w:t>19.1 RuntimeTopology</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ZERO</w:t>
            </w:r>
            <w:r>
              <w:br/>
            </w:r>
            <w:r>
              <w:rPr>
                <w:rFonts w:ascii="Liberation Mono" w:hAnsi="Liberation Mono"/>
                <w:sz w:val="17"/>
              </w:rPr>
              <w:t xml:space="preserve">  |</w:t>
            </w:r>
            <w:r>
              <w:br/>
            </w:r>
            <w:r>
              <w:rPr>
                <w:rFonts w:ascii="Liberation Mono" w:hAnsi="Liberation Mono"/>
                <w:sz w:val="17"/>
              </w:rPr>
              <w:t xml:space="preserve">  | successful finalize</w:t>
            </w:r>
            <w:r>
              <w:br/>
            </w:r>
            <w:r>
              <w:rPr>
                <w:rFonts w:ascii="Liberation Mono" w:hAnsi="Liberation Mono"/>
                <w:sz w:val="17"/>
              </w:rPr>
              <w:t xml:space="preserve">  v</w:t>
            </w:r>
            <w:r>
              <w:br/>
            </w:r>
            <w:r>
              <w:rPr>
                <w:rFonts w:ascii="Liberation Mono" w:hAnsi="Liberation Mono"/>
                <w:sz w:val="17"/>
              </w:rPr>
              <w:t>LIVE immutable snapshot</w:t>
            </w:r>
            <w:r>
              <w:br/>
            </w:r>
            <w:r>
              <w:rPr>
                <w:rFonts w:ascii="Liberation Mono" w:hAnsi="Liberation Mono"/>
                <w:sz w:val="17"/>
              </w:rPr>
              <w:t xml:space="preserve">  |</w:t>
            </w:r>
            <w:r>
              <w:br/>
            </w:r>
            <w:r>
              <w:rPr>
                <w:rFonts w:ascii="Liberation Mono" w:hAnsi="Liberation Mono"/>
                <w:sz w:val="17"/>
              </w:rPr>
              <w:t xml:space="preserve">  | destroy</w:t>
            </w:r>
            <w:r>
              <w:br/>
            </w:r>
            <w:r>
              <w:rPr>
                <w:rFonts w:ascii="Liberation Mono" w:hAnsi="Liberation Mono"/>
                <w:sz w:val="17"/>
              </w:rPr>
              <w:t xml:space="preserve">  v</w:t>
            </w:r>
            <w:r>
              <w:br/>
            </w:r>
            <w:r>
              <w:rPr>
                <w:rFonts w:ascii="Liberation Mono" w:hAnsi="Liberation Mono"/>
                <w:sz w:val="17"/>
              </w:rPr>
              <w:t>ZERO</w:t>
            </w:r>
          </w:p>
        </w:tc>
      </w:tr>
    </w:tbl>
    <w:p>
      <w:pPr>
        <w:spacing w:after="0"/>
      </w:pPr>
    </w:p>
    <w:p>
      <w:r>
        <w:rPr>
          <w:rFonts w:ascii="Liberation Sans" w:hAnsi="Liberation Sans"/>
        </w:rPr>
        <w:t>Destroy should be safe on ZERO and restore exact ZERO state.</w:t>
      </w:r>
    </w:p>
    <w:p>
      <w:pPr>
        <w:pStyle w:val="Heading2"/>
        <w:keepNext/>
      </w:pPr>
      <w:r>
        <w:rPr>
          <w:rFonts w:ascii="Liberation Sans" w:hAnsi="Liberation Sans"/>
        </w:rPr>
        <w:t>19.2 TopologyBuilder</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ZERO</w:t>
            </w:r>
            <w:r>
              <w:br/>
            </w:r>
            <w:r>
              <w:rPr>
                <w:rFonts w:ascii="Liberation Mono" w:hAnsi="Liberation Mono"/>
                <w:sz w:val="17"/>
              </w:rPr>
              <w:t xml:space="preserve">  |</w:t>
            </w:r>
            <w:r>
              <w:br/>
            </w:r>
            <w:r>
              <w:rPr>
                <w:rFonts w:ascii="Liberation Mono" w:hAnsi="Liberation Mono"/>
                <w:sz w:val="17"/>
              </w:rPr>
              <w:t xml:space="preserve">  | init</w:t>
            </w:r>
            <w:r>
              <w:br/>
            </w:r>
            <w:r>
              <w:rPr>
                <w:rFonts w:ascii="Liberation Mono" w:hAnsi="Liberation Mono"/>
                <w:sz w:val="17"/>
              </w:rPr>
              <w:t xml:space="preserve">  v</w:t>
            </w:r>
            <w:r>
              <w:br/>
            </w:r>
            <w:r>
              <w:rPr>
                <w:rFonts w:ascii="Liberation Mono" w:hAnsi="Liberation Mono"/>
                <w:sz w:val="17"/>
              </w:rPr>
              <w:t>LIVE mutable builder</w:t>
            </w:r>
            <w:r>
              <w:br/>
            </w:r>
            <w:r>
              <w:rPr>
                <w:rFonts w:ascii="Liberation Mono" w:hAnsi="Liberation Mono"/>
                <w:sz w:val="17"/>
              </w:rPr>
              <w:t xml:space="preserve">  |</w:t>
            </w:r>
            <w:r>
              <w:br/>
            </w:r>
            <w:r>
              <w:rPr>
                <w:rFonts w:ascii="Liberation Mono" w:hAnsi="Liberation Mono"/>
                <w:sz w:val="17"/>
              </w:rPr>
              <w:t xml:space="preserve">  | successful finalize</w:t>
            </w:r>
            <w:r>
              <w:br/>
            </w:r>
            <w:r>
              <w:rPr>
                <w:rFonts w:ascii="Liberation Mono" w:hAnsi="Liberation Mono"/>
                <w:sz w:val="17"/>
              </w:rPr>
              <w:t xml:space="preserve">  v</w:t>
            </w:r>
            <w:r>
              <w:br/>
            </w:r>
            <w:r>
              <w:rPr>
                <w:rFonts w:ascii="Liberation Mono" w:hAnsi="Liberation Mono"/>
                <w:sz w:val="17"/>
              </w:rPr>
              <w:t>ZERO</w:t>
            </w:r>
          </w:p>
        </w:tc>
      </w:tr>
    </w:tbl>
    <w:p>
      <w:pPr>
        <w:spacing w:after="0"/>
      </w:pPr>
    </w:p>
    <w:p>
      <w:r>
        <w:rPr>
          <w:rFonts w:ascii="Liberation Sans" w:hAnsi="Liberation Sans"/>
        </w:rPr>
        <w:t>On failed finalization, the builder remains valid and destroyable.</w:t>
      </w:r>
    </w:p>
    <w:p>
      <w:pPr>
        <w:pStyle w:val="Heading1"/>
        <w:keepNext/>
      </w:pPr>
      <w:r>
        <w:rPr>
          <w:rFonts w:ascii="Liberation Sans" w:hAnsi="Liberation Sans"/>
        </w:rPr>
        <w:t>20. Superseded assumptions and controlled amendment record</w:t>
      </w:r>
    </w:p>
    <w:p>
      <w:r>
        <w:rPr>
          <w:rFonts w:ascii="Liberation Sans" w:hAnsi="Liberation Sans"/>
        </w:rPr>
        <w:t>The following earlier KES-004 assumptions are now superseded.</w:t>
      </w:r>
    </w:p>
    <w:p>
      <w:pPr>
        <w:pStyle w:val="Heading2"/>
        <w:keepNext/>
      </w:pPr>
      <w:r>
        <w:rPr>
          <w:rFonts w:ascii="Liberation Sans" w:hAnsi="Liberation Sans"/>
        </w:rPr>
        <w:t>Superseded: one flat Device concept</w:t>
      </w:r>
    </w:p>
    <w:p>
      <w:r>
        <w:rPr>
          <w:rFonts w:ascii="Liberation Sans" w:hAnsi="Liberation Sans"/>
        </w:rPr>
        <w:t>Old:</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Device = physical CPU/GPU/accelerator and scheduler-facing device</w:t>
            </w:r>
          </w:p>
        </w:tc>
      </w:tr>
    </w:tbl>
    <w:p>
      <w:pPr>
        <w:spacing w:after="0"/>
      </w:pPr>
    </w:p>
    <w:p>
      <w:r>
        <w:rPr>
          <w:rFonts w:ascii="Liberation Sans" w:hAnsi="Liberation Sans"/>
        </w:rPr>
        <w:t>New:</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Physical Device = root physical compute resource</w:t>
            </w:r>
            <w:r>
              <w:br/>
            </w:r>
            <w:r>
              <w:rPr>
                <w:rFonts w:ascii="Liberation Mono" w:hAnsi="Liberation Mono"/>
                <w:sz w:val="17"/>
              </w:rPr>
              <w:t>Execution Target = schedulable compute target</w:t>
            </w:r>
          </w:p>
        </w:tc>
      </w:tr>
    </w:tbl>
    <w:p>
      <w:pPr>
        <w:spacing w:after="0"/>
      </w:pPr>
    </w:p>
    <w:p>
      <w:pPr>
        <w:pStyle w:val="Heading2"/>
        <w:keepNext/>
      </w:pPr>
      <w:r>
        <w:rPr>
          <w:rFonts w:ascii="Liberation Sans" w:hAnsi="Liberation Sans"/>
        </w:rPr>
        <w:t>Superseded: Backend Instance -&gt; Device</w:t>
      </w:r>
    </w:p>
    <w:p>
      <w:r>
        <w:rPr>
          <w:rFonts w:ascii="Liberation Sans" w:hAnsi="Liberation Sans"/>
        </w:rPr>
        <w:t>Old:</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backend_instance.device_id</w:t>
            </w:r>
          </w:p>
        </w:tc>
      </w:tr>
    </w:tbl>
    <w:p>
      <w:pPr>
        <w:spacing w:after="0"/>
      </w:pPr>
    </w:p>
    <w:p>
      <w:r>
        <w:rPr>
          <w:rFonts w:ascii="Liberation Sans" w:hAnsi="Liberation Sans"/>
        </w:rPr>
        <w:t>New:</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backend_instance.execution_target_id</w:t>
            </w:r>
          </w:p>
        </w:tc>
      </w:tr>
    </w:tbl>
    <w:p>
      <w:pPr>
        <w:spacing w:after="0"/>
      </w:pPr>
    </w:p>
    <w:p>
      <w:pPr>
        <w:pStyle w:val="Heading2"/>
        <w:keepNext/>
      </w:pPr>
      <w:r>
        <w:rPr>
          <w:rFonts w:ascii="Liberation Sans" w:hAnsi="Liberation Sans"/>
        </w:rPr>
        <w:t>Superseded: Execution Target embeds one physical parent</w:t>
      </w:r>
    </w:p>
    <w:p>
      <w:r>
        <w:rPr>
          <w:rFonts w:ascii="Liberation Sans" w:hAnsi="Liberation Sans"/>
        </w:rPr>
        <w:t>Rejected design:</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ExecutionTarget {</w:t>
            </w:r>
            <w:r>
              <w:br/>
            </w:r>
            <w:r>
              <w:rPr>
                <w:rFonts w:ascii="Liberation Mono" w:hAnsi="Liberation Mono"/>
                <w:sz w:val="17"/>
              </w:rPr>
              <w:t xml:space="preserve">    physical_device_id;</w:t>
            </w:r>
            <w:r>
              <w:br/>
            </w:r>
            <w:r>
              <w:rPr>
                <w:rFonts w:ascii="Liberation Mono" w:hAnsi="Liberation Mono"/>
                <w:sz w:val="17"/>
              </w:rPr>
              <w:t>}</w:t>
            </w:r>
          </w:p>
        </w:tc>
      </w:tr>
    </w:tbl>
    <w:p>
      <w:pPr>
        <w:spacing w:after="0"/>
      </w:pPr>
    </w:p>
    <w:p>
      <w:r>
        <w:rPr>
          <w:rFonts w:ascii="Liberation Sans" w:hAnsi="Liberation Sans"/>
        </w:rPr>
        <w:t>Reason: hidden physical parents, one physical device with many targets, and aggregate targets backed by multiple physical devices.</w:t>
      </w:r>
    </w:p>
    <w:p>
      <w:r>
        <w:rPr>
          <w:rFonts w:ascii="Liberation Sans" w:hAnsi="Liberation Sans"/>
        </w:rPr>
        <w:t>Replacement: separate BACKED_BY relations.</w:t>
      </w:r>
    </w:p>
    <w:p>
      <w:pPr>
        <w:pStyle w:val="Heading2"/>
        <w:keepNext/>
      </w:pPr>
      <w:r>
        <w:rPr>
          <w:rFonts w:ascii="Liberation Sans" w:hAnsi="Liberation Sans"/>
        </w:rPr>
        <w:t>Superseded: Device &lt;-&gt; Memory Space</w:t>
      </w:r>
    </w:p>
    <w:p>
      <w:r>
        <w:rPr>
          <w:rFonts w:ascii="Liberation Sans" w:hAnsi="Liberation Sans"/>
        </w:rPr>
        <w:t>Old model attached memory to a generic device.</w:t>
      </w:r>
    </w:p>
    <w:p>
      <w:r>
        <w:rPr>
          <w:rFonts w:ascii="Liberation Sans" w:hAnsi="Liberation Sans"/>
        </w:rPr>
        <w:t>New model associates Memory Space with Execution Target, because scheduling/storage decisions care about the target that can use the memory domain.</w:t>
      </w:r>
    </w:p>
    <w:p>
      <w:pPr>
        <w:pStyle w:val="Heading2"/>
        <w:keepNext/>
      </w:pPr>
      <w:r>
        <w:rPr>
          <w:rFonts w:ascii="Liberation Sans" w:hAnsi="Liberation Sans"/>
        </w:rPr>
        <w:t>Superseded: generic LOCAL / SHARED / REMOTE memory relationship enum</w:t>
      </w:r>
    </w:p>
    <w:p>
      <w:r>
        <w:rPr>
          <w:rFonts w:ascii="Liberation Sans" w:hAnsi="Liberation Sans"/>
        </w:rPr>
        <w:t>Reason: these labels blur structural topology, legal accessibility, and performance cost.</w:t>
      </w:r>
    </w:p>
    <w:p>
      <w:r>
        <w:rPr>
          <w:rFonts w:ascii="Liberation Sans" w:hAnsi="Liberation Sans"/>
        </w:rPr>
        <w:t>Replacement: a structural execution-memory association in KES-004; detailed access legality goes to capabilities and cost goes to performance profiles.</w:t>
      </w:r>
    </w:p>
    <w:p>
      <w:pPr>
        <w:pStyle w:val="Heading2"/>
        <w:keepNext/>
      </w:pPr>
      <w:r>
        <w:rPr>
          <w:rFonts w:ascii="Liberation Sans" w:hAnsi="Liberation Sans"/>
        </w:rPr>
        <w:t>Superseded: raw name/vendor/capacity matching</w:t>
      </w:r>
    </w:p>
    <w:p>
      <w:r>
        <w:rPr>
          <w:rFonts w:ascii="Liberation Sans" w:hAnsi="Liberation Sans"/>
        </w:rPr>
        <w:t>Names, models, vendors, and capacities are diagnostic properties, never sufficient identity for reconciliation.</w:t>
      </w:r>
    </w:p>
    <w:p>
      <w:pPr>
        <w:pStyle w:val="Heading2"/>
        <w:keepNext/>
      </w:pPr>
      <w:r>
        <w:rPr>
          <w:rFonts w:ascii="Liberation Sans" w:hAnsi="Liberation Sans"/>
        </w:rPr>
        <w:t>Superseded: backend API index as identity</w:t>
      </w:r>
    </w:p>
    <w:p>
      <w:r>
        <w:rPr>
          <w:rFonts w:ascii="Liberation Sans" w:hAnsi="Liberation Sans"/>
        </w:rPr>
        <w:t>CUDA ordinals, Vulkan enumeration order, NVML indexes, and similar source enumeration positions are not stable canonical identity.</w:t>
      </w:r>
    </w:p>
    <w:p>
      <w:pPr>
        <w:pStyle w:val="Heading2"/>
        <w:keepNext/>
      </w:pPr>
      <w:r>
        <w:rPr>
          <w:rFonts w:ascii="Liberation Sans" w:hAnsi="Liberation Sans"/>
        </w:rPr>
        <w:t>Superseded: blindly compare UUID-shaped bytes</w:t>
      </w:r>
    </w:p>
    <w:p>
      <w:r>
        <w:rPr>
          <w:rFonts w:ascii="Liberation Sans" w:hAnsi="Liberation Sans"/>
        </w:rPr>
        <w:t>Identity namespaces are typed. Raw byte equality does not establish legal comparability.</w:t>
      </w:r>
    </w:p>
    <w:p>
      <w:pPr>
        <w:pStyle w:val="Heading1"/>
        <w:keepNext/>
      </w:pPr>
      <w:r>
        <w:rPr>
          <w:rFonts w:ascii="Liberation Sans" w:hAnsi="Liberation Sans"/>
        </w:rPr>
        <w:t>21. Frozen/current invariants summary</w:t>
      </w:r>
    </w:p>
    <w:p>
      <w:r>
        <w:rPr>
          <w:rFonts w:ascii="Liberation Sans" w:hAnsi="Liberation Sans"/>
        </w:rPr>
        <w:t>The current architecture relies on these invariants:</w:t>
      </w:r>
    </w:p>
    <w:p>
      <w:pPr>
        <w:pStyle w:val="ListBullet"/>
        <w:spacing w:after="60"/>
      </w:pPr>
      <w:r>
        <w:rPr>
          <w:rFonts w:ascii="Liberation Sans" w:hAnsi="Liberation Sans"/>
        </w:rPr>
        <w:t>zero is invalid for every strongly typed runtime ID and observation ID;</w:t>
      </w:r>
    </w:p>
    <w:p>
      <w:pPr>
        <w:pStyle w:val="ListBullet"/>
        <w:spacing w:after="60"/>
      </w:pPr>
      <w:r>
        <w:rPr>
          <w:rFonts w:ascii="Liberation Sans" w:hAnsi="Liberation Sans"/>
        </w:rPr>
        <w:t>valid runtime IDs begin at one;</w:t>
      </w:r>
    </w:p>
    <w:p>
      <w:pPr>
        <w:pStyle w:val="ListBullet"/>
        <w:spacing w:after="60"/>
      </w:pPr>
      <w:r>
        <w:rPr>
          <w:rFonts w:ascii="Liberation Mono" w:hAnsi="Liberation Mono"/>
          <w:sz w:val="18"/>
        </w:rPr>
        <w:t>UNKNOWN</w:t>
      </w:r>
      <w:r>
        <w:rPr>
          <w:rFonts w:ascii="Liberation Sans" w:hAnsi="Liberation Sans"/>
        </w:rPr>
        <w:t xml:space="preserve"> is a valid known state distinct from </w:t>
      </w:r>
      <w:r>
        <w:rPr>
          <w:rFonts w:ascii="Liberation Mono" w:hAnsi="Liberation Mono"/>
          <w:sz w:val="18"/>
        </w:rPr>
        <w:t>INVALID</w:t>
      </w:r>
      <w:r>
        <w:rPr>
          <w:rFonts w:ascii="Liberation Sans" w:hAnsi="Liberation Sans"/>
        </w:rPr>
        <w:t>;</w:t>
      </w:r>
    </w:p>
    <w:p>
      <w:pPr>
        <w:pStyle w:val="ListBullet"/>
        <w:spacing w:after="60"/>
      </w:pPr>
      <w:r>
        <w:rPr>
          <w:rFonts w:ascii="Liberation Sans" w:hAnsi="Liberation Sans"/>
        </w:rPr>
        <w:t>Physical Device and Execution Target are separate concepts;</w:t>
      </w:r>
    </w:p>
    <w:p>
      <w:pPr>
        <w:pStyle w:val="ListBullet"/>
        <w:spacing w:after="60"/>
      </w:pPr>
      <w:r>
        <w:rPr>
          <w:rFonts w:ascii="Liberation Sans" w:hAnsi="Liberation Sans"/>
        </w:rPr>
        <w:t>Backend Instance points to exactly one Execution Target;</w:t>
      </w:r>
    </w:p>
    <w:p>
      <w:pPr>
        <w:pStyle w:val="ListBullet"/>
        <w:spacing w:after="60"/>
      </w:pPr>
      <w:r>
        <w:rPr>
          <w:rFonts w:ascii="Liberation Sans" w:hAnsi="Liberation Sans"/>
        </w:rPr>
        <w:t>an Execution Target may have zero, one, or multiple known physical backing relations;</w:t>
      </w:r>
    </w:p>
    <w:p>
      <w:pPr>
        <w:pStyle w:val="ListBullet"/>
        <w:spacing w:after="60"/>
      </w:pPr>
      <w:r>
        <w:rPr>
          <w:rFonts w:ascii="Liberation Sans" w:hAnsi="Liberation Sans"/>
        </w:rPr>
        <w:t>physical backing and execution hierarchy are different relationships;</w:t>
      </w:r>
    </w:p>
    <w:p>
      <w:pPr>
        <w:pStyle w:val="ListBullet"/>
        <w:spacing w:after="60"/>
      </w:pPr>
      <w:r>
        <w:rPr>
          <w:rFonts w:ascii="Liberation Sans" w:hAnsi="Liberation Sans"/>
        </w:rPr>
        <w:t>SUBTARGET_OF stores only direct ancestry;</w:t>
      </w:r>
    </w:p>
    <w:p>
      <w:pPr>
        <w:pStyle w:val="ListBullet"/>
        <w:spacing w:after="60"/>
      </w:pPr>
      <w:r>
        <w:rPr>
          <w:rFonts w:ascii="Liberation Sans" w:hAnsi="Liberation Sans"/>
        </w:rPr>
        <w:t>SUBTARGET_OF is acyclic;</w:t>
      </w:r>
    </w:p>
    <w:p>
      <w:pPr>
        <w:pStyle w:val="ListBullet"/>
        <w:spacing w:after="60"/>
      </w:pPr>
      <w:r>
        <w:rPr>
          <w:rFonts w:ascii="Liberation Sans" w:hAnsi="Liberation Sans"/>
        </w:rPr>
        <w:t>a child has at most one direct execution parent;</w:t>
      </w:r>
    </w:p>
    <w:p>
      <w:pPr>
        <w:pStyle w:val="ListBullet"/>
        <w:spacing w:after="60"/>
      </w:pPr>
      <w:r>
        <w:rPr>
          <w:rFonts w:ascii="Liberation Sans" w:hAnsi="Liberation Sans"/>
        </w:rPr>
        <w:t>one physical device may back many execution targets;</w:t>
      </w:r>
    </w:p>
    <w:p>
      <w:pPr>
        <w:pStyle w:val="ListBullet"/>
        <w:spacing w:after="60"/>
      </w:pPr>
      <w:r>
        <w:rPr>
          <w:rFonts w:ascii="Liberation Sans" w:hAnsi="Liberation Sans"/>
        </w:rPr>
        <w:t>one execution target may be backed by multiple physical devices;</w:t>
      </w:r>
    </w:p>
    <w:p>
      <w:pPr>
        <w:pStyle w:val="ListBullet"/>
        <w:spacing w:after="60"/>
      </w:pPr>
      <w:r>
        <w:rPr>
          <w:rFonts w:ascii="Liberation Sans" w:hAnsi="Liberation Sans"/>
        </w:rPr>
        <w:t>multiple Backend Instances may target the same Execution Target;</w:t>
      </w:r>
    </w:p>
    <w:p>
      <w:pPr>
        <w:pStyle w:val="ListBullet"/>
        <w:spacing w:after="60"/>
      </w:pPr>
      <w:r>
        <w:rPr>
          <w:rFonts w:ascii="Liberation Sans" w:hAnsi="Liberation Sans"/>
        </w:rPr>
        <w:t>one Backend Family may have multiple instances across different targets;</w:t>
      </w:r>
    </w:p>
    <w:p>
      <w:pPr>
        <w:pStyle w:val="ListBullet"/>
        <w:spacing w:after="60"/>
      </w:pPr>
      <w:r>
        <w:rPr>
          <w:rFonts w:ascii="Liberation Sans" w:hAnsi="Liberation Sans"/>
        </w:rPr>
        <w:t>multiple Execution Targets may associate with one Memory Space;</w:t>
      </w:r>
    </w:p>
    <w:p>
      <w:pPr>
        <w:pStyle w:val="ListBullet"/>
        <w:spacing w:after="60"/>
      </w:pPr>
      <w:r>
        <w:rPr>
          <w:rFonts w:ascii="Liberation Sans" w:hAnsi="Liberation Sans"/>
        </w:rPr>
        <w:t>multiple Memory Spaces may have the same memory kind;</w:t>
      </w:r>
    </w:p>
    <w:p>
      <w:pPr>
        <w:pStyle w:val="ListBullet"/>
        <w:spacing w:after="60"/>
      </w:pPr>
      <w:r>
        <w:rPr>
          <w:rFonts w:ascii="Liberation Mono" w:hAnsi="Liberation Mono"/>
          <w:sz w:val="18"/>
        </w:rPr>
        <w:t>capacity_known == false</w:t>
      </w:r>
      <w:r>
        <w:rPr>
          <w:rFonts w:ascii="Liberation Sans" w:hAnsi="Liberation Sans"/>
        </w:rPr>
        <w:t xml:space="preserve"> implies </w:t>
      </w:r>
      <w:r>
        <w:rPr>
          <w:rFonts w:ascii="Liberation Mono" w:hAnsi="Liberation Mono"/>
          <w:sz w:val="18"/>
        </w:rPr>
        <w:t>capacity_bytes == 0</w:t>
      </w:r>
      <w:r>
        <w:rPr>
          <w:rFonts w:ascii="Liberation Sans" w:hAnsi="Liberation Sans"/>
        </w:rPr>
        <w:t>;</w:t>
      </w:r>
    </w:p>
    <w:p>
      <w:pPr>
        <w:pStyle w:val="ListBullet"/>
        <w:spacing w:after="60"/>
      </w:pPr>
      <w:r>
        <w:rPr>
          <w:rFonts w:ascii="Liberation Sans" w:hAnsi="Liberation Sans"/>
        </w:rPr>
        <w:t>topology does not allocate memory;</w:t>
      </w:r>
    </w:p>
    <w:p>
      <w:pPr>
        <w:pStyle w:val="ListBullet"/>
        <w:spacing w:after="60"/>
      </w:pPr>
      <w:r>
        <w:rPr>
          <w:rFonts w:ascii="Liberation Sans" w:hAnsi="Liberation Sans"/>
        </w:rPr>
        <w:t>topology does not decide capability legality;</w:t>
      </w:r>
    </w:p>
    <w:p>
      <w:pPr>
        <w:pStyle w:val="ListBullet"/>
        <w:spacing w:after="60"/>
      </w:pPr>
      <w:r>
        <w:rPr>
          <w:rFonts w:ascii="Liberation Sans" w:hAnsi="Liberation Sans"/>
        </w:rPr>
        <w:t>topology does not contain performance costs;</w:t>
      </w:r>
    </w:p>
    <w:p>
      <w:pPr>
        <w:pStyle w:val="ListBullet"/>
        <w:spacing w:after="60"/>
      </w:pPr>
      <w:r>
        <w:rPr>
          <w:rFonts w:ascii="Liberation Sans" w:hAnsi="Liberation Sans"/>
        </w:rPr>
        <w:t>topology does not choose placements;</w:t>
      </w:r>
    </w:p>
    <w:p>
      <w:pPr>
        <w:pStyle w:val="ListBullet"/>
        <w:spacing w:after="60"/>
      </w:pPr>
      <w:r>
        <w:rPr>
          <w:rFonts w:ascii="Liberation Sans" w:hAnsi="Liberation Sans"/>
        </w:rPr>
        <w:t>discovery observations are not canonical entities;</w:t>
      </w:r>
    </w:p>
    <w:p>
      <w:pPr>
        <w:pStyle w:val="ListBullet"/>
        <w:spacing w:after="60"/>
      </w:pPr>
      <w:r>
        <w:rPr>
          <w:rFonts w:ascii="Liberation Sans" w:hAnsi="Liberation Sans"/>
        </w:rPr>
        <w:t>identity claims are typed;</w:t>
      </w:r>
    </w:p>
    <w:p>
      <w:pPr>
        <w:pStyle w:val="ListBullet"/>
        <w:spacing w:after="60"/>
      </w:pPr>
      <w:r>
        <w:rPr>
          <w:rFonts w:ascii="Liberation Sans" w:hAnsi="Liberation Sans"/>
        </w:rPr>
        <w:t>only explicitly compatible identity namespaces may be compared;</w:t>
      </w:r>
    </w:p>
    <w:p>
      <w:pPr>
        <w:pStyle w:val="ListBullet"/>
        <w:spacing w:after="60"/>
      </w:pPr>
      <w:r>
        <w:rPr>
          <w:rFonts w:ascii="Liberation Mono" w:hAnsi="Liberation Mono"/>
          <w:sz w:val="18"/>
        </w:rPr>
        <w:t>INDETERMINATE</w:t>
      </w:r>
      <w:r>
        <w:rPr>
          <w:rFonts w:ascii="Liberation Sans" w:hAnsi="Liberation Sans"/>
        </w:rPr>
        <w:t xml:space="preserve"> never causes a merge;</w:t>
      </w:r>
    </w:p>
    <w:p>
      <w:pPr>
        <w:pStyle w:val="ListBullet"/>
        <w:spacing w:after="60"/>
      </w:pPr>
      <w:r>
        <w:rPr>
          <w:rFonts w:ascii="Liberation Mono" w:hAnsi="Liberation Mono"/>
          <w:sz w:val="18"/>
        </w:rPr>
        <w:t>CONFLICT</w:t>
      </w:r>
      <w:r>
        <w:rPr>
          <w:rFonts w:ascii="Liberation Sans" w:hAnsi="Liberation Sans"/>
        </w:rPr>
        <w:t xml:space="preserve"> is not silently resolved;</w:t>
      </w:r>
    </w:p>
    <w:p>
      <w:pPr>
        <w:pStyle w:val="ListBullet"/>
        <w:spacing w:after="60"/>
      </w:pPr>
      <w:r>
        <w:rPr>
          <w:rFonts w:ascii="Liberation Sans" w:hAnsi="Liberation Sans"/>
        </w:rPr>
        <w:t>raw source handles and temporary observation IDs die after finalization;</w:t>
      </w:r>
    </w:p>
    <w:p>
      <w:pPr>
        <w:pStyle w:val="ListBullet"/>
        <w:spacing w:after="60"/>
      </w:pPr>
      <w:r>
        <w:rPr>
          <w:rFonts w:ascii="Liberation Sans" w:hAnsi="Liberation Sans"/>
        </w:rPr>
        <w:t>selected normalized identity metadata may survive in separate finalized tables;</w:t>
      </w:r>
    </w:p>
    <w:p>
      <w:pPr>
        <w:pStyle w:val="ListBullet"/>
        <w:spacing w:after="60"/>
      </w:pPr>
      <w:r>
        <w:rPr>
          <w:rFonts w:ascii="Liberation Sans" w:hAnsi="Liberation Sans"/>
        </w:rPr>
        <w:t>RuntimeTopology is immutable after successful finalization;</w:t>
      </w:r>
    </w:p>
    <w:p>
      <w:pPr>
        <w:pStyle w:val="ListBullet"/>
        <w:spacing w:after="60"/>
      </w:pPr>
      <w:r>
        <w:rPr>
          <w:rFonts w:ascii="Liberation Sans" w:hAnsi="Liberation Sans"/>
        </w:rPr>
        <w:t>finalization is transactional.</w:t>
      </w:r>
    </w:p>
    <w:p>
      <w:pPr>
        <w:pStyle w:val="Heading1"/>
        <w:keepNext/>
      </w:pPr>
      <w:r>
        <w:rPr>
          <w:rFonts w:ascii="Liberation Sans" w:hAnsi="Liberation Sans"/>
        </w:rPr>
        <w:t>22. Deliberately deferred work</w:t>
      </w:r>
    </w:p>
    <w:p>
      <w:r>
        <w:rPr>
          <w:rFonts w:ascii="Liberation Sans" w:hAnsi="Liberation Sans"/>
        </w:rPr>
        <w:t>The following are not KES-004 responsibilities and should not reopen the topology architecture unless new evidence genuinely requires it.</w:t>
      </w:r>
    </w:p>
    <w:p>
      <w:pPr>
        <w:pStyle w:val="Heading2"/>
        <w:keepNext/>
      </w:pPr>
      <w:r>
        <w:rPr>
          <w:rFonts w:ascii="Liberation Sans" w:hAnsi="Liberation Sans"/>
        </w:rPr>
        <w:t>KES-005: allocator/provider/storage mechanics</w:t>
      </w:r>
    </w:p>
    <w:p>
      <w:r>
        <w:rPr>
          <w:rFonts w:ascii="Liberation Sans" w:hAnsi="Liberation Sans"/>
        </w:rPr>
        <w:t>Still to decide:</w:t>
      </w:r>
    </w:p>
    <w:p>
      <w:pPr>
        <w:pStyle w:val="ListBullet"/>
        <w:spacing w:after="60"/>
      </w:pPr>
      <w:r>
        <w:rPr>
          <w:rFonts w:ascii="Liberation Sans" w:hAnsi="Liberation Sans"/>
        </w:rPr>
        <w:t>exact memory-provider abstraction;</w:t>
      </w:r>
    </w:p>
    <w:p>
      <w:pPr>
        <w:pStyle w:val="ListBullet"/>
        <w:spacing w:after="60"/>
      </w:pPr>
      <w:r>
        <w:rPr>
          <w:rFonts w:ascii="Liberation Sans" w:hAnsi="Liberation Sans"/>
        </w:rPr>
        <w:t>whether provider binding is backend-instance plus memory-space, or another representation;</w:t>
      </w:r>
    </w:p>
    <w:p>
      <w:pPr>
        <w:pStyle w:val="ListBullet"/>
        <w:spacing w:after="60"/>
      </w:pPr>
      <w:r>
        <w:rPr>
          <w:rFonts w:ascii="Liberation Sans" w:hAnsi="Liberation Sans"/>
        </w:rPr>
        <w:t>CUDA/Vulkan allocation paths;</w:t>
      </w:r>
    </w:p>
    <w:p>
      <w:pPr>
        <w:pStyle w:val="ListBullet"/>
        <w:spacing w:after="60"/>
      </w:pPr>
      <w:r>
        <w:rPr>
          <w:rFonts w:ascii="Liberation Sans" w:hAnsi="Liberation Sans"/>
        </w:rPr>
        <w:t>host/pinned/device-local allocation providers;</w:t>
      </w:r>
    </w:p>
    <w:p>
      <w:pPr>
        <w:pStyle w:val="ListBullet"/>
        <w:spacing w:after="60"/>
      </w:pPr>
      <w:r>
        <w:rPr>
          <w:rFonts w:ascii="Liberation Sans" w:hAnsi="Liberation Sans"/>
        </w:rPr>
        <w:t>storage creation and provider-specific opaque tokens.</w:t>
      </w:r>
    </w:p>
    <w:p>
      <w:pPr>
        <w:pStyle w:val="Heading2"/>
        <w:keepNext/>
      </w:pPr>
      <w:r>
        <w:rPr>
          <w:rFonts w:ascii="Liberation Sans" w:hAnsi="Liberation Sans"/>
        </w:rPr>
        <w:t>Capability layer</w:t>
      </w:r>
    </w:p>
    <w:p>
      <w:r>
        <w:rPr>
          <w:rFonts w:ascii="Liberation Sans" w:hAnsi="Liberation Sans"/>
        </w:rPr>
        <w:t>Still to decide:</w:t>
      </w:r>
    </w:p>
    <w:p>
      <w:pPr>
        <w:pStyle w:val="ListBullet"/>
        <w:spacing w:after="60"/>
      </w:pPr>
      <w:r>
        <w:rPr>
          <w:rFonts w:ascii="Liberation Sans" w:hAnsi="Liberation Sans"/>
        </w:rPr>
        <w:t>which operations/dtypes/layouts are legal on each backend target;</w:t>
      </w:r>
    </w:p>
    <w:p>
      <w:pPr>
        <w:pStyle w:val="ListBullet"/>
        <w:spacing w:after="60"/>
      </w:pPr>
      <w:r>
        <w:rPr>
          <w:rFonts w:ascii="Liberation Sans" w:hAnsi="Liberation Sans"/>
        </w:rPr>
        <w:t>detailed cross-memory accessibility;</w:t>
      </w:r>
    </w:p>
    <w:p>
      <w:pPr>
        <w:pStyle w:val="ListBullet"/>
        <w:spacing w:after="60"/>
      </w:pPr>
      <w:r>
        <w:rPr>
          <w:rFonts w:ascii="Liberation Sans" w:hAnsi="Liberation Sans"/>
        </w:rPr>
        <w:t>backend feature flags.</w:t>
      </w:r>
    </w:p>
    <w:p>
      <w:pPr>
        <w:pStyle w:val="Heading2"/>
        <w:keepNext/>
      </w:pPr>
      <w:r>
        <w:rPr>
          <w:rFonts w:ascii="Liberation Sans" w:hAnsi="Liberation Sans"/>
        </w:rPr>
        <w:t>Performance layer</w:t>
      </w:r>
    </w:p>
    <w:p>
      <w:r>
        <w:rPr>
          <w:rFonts w:ascii="Liberation Sans" w:hAnsi="Liberation Sans"/>
        </w:rPr>
        <w:t>Still to decide:</w:t>
      </w:r>
    </w:p>
    <w:p>
      <w:pPr>
        <w:pStyle w:val="ListBullet"/>
        <w:spacing w:after="60"/>
      </w:pPr>
      <w:r>
        <w:rPr>
          <w:rFonts w:ascii="Liberation Sans" w:hAnsi="Liberation Sans"/>
        </w:rPr>
        <w:t>bandwidth/latency/copy cost;</w:t>
      </w:r>
    </w:p>
    <w:p>
      <w:pPr>
        <w:pStyle w:val="ListBullet"/>
        <w:spacing w:after="60"/>
      </w:pPr>
      <w:r>
        <w:rPr>
          <w:rFonts w:ascii="Liberation Sans" w:hAnsi="Liberation Sans"/>
        </w:rPr>
        <w:t>kernel performance;</w:t>
      </w:r>
    </w:p>
    <w:p>
      <w:pPr>
        <w:pStyle w:val="ListBullet"/>
        <w:spacing w:after="60"/>
      </w:pPr>
      <w:r>
        <w:rPr>
          <w:rFonts w:ascii="Liberation Sans" w:hAnsi="Liberation Sans"/>
        </w:rPr>
        <w:t>topology-aware placement costs;</w:t>
      </w:r>
    </w:p>
    <w:p>
      <w:pPr>
        <w:pStyle w:val="ListBullet"/>
        <w:spacing w:after="60"/>
      </w:pPr>
      <w:r>
        <w:rPr>
          <w:rFonts w:ascii="Liberation Sans" w:hAnsi="Liberation Sans"/>
        </w:rPr>
        <w:t>benchmark-derived profiles.</w:t>
      </w:r>
    </w:p>
    <w:p>
      <w:pPr>
        <w:pStyle w:val="Heading2"/>
        <w:keepNext/>
      </w:pPr>
      <w:r>
        <w:rPr>
          <w:rFonts w:ascii="Liberation Sans" w:hAnsi="Liberation Sans"/>
        </w:rPr>
        <w:t>Planner</w:t>
      </w:r>
    </w:p>
    <w:p>
      <w:r>
        <w:rPr>
          <w:rFonts w:ascii="Liberation Sans" w:hAnsi="Liberation Sans"/>
        </w:rPr>
        <w:t>Still to decide:</w:t>
      </w:r>
    </w:p>
    <w:p>
      <w:pPr>
        <w:pStyle w:val="ListBullet"/>
        <w:spacing w:after="60"/>
      </w:pPr>
      <w:r>
        <w:rPr>
          <w:rFonts w:ascii="Liberation Sans" w:hAnsi="Liberation Sans"/>
        </w:rPr>
        <w:t>target selection;</w:t>
      </w:r>
    </w:p>
    <w:p>
      <w:pPr>
        <w:pStyle w:val="ListBullet"/>
        <w:spacing w:after="60"/>
      </w:pPr>
      <w:r>
        <w:rPr>
          <w:rFonts w:ascii="Liberation Sans" w:hAnsi="Liberation Sans"/>
        </w:rPr>
        <w:t>aggregate-target policy;</w:t>
      </w:r>
    </w:p>
    <w:p>
      <w:pPr>
        <w:pStyle w:val="ListBullet"/>
        <w:spacing w:after="60"/>
      </w:pPr>
      <w:r>
        <w:rPr>
          <w:rFonts w:ascii="Liberation Sans" w:hAnsi="Liberation Sans"/>
        </w:rPr>
        <w:t>migration/copy decisions;</w:t>
      </w:r>
    </w:p>
    <w:p>
      <w:pPr>
        <w:pStyle w:val="ListBullet"/>
        <w:spacing w:after="60"/>
      </w:pPr>
      <w:r>
        <w:rPr>
          <w:rFonts w:ascii="Liberation Sans" w:hAnsi="Liberation Sans"/>
        </w:rPr>
        <w:t>heterogeneous partitioning.</w:t>
      </w:r>
    </w:p>
    <w:p>
      <w:pPr>
        <w:pStyle w:val="Heading2"/>
        <w:keepNext/>
      </w:pPr>
      <w:r>
        <w:rPr>
          <w:rFonts w:ascii="Liberation Sans" w:hAnsi="Liberation Sans"/>
        </w:rPr>
        <w:t>Hotplug / topology generations</w:t>
      </w:r>
    </w:p>
    <w:p>
      <w:r>
        <w:rPr>
          <w:rFonts w:ascii="Liberation Sans" w:hAnsi="Liberation Sans"/>
        </w:rPr>
        <w:t>The immutable-snapshot model can support publishing a new topology snapshot later, but exact generation/version semantics are not part of the current KES-004 implementation contract.</w:t>
      </w:r>
    </w:p>
    <w:p>
      <w:pPr>
        <w:pStyle w:val="Heading1"/>
        <w:keepNext/>
      </w:pPr>
      <w:r>
        <w:rPr>
          <w:rFonts w:ascii="Liberation Sans" w:hAnsi="Liberation Sans"/>
        </w:rPr>
        <w:t>23. Remaining item to confirm before implementation</w:t>
      </w:r>
    </w:p>
    <w:p>
      <w:r>
        <w:rPr>
          <w:rFonts w:ascii="Liberation Sans" w:hAnsi="Liberation Sans"/>
        </w:rPr>
        <w:t>Most of the semantic architecture is settled. The primary small contract detail still worth explicitly confirming in the implementation ticket is: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IdentityValue</w:t>
            </w:r>
            <w:r>
              <w:br/>
            </w:r>
            <w:r>
              <w:rPr>
                <w:rFonts w:ascii="Liberation Mono" w:hAnsi="Liberation Mono"/>
                <w:sz w:val="17"/>
              </w:rPr>
              <w:t xml:space="preserve">    kind</w:t>
            </w:r>
            <w:r>
              <w:br/>
            </w:r>
            <w:r>
              <w:rPr>
                <w:rFonts w:ascii="Liberation Mono" w:hAnsi="Liberation Mono"/>
                <w:sz w:val="17"/>
              </w:rPr>
              <w:t xml:space="preserve">    length</w:t>
            </w:r>
            <w:r>
              <w:br/>
            </w:r>
            <w:r>
              <w:rPr>
                <w:rFonts w:ascii="Liberation Mono" w:hAnsi="Liberation Mono"/>
                <w:sz w:val="17"/>
              </w:rPr>
              <w:t xml:space="preserve">    bytes[64]</w:t>
            </w:r>
          </w:p>
        </w:tc>
      </w:tr>
    </w:tbl>
    <w:p>
      <w:pPr>
        <w:spacing w:after="0"/>
      </w:pPr>
    </w:p>
    <w:p>
      <w:r>
        <w:rPr>
          <w:rFonts w:ascii="Liberation Sans" w:hAnsi="Liberation Sans"/>
        </w:rPr>
        <w:t>The existence of typed identity claims and separate retained metadata is settled; the exact fixed payload size/ABI representation should be confirmed before it becomes code.</w:t>
      </w:r>
    </w:p>
    <w:p>
      <w:r>
        <w:rPr>
          <w:rFonts w:ascii="Liberation Sans" w:hAnsi="Liberation Sans"/>
        </w:rPr>
        <w:t>Memory identity kinds are intentionally not exhaustively defined yet. The seam exists, and concrete kinds should be added when real discovery implementations require them.</w:t>
      </w:r>
    </w:p>
    <w:p>
      <w:pPr>
        <w:pStyle w:val="Heading1"/>
        <w:keepNext/>
      </w:pPr>
      <w:r>
        <w:rPr>
          <w:rFonts w:ascii="Liberation Sans" w:hAnsi="Liberation Sans"/>
        </w:rPr>
        <w:t>24. Current KES-004 status</w:t>
      </w:r>
    </w:p>
    <w:p>
      <w:r>
        <w:rPr>
          <w:rFonts w:ascii="Liberation Sans" w:hAnsi="Liberation Sans"/>
        </w:rPr>
        <w:t>At this documentation checkpoint:</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Hardware/runtime research and stress testing      DONE</w:t>
            </w:r>
            <w:r>
              <w:br/>
            </w:r>
            <w:r>
              <w:rPr>
                <w:rFonts w:ascii="Liberation Mono" w:hAnsi="Liberation Mono"/>
                <w:sz w:val="17"/>
              </w:rPr>
              <w:t>Physical Device semantics                        DONE</w:t>
            </w:r>
            <w:r>
              <w:br/>
            </w:r>
            <w:r>
              <w:rPr>
                <w:rFonts w:ascii="Liberation Mono" w:hAnsi="Liberation Mono"/>
                <w:sz w:val="17"/>
              </w:rPr>
              <w:t>Execution Target semantics                       DONE</w:t>
            </w:r>
            <w:r>
              <w:br/>
            </w:r>
            <w:r>
              <w:rPr>
                <w:rFonts w:ascii="Liberation Mono" w:hAnsi="Liberation Mono"/>
                <w:sz w:val="17"/>
              </w:rPr>
              <w:t>Backend Instance semantics                       DONE</w:t>
            </w:r>
            <w:r>
              <w:br/>
            </w:r>
            <w:r>
              <w:rPr>
                <w:rFonts w:ascii="Liberation Mono" w:hAnsi="Liberation Mono"/>
                <w:sz w:val="17"/>
              </w:rPr>
              <w:t>Memory Space semantics                           DONE</w:t>
            </w:r>
            <w:r>
              <w:br/>
            </w:r>
            <w:r>
              <w:rPr>
                <w:rFonts w:ascii="Liberation Mono" w:hAnsi="Liberation Mono"/>
                <w:sz w:val="17"/>
              </w:rPr>
              <w:t>BACKED_BY semantics                              DONE</w:t>
            </w:r>
            <w:r>
              <w:br/>
            </w:r>
            <w:r>
              <w:rPr>
                <w:rFonts w:ascii="Liberation Mono" w:hAnsi="Liberation Mono"/>
                <w:sz w:val="17"/>
              </w:rPr>
              <w:t>SUBTARGET_OF semantics                           DONE</w:t>
            </w:r>
            <w:r>
              <w:br/>
            </w:r>
            <w:r>
              <w:rPr>
                <w:rFonts w:ascii="Liberation Mono" w:hAnsi="Liberation Mono"/>
                <w:sz w:val="17"/>
              </w:rPr>
              <w:t>Execution-memory association semantics           DONE</w:t>
            </w:r>
            <w:r>
              <w:br/>
            </w:r>
            <w:r>
              <w:rPr>
                <w:rFonts w:ascii="Liberation Mono" w:hAnsi="Liberation Mono"/>
                <w:sz w:val="17"/>
              </w:rPr>
              <w:t>Identity/reconciliation semantics                DONE</w:t>
            </w:r>
            <w:r>
              <w:br/>
            </w:r>
            <w:r>
              <w:rPr>
                <w:rFonts w:ascii="Liberation Mono" w:hAnsi="Liberation Mono"/>
                <w:sz w:val="17"/>
              </w:rPr>
              <w:t>Discovery observation model                      DONE</w:t>
            </w:r>
            <w:r>
              <w:br/>
            </w:r>
            <w:r>
              <w:rPr>
                <w:rFonts w:ascii="Liberation Mono" w:hAnsi="Liberation Mono"/>
                <w:sz w:val="17"/>
              </w:rPr>
              <w:t>Retained metadata strategy                       DONE</w:t>
            </w:r>
            <w:r>
              <w:br/>
            </w:r>
            <w:r>
              <w:rPr>
                <w:rFonts w:ascii="Liberation Mono" w:hAnsi="Liberation Mono"/>
                <w:sz w:val="17"/>
              </w:rPr>
              <w:t>Builder lifecycle/finalization contract          DONE</w:t>
            </w:r>
            <w:r>
              <w:br/>
            </w:r>
            <w:r>
              <w:rPr>
                <w:rFonts w:ascii="Liberation Mono" w:hAnsi="Liberation Mono"/>
                <w:sz w:val="17"/>
              </w:rPr>
              <w:t>Consolidated architecture documentation          THIS DOCUMENT</w:t>
            </w:r>
            <w:r>
              <w:br/>
            </w:r>
            <w:r>
              <w:rPr>
                <w:rFonts w:ascii="Liberation Mono" w:hAnsi="Liberation Mono"/>
                <w:sz w:val="17"/>
              </w:rPr>
            </w:r>
            <w:r>
              <w:br/>
            </w:r>
            <w:r>
              <w:rPr>
                <w:rFonts w:ascii="Liberation Mono" w:hAnsi="Liberation Mono"/>
                <w:sz w:val="17"/>
              </w:rPr>
              <w:t>NEXT:</w:t>
            </w:r>
            <w:r>
              <w:br/>
            </w:r>
            <w:r>
              <w:rPr>
                <w:rFonts w:ascii="Liberation Mono" w:hAnsi="Liberation Mono"/>
                <w:sz w:val="17"/>
              </w:rPr>
              <w:t>KES-004 implementation ticket</w:t>
            </w:r>
            <w:r>
              <w:br/>
            </w:r>
            <w:r>
              <w:rPr>
                <w:rFonts w:ascii="Liberation Mono" w:hAnsi="Liberation Mono"/>
                <w:sz w:val="17"/>
              </w:rPr>
              <w:t xml:space="preserve">    -&gt; exact files</w:t>
            </w:r>
            <w:r>
              <w:br/>
            </w:r>
            <w:r>
              <w:rPr>
                <w:rFonts w:ascii="Liberation Mono" w:hAnsi="Liberation Mono"/>
                <w:sz w:val="17"/>
              </w:rPr>
              <w:t xml:space="preserve">    -&gt; exact public/internal types</w:t>
            </w:r>
            <w:r>
              <w:br/>
            </w:r>
            <w:r>
              <w:rPr>
                <w:rFonts w:ascii="Liberation Mono" w:hAnsi="Liberation Mono"/>
                <w:sz w:val="17"/>
              </w:rPr>
              <w:t xml:space="preserve">    -&gt; exact function signatures/responsibilities</w:t>
            </w:r>
            <w:r>
              <w:br/>
            </w:r>
            <w:r>
              <w:rPr>
                <w:rFonts w:ascii="Liberation Mono" w:hAnsi="Liberation Mono"/>
                <w:sz w:val="17"/>
              </w:rPr>
              <w:t xml:space="preserve">    -&gt; failure behavior</w:t>
            </w:r>
            <w:r>
              <w:br/>
            </w:r>
            <w:r>
              <w:rPr>
                <w:rFonts w:ascii="Liberation Mono" w:hAnsi="Liberation Mono"/>
                <w:sz w:val="17"/>
              </w:rPr>
              <w:t xml:space="preserve">    -&gt; implementation order</w:t>
            </w:r>
            <w:r>
              <w:br/>
            </w:r>
            <w:r>
              <w:rPr>
                <w:rFonts w:ascii="Liberation Mono" w:hAnsi="Liberation Mono"/>
                <w:sz w:val="17"/>
              </w:rPr>
              <w:t xml:space="preserve">    -&gt; tests</w:t>
            </w:r>
            <w:r>
              <w:br/>
            </w:r>
            <w:r>
              <w:rPr>
                <w:rFonts w:ascii="Liberation Mono" w:hAnsi="Liberation Mono"/>
                <w:sz w:val="17"/>
              </w:rPr>
              <w:t xml:space="preserve">    -&gt; Definition of Done</w:t>
            </w:r>
            <w:r>
              <w:br/>
            </w:r>
            <w:r>
              <w:rPr>
                <w:rFonts w:ascii="Liberation Mono" w:hAnsi="Liberation Mono"/>
                <w:sz w:val="17"/>
              </w:rPr>
            </w:r>
            <w:r>
              <w:br/>
            </w:r>
            <w:r>
              <w:rPr>
                <w:rFonts w:ascii="Liberation Mono" w:hAnsi="Liberation Mono"/>
                <w:sz w:val="17"/>
              </w:rPr>
              <w:t>THEN:</w:t>
            </w:r>
            <w:r>
              <w:br/>
            </w:r>
            <w:r>
              <w:rPr>
                <w:rFonts w:ascii="Liberation Mono" w:hAnsi="Liberation Mono"/>
                <w:sz w:val="17"/>
              </w:rPr>
              <w:t>write C</w:t>
            </w:r>
          </w:p>
        </w:tc>
      </w:tr>
    </w:tbl>
    <w:p>
      <w:pPr>
        <w:spacing w:after="0"/>
      </w:pPr>
    </w:p>
    <w:p>
      <w:r>
        <w:rPr>
          <w:rFonts w:ascii="Liberation Sans" w:hAnsi="Liberation Sans"/>
        </w:rPr>
        <w:t>No KES-005 work should begin until KES-004 is implemented and its topology snapshot/builder contract is validated by tests.</w:t>
      </w:r>
    </w:p>
    <w:p>
      <w:pPr>
        <w:pStyle w:val="Heading1"/>
        <w:keepNext/>
      </w:pPr>
      <w:r>
        <w:rPr>
          <w:rFonts w:ascii="Liberation Sans" w:hAnsi="Liberation Sans"/>
        </w:rPr>
        <w:t>25. One-page mental model</w:t>
      </w:r>
    </w:p>
    <w:p>
      <w:r>
        <w:rPr>
          <w:rFonts w:ascii="Liberation Sans" w:hAnsi="Liberation Sans"/>
        </w:rPr>
        <w:t>If the rest of this report is forgotten, retain this:</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 xml:space="preserve">                    FINAL TOPOLOGY</w:t>
            </w:r>
            <w:r>
              <w:br/>
            </w:r>
            <w:r>
              <w:rPr>
                <w:rFonts w:ascii="Liberation Mono" w:hAnsi="Liberation Mono"/>
                <w:sz w:val="17"/>
              </w:rPr>
            </w:r>
            <w:r>
              <w:br/>
            </w:r>
            <w:r>
              <w:rPr>
                <w:rFonts w:ascii="Liberation Mono" w:hAnsi="Liberation Mono"/>
                <w:sz w:val="17"/>
              </w:rPr>
              <w:t>Physical Device</w:t>
            </w:r>
            <w:r>
              <w:br/>
            </w:r>
            <w:r>
              <w:rPr>
                <w:rFonts w:ascii="Liberation Mono" w:hAnsi="Liberation Mono"/>
                <w:sz w:val="17"/>
              </w:rPr>
              <w:t xml:space="preserve">    root physical compute resource</w:t>
            </w:r>
            <w:r>
              <w:br/>
            </w:r>
            <w:r>
              <w:rPr>
                <w:rFonts w:ascii="Liberation Mono" w:hAnsi="Liberation Mono"/>
                <w:sz w:val="17"/>
              </w:rPr>
              <w:t xml:space="preserve">          ^</w:t>
            </w:r>
            <w:r>
              <w:br/>
            </w:r>
            <w:r>
              <w:rPr>
                <w:rFonts w:ascii="Liberation Mono" w:hAnsi="Liberation Mono"/>
                <w:sz w:val="17"/>
              </w:rPr>
              <w:t xml:space="preserve">          | BACKED_BY</w:t>
            </w:r>
            <w:r>
              <w:br/>
            </w:r>
            <w:r>
              <w:rPr>
                <w:rFonts w:ascii="Liberation Mono" w:hAnsi="Liberation Mono"/>
                <w:sz w:val="17"/>
              </w:rPr>
              <w:t xml:space="preserve">          |</w:t>
            </w:r>
            <w:r>
              <w:br/>
            </w:r>
            <w:r>
              <w:rPr>
                <w:rFonts w:ascii="Liberation Mono" w:hAnsi="Liberation Mono"/>
                <w:sz w:val="17"/>
              </w:rPr>
              <w:t>Execution Target -------------------- Memory Space</w:t>
            </w:r>
            <w:r>
              <w:br/>
            </w:r>
            <w:r>
              <w:rPr>
                <w:rFonts w:ascii="Liberation Mono" w:hAnsi="Liberation Mono"/>
                <w:sz w:val="17"/>
              </w:rPr>
              <w:t xml:space="preserve">    schedulable target                where bytes can live</w:t>
            </w:r>
            <w:r>
              <w:br/>
            </w:r>
            <w:r>
              <w:rPr>
                <w:rFonts w:ascii="Liberation Mono" w:hAnsi="Liberation Mono"/>
                <w:sz w:val="17"/>
              </w:rPr>
              <w:t xml:space="preserve">          |</w:t>
            </w:r>
            <w:r>
              <w:br/>
            </w:r>
            <w:r>
              <w:rPr>
                <w:rFonts w:ascii="Liberation Mono" w:hAnsi="Liberation Mono"/>
                <w:sz w:val="17"/>
              </w:rPr>
              <w:t xml:space="preserve">          +---- Backend Instance</w:t>
            </w:r>
            <w:r>
              <w:br/>
            </w:r>
            <w:r>
              <w:rPr>
                <w:rFonts w:ascii="Liberation Mono" w:hAnsi="Liberation Mono"/>
                <w:sz w:val="17"/>
              </w:rPr>
              <w:t xml:space="preserve">          |       concrete API/runtime path</w:t>
            </w:r>
            <w:r>
              <w:br/>
            </w:r>
            <w:r>
              <w:rPr>
                <w:rFonts w:ascii="Liberation Mono" w:hAnsi="Liberation Mono"/>
                <w:sz w:val="17"/>
              </w:rPr>
              <w:t xml:space="preserve">          |</w:t>
            </w:r>
            <w:r>
              <w:br/>
            </w:r>
            <w:r>
              <w:rPr>
                <w:rFonts w:ascii="Liberation Mono" w:hAnsi="Liberation Mono"/>
                <w:sz w:val="17"/>
              </w:rPr>
              <w:t xml:space="preserve">          +---- SUBTARGET_OF ----&gt; Execution Target</w:t>
            </w:r>
            <w:r>
              <w:br/>
            </w:r>
            <w:r>
              <w:rPr>
                <w:rFonts w:ascii="Liberation Mono" w:hAnsi="Liberation Mono"/>
                <w:sz w:val="17"/>
              </w:rPr>
              <w:t xml:space="preserve">                   direct execution hierarchy</w:t>
            </w:r>
          </w:p>
        </w:tc>
      </w:tr>
    </w:tbl>
    <w:p>
      <w:pPr>
        <w:spacing w:after="0"/>
      </w:pPr>
    </w:p>
    <w:p>
      <w:r>
        <w:rPr>
          <w:rFonts w:ascii="Liberation Sans" w:hAnsi="Liberation Sans"/>
        </w:rPr>
        <w:t>Discovery is a separate construction world:</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CUDA / Vulkan / NVML / Linux / other sources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observations</w:t>
            </w:r>
            <w:r>
              <w:br/>
            </w:r>
            <w:r>
              <w:rPr>
                <w:rFonts w:ascii="Liberation Mono" w:hAnsi="Liberation Mono"/>
                <w:sz w:val="17"/>
              </w:rPr>
              <w:t xml:space="preserve">              identity claims</w:t>
            </w:r>
            <w:r>
              <w:br/>
            </w:r>
            <w:r>
              <w:rPr>
                <w:rFonts w:ascii="Liberation Mono" w:hAnsi="Liberation Mono"/>
                <w:sz w:val="17"/>
              </w:rPr>
              <w:t xml:space="preserve">              physical locators</w:t>
            </w:r>
            <w:r>
              <w:br/>
            </w:r>
            <w:r>
              <w:rPr>
                <w:rFonts w:ascii="Liberation Mono" w:hAnsi="Liberation Mono"/>
                <w:sz w:val="17"/>
              </w:rPr>
              <w:t xml:space="preserve">              relationship evidence</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reconciliation</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canonical final entities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immutable RuntimeTopology</w:t>
            </w:r>
          </w:p>
        </w:tc>
      </w:tr>
    </w:tbl>
    <w:p>
      <w:pPr>
        <w:spacing w:after="0"/>
      </w:pPr>
    </w:p>
    <w:p>
      <w:r>
        <w:rPr>
          <w:rFonts w:ascii="Liberation Sans" w:hAnsi="Liberation Sans"/>
        </w:rPr>
        <w:t>The most important distinctions are:</w:t>
      </w:r>
    </w:p>
    <w:tbl>
      <w:tblPr>
        <w:tblW w:type="auto" w:w="0"/>
        <w:jc w:val="center"/>
        <w:tblLayout w:type="autofit"/>
        <w:tblLook w:firstColumn="1" w:firstRow="1" w:lastColumn="0" w:lastRow="0" w:noHBand="0" w:noVBand="1" w:val="04A0"/>
      </w:tblPr>
      <w:tblGrid>
        <w:gridCol w:w="9936"/>
      </w:tblGrid>
      <w:tr>
        <w:trPr>
          <w:cantSplit/>
        </w:trPr>
        <w:tc>
          <w:tcPr>
            <w:tcW w:type="dxa" w:w="9936"/>
            <w:shd w:fill="F2F4F5"/>
            <w:tcMar>
              <w:top w:w="120" w:type="dxa"/>
              <w:start w:w="140" w:type="dxa"/>
              <w:bottom w:w="120" w:type="dxa"/>
              <w:end w:w="140" w:type="dxa"/>
            </w:tcMar>
          </w:tcPr>
          <w:p>
            <w:pPr>
              <w:spacing w:after="0" w:before="0"/>
            </w:pPr>
            <w:r>
              <w:rPr>
                <w:rFonts w:ascii="Liberation Mono" w:hAnsi="Liberation Mono"/>
                <w:sz w:val="17"/>
              </w:rPr>
              <w:t>same entity?                    -&gt; reconciliation</w:t>
            </w:r>
            <w:r>
              <w:br/>
            </w:r>
            <w:r>
              <w:rPr>
                <w:rFonts w:ascii="Liberation Mono" w:hAnsi="Liberation Mono"/>
                <w:sz w:val="17"/>
              </w:rPr>
              <w:t>execution target vs hardware?   -&gt; BACKED_BY</w:t>
            </w:r>
            <w:r>
              <w:br/>
            </w:r>
            <w:r>
              <w:rPr>
                <w:rFonts w:ascii="Liberation Mono" w:hAnsi="Liberation Mono"/>
                <w:sz w:val="17"/>
              </w:rPr>
              <w:t>child execution target?         -&gt; SUBTARGET_OF</w:t>
            </w:r>
            <w:r>
              <w:br/>
            </w:r>
            <w:r>
              <w:rPr>
                <w:rFonts w:ascii="Liberation Mono" w:hAnsi="Liberation Mono"/>
                <w:sz w:val="17"/>
              </w:rPr>
              <w:t>where bytes may reside?         -&gt; Memory Space</w:t>
            </w:r>
            <w:r>
              <w:br/>
            </w:r>
            <w:r>
              <w:rPr>
                <w:rFonts w:ascii="Liberation Mono" w:hAnsi="Liberation Mono"/>
                <w:sz w:val="17"/>
              </w:rPr>
              <w:t>how bytes are allocated?        -&gt; KES-005</w:t>
            </w:r>
            <w:r>
              <w:br/>
            </w:r>
            <w:r>
              <w:rPr>
                <w:rFonts w:ascii="Liberation Mono" w:hAnsi="Liberation Mono"/>
                <w:sz w:val="17"/>
              </w:rPr>
              <w:t>what is legal?                  -&gt; capability layer</w:t>
            </w:r>
            <w:r>
              <w:br/>
            </w:r>
            <w:r>
              <w:rPr>
                <w:rFonts w:ascii="Liberation Mono" w:hAnsi="Liberation Mono"/>
                <w:sz w:val="17"/>
              </w:rPr>
              <w:t>what is fast?                   -&gt; performance layer</w:t>
            </w:r>
            <w:r>
              <w:br/>
            </w:r>
            <w:r>
              <w:rPr>
                <w:rFonts w:ascii="Liberation Mono" w:hAnsi="Liberation Mono"/>
                <w:sz w:val="17"/>
              </w:rPr>
              <w:t>what should run where?          -&gt; planner</w:t>
            </w:r>
          </w:p>
        </w:tc>
      </w:tr>
    </w:tbl>
    <w:p>
      <w:pPr>
        <w:spacing w:after="0"/>
      </w:pPr>
    </w:p>
    <w:p>
      <w:r>
        <w:rPr>
          <w:rFonts w:ascii="Liberation Sans" w:hAnsi="Liberation Sans"/>
        </w:rPr>
        <w:t>That separation is the foundation KES-004 is intended to preserve.</w:t>
      </w:r>
    </w:p>
    <w:sectPr w:rsidR="00FC693F" w:rsidRPr="0006063C" w:rsidSect="00034616">
      <w:headerReference w:type="first" r:id="rId9"/>
      <w:headerReference w:type="default" r:id="rId10"/>
      <w:footerReference w:type="default" r:id="rId11"/>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6"/>
      </w:rPr>
      <w:t>Architecture documentation checkpoint - 6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6"/>
      </w:rPr>
      <w:t>Kestrel - KES-004 Runtime Topology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23482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3482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2348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2348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 KES-004 Runtime Topology Architecture Report</dc:title>
  <dc:subject>Runtime topology architecture and decision record</dc:subject>
  <dc:creator>Kestrel Project</dc:creator>
  <cp:keywords>Kestrel, runtime topology, systems engineering, CUDA, Vulkan, MIG, Level Zero</cp:keywords>
  <dc:description>generated by python-docx</dc:description>
  <cp:lastModifiedBy/>
  <cp:revision>1</cp:revision>
  <dcterms:created xsi:type="dcterms:W3CDTF">2013-12-23T23:15:00Z</dcterms:created>
  <dcterms:modified xsi:type="dcterms:W3CDTF">2013-12-23T23:15:00Z</dcterms:modified>
  <cp:category/>
</cp:coreProperties>
</file>