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1EDB" w14:textId="77777777" w:rsidR="0004072D" w:rsidRPr="009A423F" w:rsidRDefault="00CA56C7" w:rsidP="00BB6745">
      <w:pPr>
        <w:spacing w:after="0"/>
        <w:rPr>
          <w:rFonts w:asciiTheme="minorHAnsi" w:hAnsiTheme="minorHAnsi" w:cstheme="minorHAnsi"/>
        </w:rPr>
      </w:pPr>
      <w:bookmarkStart w:id="0" w:name="_GoBack"/>
      <w:bookmarkEnd w:id="0"/>
      <w:r w:rsidRPr="009A423F">
        <w:rPr>
          <w:rFonts w:asciiTheme="minorHAnsi" w:eastAsia="Times New Roman" w:hAnsiTheme="minorHAnsi" w:cstheme="minorHAnsi"/>
        </w:rPr>
        <w:t xml:space="preserve"> </w:t>
      </w:r>
    </w:p>
    <w:p w14:paraId="2DCB7B3E" w14:textId="68940726" w:rsidR="0004072D" w:rsidRPr="009A423F" w:rsidRDefault="006D47BC">
      <w:pPr>
        <w:spacing w:after="0"/>
        <w:rPr>
          <w:rFonts w:asciiTheme="minorHAnsi" w:hAnsiTheme="minorHAnsi" w:cstheme="minorHAnsi"/>
        </w:rPr>
      </w:pPr>
      <w:r>
        <w:rPr>
          <w:rFonts w:asciiTheme="minorHAnsi" w:eastAsia="Times New Roman" w:hAnsiTheme="minorHAnsi" w:cstheme="minorHAnsi"/>
          <w:b/>
          <w:sz w:val="72"/>
        </w:rPr>
        <w:t>Pre-Need Burial</w:t>
      </w:r>
      <w:r w:rsidR="00EF68B6">
        <w:rPr>
          <w:rFonts w:asciiTheme="minorHAnsi" w:eastAsia="Times New Roman" w:hAnsiTheme="minorHAnsi" w:cstheme="minorHAnsi"/>
          <w:b/>
          <w:sz w:val="72"/>
        </w:rPr>
        <w:t xml:space="preserve"> Application (</w:t>
      </w:r>
      <w:r w:rsidR="00CD5450">
        <w:rPr>
          <w:rFonts w:asciiTheme="minorHAnsi" w:eastAsia="Times New Roman" w:hAnsiTheme="minorHAnsi" w:cstheme="minorHAnsi"/>
          <w:b/>
          <w:sz w:val="72"/>
        </w:rPr>
        <w:t>40-10007</w:t>
      </w:r>
      <w:r w:rsidR="00EF68B6">
        <w:rPr>
          <w:rFonts w:asciiTheme="minorHAnsi" w:eastAsia="Times New Roman" w:hAnsiTheme="minorHAnsi" w:cstheme="minorHAnsi"/>
          <w:b/>
          <w:sz w:val="72"/>
        </w:rPr>
        <w:t>)</w:t>
      </w:r>
      <w:r w:rsidR="00BF06A6">
        <w:rPr>
          <w:rFonts w:asciiTheme="minorHAnsi" w:eastAsia="Times New Roman" w:hAnsiTheme="minorHAnsi" w:cstheme="minorHAnsi"/>
          <w:b/>
          <w:sz w:val="72"/>
        </w:rPr>
        <w:t xml:space="preserve"> </w:t>
      </w:r>
      <w:r w:rsidR="00CA56C7" w:rsidRPr="009A423F">
        <w:rPr>
          <w:rFonts w:asciiTheme="minorHAnsi" w:eastAsia="Times New Roman" w:hAnsiTheme="minorHAnsi" w:cstheme="minorHAnsi"/>
          <w:b/>
          <w:sz w:val="72"/>
        </w:rPr>
        <w:t xml:space="preserve"> </w:t>
      </w:r>
    </w:p>
    <w:p w14:paraId="7243C32D" w14:textId="77777777"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14:anchorId="3292F08C" wp14:editId="4A2301A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14:paraId="2CA38465"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14:paraId="181AD1AA" w14:textId="77777777"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14:paraId="57EA185C" w14:textId="77777777"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14:paraId="43EF14D3" w14:textId="60DDF7B1" w:rsidR="00305E9A"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4786591" w:history="1">
            <w:r w:rsidR="00305E9A" w:rsidRPr="004E3AB7">
              <w:rPr>
                <w:rStyle w:val="Hyperlink"/>
                <w:rFonts w:cstheme="minorHAnsi"/>
                <w:noProof/>
              </w:rPr>
              <w:t>Pre-Need Burial Application Overview</w:t>
            </w:r>
            <w:r w:rsidR="00305E9A">
              <w:rPr>
                <w:noProof/>
                <w:webHidden/>
              </w:rPr>
              <w:tab/>
            </w:r>
            <w:r w:rsidR="00305E9A">
              <w:rPr>
                <w:noProof/>
                <w:webHidden/>
              </w:rPr>
              <w:fldChar w:fldCharType="begin"/>
            </w:r>
            <w:r w:rsidR="00305E9A">
              <w:rPr>
                <w:noProof/>
                <w:webHidden/>
              </w:rPr>
              <w:instrText xml:space="preserve"> PAGEREF _Toc34786591 \h </w:instrText>
            </w:r>
            <w:r w:rsidR="00305E9A">
              <w:rPr>
                <w:noProof/>
                <w:webHidden/>
              </w:rPr>
            </w:r>
            <w:r w:rsidR="00305E9A">
              <w:rPr>
                <w:noProof/>
                <w:webHidden/>
              </w:rPr>
              <w:fldChar w:fldCharType="separate"/>
            </w:r>
            <w:r w:rsidR="002E0AEE">
              <w:rPr>
                <w:noProof/>
                <w:webHidden/>
              </w:rPr>
              <w:t>2</w:t>
            </w:r>
            <w:r w:rsidR="00305E9A">
              <w:rPr>
                <w:noProof/>
                <w:webHidden/>
              </w:rPr>
              <w:fldChar w:fldCharType="end"/>
            </w:r>
          </w:hyperlink>
        </w:p>
        <w:p w14:paraId="45FECE66" w14:textId="0CA32FF1" w:rsidR="00305E9A" w:rsidRDefault="00191D98">
          <w:pPr>
            <w:pStyle w:val="TOC2"/>
            <w:tabs>
              <w:tab w:val="right" w:leader="dot" w:pos="9441"/>
            </w:tabs>
            <w:rPr>
              <w:rFonts w:asciiTheme="minorHAnsi" w:eastAsiaTheme="minorEastAsia" w:hAnsiTheme="minorHAnsi" w:cstheme="minorBidi"/>
              <w:noProof/>
              <w:color w:val="auto"/>
            </w:rPr>
          </w:pPr>
          <w:hyperlink w:anchor="_Toc34786592" w:history="1">
            <w:r w:rsidR="00305E9A" w:rsidRPr="004E3AB7">
              <w:rPr>
                <w:rStyle w:val="Hyperlink"/>
                <w:rFonts w:cstheme="minorHAnsi"/>
                <w:noProof/>
              </w:rPr>
              <w:t>User Access</w:t>
            </w:r>
            <w:r w:rsidR="00305E9A">
              <w:rPr>
                <w:noProof/>
                <w:webHidden/>
              </w:rPr>
              <w:tab/>
            </w:r>
            <w:r w:rsidR="00305E9A">
              <w:rPr>
                <w:noProof/>
                <w:webHidden/>
              </w:rPr>
              <w:fldChar w:fldCharType="begin"/>
            </w:r>
            <w:r w:rsidR="00305E9A">
              <w:rPr>
                <w:noProof/>
                <w:webHidden/>
              </w:rPr>
              <w:instrText xml:space="preserve"> PAGEREF _Toc34786592 \h </w:instrText>
            </w:r>
            <w:r w:rsidR="00305E9A">
              <w:rPr>
                <w:noProof/>
                <w:webHidden/>
              </w:rPr>
            </w:r>
            <w:r w:rsidR="00305E9A">
              <w:rPr>
                <w:noProof/>
                <w:webHidden/>
              </w:rPr>
              <w:fldChar w:fldCharType="separate"/>
            </w:r>
            <w:r w:rsidR="002E0AEE">
              <w:rPr>
                <w:noProof/>
                <w:webHidden/>
              </w:rPr>
              <w:t>2</w:t>
            </w:r>
            <w:r w:rsidR="00305E9A">
              <w:rPr>
                <w:noProof/>
                <w:webHidden/>
              </w:rPr>
              <w:fldChar w:fldCharType="end"/>
            </w:r>
          </w:hyperlink>
        </w:p>
        <w:p w14:paraId="5B410089" w14:textId="32A84673" w:rsidR="00305E9A" w:rsidRDefault="00191D98">
          <w:pPr>
            <w:pStyle w:val="TOC3"/>
            <w:tabs>
              <w:tab w:val="right" w:leader="dot" w:pos="9441"/>
            </w:tabs>
            <w:rPr>
              <w:rFonts w:asciiTheme="minorHAnsi" w:eastAsiaTheme="minorEastAsia" w:hAnsiTheme="minorHAnsi" w:cstheme="minorBidi"/>
              <w:noProof/>
              <w:color w:val="auto"/>
              <w:sz w:val="22"/>
            </w:rPr>
          </w:pPr>
          <w:hyperlink w:anchor="_Toc34786593" w:history="1">
            <w:r w:rsidR="00305E9A" w:rsidRPr="004E3AB7">
              <w:rPr>
                <w:rStyle w:val="Hyperlink"/>
                <w:rFonts w:cstheme="minorHAnsi"/>
                <w:noProof/>
              </w:rPr>
              <w:t>Who can access this application?</w:t>
            </w:r>
            <w:r w:rsidR="00305E9A">
              <w:rPr>
                <w:noProof/>
                <w:webHidden/>
              </w:rPr>
              <w:tab/>
            </w:r>
            <w:r w:rsidR="00305E9A">
              <w:rPr>
                <w:noProof/>
                <w:webHidden/>
              </w:rPr>
              <w:fldChar w:fldCharType="begin"/>
            </w:r>
            <w:r w:rsidR="00305E9A">
              <w:rPr>
                <w:noProof/>
                <w:webHidden/>
              </w:rPr>
              <w:instrText xml:space="preserve"> PAGEREF _Toc34786593 \h </w:instrText>
            </w:r>
            <w:r w:rsidR="00305E9A">
              <w:rPr>
                <w:noProof/>
                <w:webHidden/>
              </w:rPr>
            </w:r>
            <w:r w:rsidR="00305E9A">
              <w:rPr>
                <w:noProof/>
                <w:webHidden/>
              </w:rPr>
              <w:fldChar w:fldCharType="separate"/>
            </w:r>
            <w:r w:rsidR="002E0AEE">
              <w:rPr>
                <w:noProof/>
                <w:webHidden/>
              </w:rPr>
              <w:t>2</w:t>
            </w:r>
            <w:r w:rsidR="00305E9A">
              <w:rPr>
                <w:noProof/>
                <w:webHidden/>
              </w:rPr>
              <w:fldChar w:fldCharType="end"/>
            </w:r>
          </w:hyperlink>
        </w:p>
        <w:p w14:paraId="67BE6DAB" w14:textId="23798A10" w:rsidR="00305E9A" w:rsidRDefault="00191D98">
          <w:pPr>
            <w:pStyle w:val="TOC2"/>
            <w:tabs>
              <w:tab w:val="right" w:leader="dot" w:pos="9441"/>
            </w:tabs>
            <w:rPr>
              <w:rFonts w:asciiTheme="minorHAnsi" w:eastAsiaTheme="minorEastAsia" w:hAnsiTheme="minorHAnsi" w:cstheme="minorBidi"/>
              <w:noProof/>
              <w:color w:val="auto"/>
            </w:rPr>
          </w:pPr>
          <w:hyperlink w:anchor="_Toc34786594" w:history="1">
            <w:r w:rsidR="00305E9A" w:rsidRPr="004E3AB7">
              <w:rPr>
                <w:rStyle w:val="Hyperlink"/>
                <w:rFonts w:cstheme="minorHAnsi"/>
                <w:noProof/>
              </w:rPr>
              <w:t>Navigation</w:t>
            </w:r>
            <w:r w:rsidR="00305E9A">
              <w:rPr>
                <w:noProof/>
                <w:webHidden/>
              </w:rPr>
              <w:tab/>
            </w:r>
            <w:r w:rsidR="00305E9A">
              <w:rPr>
                <w:noProof/>
                <w:webHidden/>
              </w:rPr>
              <w:fldChar w:fldCharType="begin"/>
            </w:r>
            <w:r w:rsidR="00305E9A">
              <w:rPr>
                <w:noProof/>
                <w:webHidden/>
              </w:rPr>
              <w:instrText xml:space="preserve"> PAGEREF _Toc34786594 \h </w:instrText>
            </w:r>
            <w:r w:rsidR="00305E9A">
              <w:rPr>
                <w:noProof/>
                <w:webHidden/>
              </w:rPr>
            </w:r>
            <w:r w:rsidR="00305E9A">
              <w:rPr>
                <w:noProof/>
                <w:webHidden/>
              </w:rPr>
              <w:fldChar w:fldCharType="separate"/>
            </w:r>
            <w:r w:rsidR="002E0AEE">
              <w:rPr>
                <w:noProof/>
                <w:webHidden/>
              </w:rPr>
              <w:t>3</w:t>
            </w:r>
            <w:r w:rsidR="00305E9A">
              <w:rPr>
                <w:noProof/>
                <w:webHidden/>
              </w:rPr>
              <w:fldChar w:fldCharType="end"/>
            </w:r>
          </w:hyperlink>
        </w:p>
        <w:p w14:paraId="0F823A87" w14:textId="39964C2D" w:rsidR="00305E9A" w:rsidRDefault="00191D98">
          <w:pPr>
            <w:pStyle w:val="TOC1"/>
            <w:tabs>
              <w:tab w:val="right" w:leader="dot" w:pos="9441"/>
            </w:tabs>
            <w:rPr>
              <w:rFonts w:asciiTheme="minorHAnsi" w:eastAsiaTheme="minorEastAsia" w:hAnsiTheme="minorHAnsi" w:cstheme="minorBidi"/>
              <w:noProof/>
              <w:color w:val="auto"/>
            </w:rPr>
          </w:pPr>
          <w:hyperlink w:anchor="_Toc34786595" w:history="1">
            <w:r w:rsidR="00305E9A" w:rsidRPr="004E3AB7">
              <w:rPr>
                <w:rStyle w:val="Hyperlink"/>
                <w:rFonts w:cstheme="minorHAnsi"/>
                <w:noProof/>
              </w:rPr>
              <w:t>Pre-Need Eligibility</w:t>
            </w:r>
            <w:r w:rsidR="00305E9A">
              <w:rPr>
                <w:noProof/>
                <w:webHidden/>
              </w:rPr>
              <w:tab/>
            </w:r>
            <w:r w:rsidR="00305E9A">
              <w:rPr>
                <w:noProof/>
                <w:webHidden/>
              </w:rPr>
              <w:fldChar w:fldCharType="begin"/>
            </w:r>
            <w:r w:rsidR="00305E9A">
              <w:rPr>
                <w:noProof/>
                <w:webHidden/>
              </w:rPr>
              <w:instrText xml:space="preserve"> PAGEREF _Toc34786595 \h </w:instrText>
            </w:r>
            <w:r w:rsidR="00305E9A">
              <w:rPr>
                <w:noProof/>
                <w:webHidden/>
              </w:rPr>
            </w:r>
            <w:r w:rsidR="00305E9A">
              <w:rPr>
                <w:noProof/>
                <w:webHidden/>
              </w:rPr>
              <w:fldChar w:fldCharType="separate"/>
            </w:r>
            <w:r w:rsidR="002E0AEE">
              <w:rPr>
                <w:noProof/>
                <w:webHidden/>
              </w:rPr>
              <w:t>5</w:t>
            </w:r>
            <w:r w:rsidR="00305E9A">
              <w:rPr>
                <w:noProof/>
                <w:webHidden/>
              </w:rPr>
              <w:fldChar w:fldCharType="end"/>
            </w:r>
          </w:hyperlink>
        </w:p>
        <w:p w14:paraId="120BF4C2" w14:textId="3833C5E4" w:rsidR="00305E9A" w:rsidRDefault="00191D98">
          <w:pPr>
            <w:pStyle w:val="TOC1"/>
            <w:tabs>
              <w:tab w:val="right" w:leader="dot" w:pos="9441"/>
            </w:tabs>
            <w:rPr>
              <w:rFonts w:asciiTheme="minorHAnsi" w:eastAsiaTheme="minorEastAsia" w:hAnsiTheme="minorHAnsi" w:cstheme="minorBidi"/>
              <w:noProof/>
              <w:color w:val="auto"/>
            </w:rPr>
          </w:pPr>
          <w:hyperlink w:anchor="_Toc34786596" w:history="1">
            <w:r w:rsidR="00305E9A" w:rsidRPr="004E3AB7">
              <w:rPr>
                <w:rStyle w:val="Hyperlink"/>
                <w:rFonts w:cstheme="minorHAnsi"/>
                <w:noProof/>
              </w:rPr>
              <w:t>Pre-Need Eligibility Application</w:t>
            </w:r>
            <w:r w:rsidR="00305E9A">
              <w:rPr>
                <w:noProof/>
                <w:webHidden/>
              </w:rPr>
              <w:tab/>
            </w:r>
            <w:r w:rsidR="00305E9A">
              <w:rPr>
                <w:noProof/>
                <w:webHidden/>
              </w:rPr>
              <w:fldChar w:fldCharType="begin"/>
            </w:r>
            <w:r w:rsidR="00305E9A">
              <w:rPr>
                <w:noProof/>
                <w:webHidden/>
              </w:rPr>
              <w:instrText xml:space="preserve"> PAGEREF _Toc34786596 \h </w:instrText>
            </w:r>
            <w:r w:rsidR="00305E9A">
              <w:rPr>
                <w:noProof/>
                <w:webHidden/>
              </w:rPr>
            </w:r>
            <w:r w:rsidR="00305E9A">
              <w:rPr>
                <w:noProof/>
                <w:webHidden/>
              </w:rPr>
              <w:fldChar w:fldCharType="separate"/>
            </w:r>
            <w:r w:rsidR="002E0AEE">
              <w:rPr>
                <w:noProof/>
                <w:webHidden/>
              </w:rPr>
              <w:t>6</w:t>
            </w:r>
            <w:r w:rsidR="00305E9A">
              <w:rPr>
                <w:noProof/>
                <w:webHidden/>
              </w:rPr>
              <w:fldChar w:fldCharType="end"/>
            </w:r>
          </w:hyperlink>
        </w:p>
        <w:p w14:paraId="6FB9744A" w14:textId="475A3047" w:rsidR="00305E9A" w:rsidRDefault="00191D98">
          <w:pPr>
            <w:pStyle w:val="TOC3"/>
            <w:tabs>
              <w:tab w:val="right" w:leader="dot" w:pos="9441"/>
            </w:tabs>
            <w:rPr>
              <w:rFonts w:asciiTheme="minorHAnsi" w:eastAsiaTheme="minorEastAsia" w:hAnsiTheme="minorHAnsi" w:cstheme="minorBidi"/>
              <w:noProof/>
              <w:color w:val="auto"/>
              <w:sz w:val="22"/>
            </w:rPr>
          </w:pPr>
          <w:hyperlink w:anchor="_Toc34786597" w:history="1">
            <w:r w:rsidR="00305E9A" w:rsidRPr="004E3AB7">
              <w:rPr>
                <w:rStyle w:val="Hyperlink"/>
                <w:noProof/>
              </w:rPr>
              <w:t>Application Information</w:t>
            </w:r>
            <w:r w:rsidR="00305E9A">
              <w:rPr>
                <w:noProof/>
                <w:webHidden/>
              </w:rPr>
              <w:tab/>
            </w:r>
            <w:r w:rsidR="00305E9A">
              <w:rPr>
                <w:noProof/>
                <w:webHidden/>
              </w:rPr>
              <w:fldChar w:fldCharType="begin"/>
            </w:r>
            <w:r w:rsidR="00305E9A">
              <w:rPr>
                <w:noProof/>
                <w:webHidden/>
              </w:rPr>
              <w:instrText xml:space="preserve"> PAGEREF _Toc34786597 \h </w:instrText>
            </w:r>
            <w:r w:rsidR="00305E9A">
              <w:rPr>
                <w:noProof/>
                <w:webHidden/>
              </w:rPr>
            </w:r>
            <w:r w:rsidR="00305E9A">
              <w:rPr>
                <w:noProof/>
                <w:webHidden/>
              </w:rPr>
              <w:fldChar w:fldCharType="separate"/>
            </w:r>
            <w:r w:rsidR="002E0AEE">
              <w:rPr>
                <w:noProof/>
                <w:webHidden/>
              </w:rPr>
              <w:t>6</w:t>
            </w:r>
            <w:r w:rsidR="00305E9A">
              <w:rPr>
                <w:noProof/>
                <w:webHidden/>
              </w:rPr>
              <w:fldChar w:fldCharType="end"/>
            </w:r>
          </w:hyperlink>
        </w:p>
        <w:p w14:paraId="38AF3577" w14:textId="5D3E51B5" w:rsidR="00305E9A" w:rsidRDefault="00191D98">
          <w:pPr>
            <w:pStyle w:val="TOC3"/>
            <w:tabs>
              <w:tab w:val="right" w:leader="dot" w:pos="9441"/>
            </w:tabs>
            <w:rPr>
              <w:rFonts w:asciiTheme="minorHAnsi" w:eastAsiaTheme="minorEastAsia" w:hAnsiTheme="minorHAnsi" w:cstheme="minorBidi"/>
              <w:noProof/>
              <w:color w:val="auto"/>
              <w:sz w:val="22"/>
            </w:rPr>
          </w:pPr>
          <w:hyperlink w:anchor="_Toc34786598" w:history="1">
            <w:r w:rsidR="00305E9A" w:rsidRPr="004E3AB7">
              <w:rPr>
                <w:rStyle w:val="Hyperlink"/>
                <w:noProof/>
              </w:rPr>
              <w:t>Military History</w:t>
            </w:r>
            <w:r w:rsidR="00305E9A">
              <w:rPr>
                <w:noProof/>
                <w:webHidden/>
              </w:rPr>
              <w:tab/>
            </w:r>
            <w:r w:rsidR="00305E9A">
              <w:rPr>
                <w:noProof/>
                <w:webHidden/>
              </w:rPr>
              <w:fldChar w:fldCharType="begin"/>
            </w:r>
            <w:r w:rsidR="00305E9A">
              <w:rPr>
                <w:noProof/>
                <w:webHidden/>
              </w:rPr>
              <w:instrText xml:space="preserve"> PAGEREF _Toc34786598 \h </w:instrText>
            </w:r>
            <w:r w:rsidR="00305E9A">
              <w:rPr>
                <w:noProof/>
                <w:webHidden/>
              </w:rPr>
            </w:r>
            <w:r w:rsidR="00305E9A">
              <w:rPr>
                <w:noProof/>
                <w:webHidden/>
              </w:rPr>
              <w:fldChar w:fldCharType="separate"/>
            </w:r>
            <w:r w:rsidR="002E0AEE">
              <w:rPr>
                <w:noProof/>
                <w:webHidden/>
              </w:rPr>
              <w:t>11</w:t>
            </w:r>
            <w:r w:rsidR="00305E9A">
              <w:rPr>
                <w:noProof/>
                <w:webHidden/>
              </w:rPr>
              <w:fldChar w:fldCharType="end"/>
            </w:r>
          </w:hyperlink>
        </w:p>
        <w:p w14:paraId="34A2F65D" w14:textId="119581A6" w:rsidR="00305E9A" w:rsidRDefault="00191D98">
          <w:pPr>
            <w:pStyle w:val="TOC3"/>
            <w:tabs>
              <w:tab w:val="right" w:leader="dot" w:pos="9441"/>
            </w:tabs>
            <w:rPr>
              <w:rFonts w:asciiTheme="minorHAnsi" w:eastAsiaTheme="minorEastAsia" w:hAnsiTheme="minorHAnsi" w:cstheme="minorBidi"/>
              <w:noProof/>
              <w:color w:val="auto"/>
              <w:sz w:val="22"/>
            </w:rPr>
          </w:pPr>
          <w:hyperlink w:anchor="_Toc34786599" w:history="1">
            <w:r w:rsidR="00305E9A" w:rsidRPr="004E3AB7">
              <w:rPr>
                <w:rStyle w:val="Hyperlink"/>
                <w:noProof/>
              </w:rPr>
              <w:t>Burial Benefits</w:t>
            </w:r>
            <w:r w:rsidR="00305E9A">
              <w:rPr>
                <w:noProof/>
                <w:webHidden/>
              </w:rPr>
              <w:tab/>
            </w:r>
            <w:r w:rsidR="00305E9A">
              <w:rPr>
                <w:noProof/>
                <w:webHidden/>
              </w:rPr>
              <w:fldChar w:fldCharType="begin"/>
            </w:r>
            <w:r w:rsidR="00305E9A">
              <w:rPr>
                <w:noProof/>
                <w:webHidden/>
              </w:rPr>
              <w:instrText xml:space="preserve"> PAGEREF _Toc34786599 \h </w:instrText>
            </w:r>
            <w:r w:rsidR="00305E9A">
              <w:rPr>
                <w:noProof/>
                <w:webHidden/>
              </w:rPr>
            </w:r>
            <w:r w:rsidR="00305E9A">
              <w:rPr>
                <w:noProof/>
                <w:webHidden/>
              </w:rPr>
              <w:fldChar w:fldCharType="separate"/>
            </w:r>
            <w:r w:rsidR="002E0AEE">
              <w:rPr>
                <w:noProof/>
                <w:webHidden/>
              </w:rPr>
              <w:t>13</w:t>
            </w:r>
            <w:r w:rsidR="00305E9A">
              <w:rPr>
                <w:noProof/>
                <w:webHidden/>
              </w:rPr>
              <w:fldChar w:fldCharType="end"/>
            </w:r>
          </w:hyperlink>
        </w:p>
        <w:p w14:paraId="6AD22958" w14:textId="798D36F6" w:rsidR="00305E9A" w:rsidRDefault="00191D98">
          <w:pPr>
            <w:pStyle w:val="TOC3"/>
            <w:tabs>
              <w:tab w:val="right" w:leader="dot" w:pos="9441"/>
            </w:tabs>
            <w:rPr>
              <w:rFonts w:asciiTheme="minorHAnsi" w:eastAsiaTheme="minorEastAsia" w:hAnsiTheme="minorHAnsi" w:cstheme="minorBidi"/>
              <w:noProof/>
              <w:color w:val="auto"/>
              <w:sz w:val="22"/>
            </w:rPr>
          </w:pPr>
          <w:hyperlink w:anchor="_Toc34786600" w:history="1">
            <w:r w:rsidR="00305E9A" w:rsidRPr="004E3AB7">
              <w:rPr>
                <w:rStyle w:val="Hyperlink"/>
                <w:noProof/>
              </w:rPr>
              <w:t>Supporting Documents:</w:t>
            </w:r>
            <w:r w:rsidR="00305E9A">
              <w:rPr>
                <w:noProof/>
                <w:webHidden/>
              </w:rPr>
              <w:tab/>
            </w:r>
            <w:r w:rsidR="00305E9A">
              <w:rPr>
                <w:noProof/>
                <w:webHidden/>
              </w:rPr>
              <w:fldChar w:fldCharType="begin"/>
            </w:r>
            <w:r w:rsidR="00305E9A">
              <w:rPr>
                <w:noProof/>
                <w:webHidden/>
              </w:rPr>
              <w:instrText xml:space="preserve"> PAGEREF _Toc34786600 \h </w:instrText>
            </w:r>
            <w:r w:rsidR="00305E9A">
              <w:rPr>
                <w:noProof/>
                <w:webHidden/>
              </w:rPr>
            </w:r>
            <w:r w:rsidR="00305E9A">
              <w:rPr>
                <w:noProof/>
                <w:webHidden/>
              </w:rPr>
              <w:fldChar w:fldCharType="separate"/>
            </w:r>
            <w:r w:rsidR="002E0AEE">
              <w:rPr>
                <w:noProof/>
                <w:webHidden/>
              </w:rPr>
              <w:t>15</w:t>
            </w:r>
            <w:r w:rsidR="00305E9A">
              <w:rPr>
                <w:noProof/>
                <w:webHidden/>
              </w:rPr>
              <w:fldChar w:fldCharType="end"/>
            </w:r>
          </w:hyperlink>
        </w:p>
        <w:p w14:paraId="1B8913D3" w14:textId="5EEAD4DA" w:rsidR="00305E9A" w:rsidRDefault="00191D98">
          <w:pPr>
            <w:pStyle w:val="TOC3"/>
            <w:tabs>
              <w:tab w:val="right" w:leader="dot" w:pos="9441"/>
            </w:tabs>
            <w:rPr>
              <w:rFonts w:asciiTheme="minorHAnsi" w:eastAsiaTheme="minorEastAsia" w:hAnsiTheme="minorHAnsi" w:cstheme="minorBidi"/>
              <w:noProof/>
              <w:color w:val="auto"/>
              <w:sz w:val="22"/>
            </w:rPr>
          </w:pPr>
          <w:hyperlink w:anchor="_Toc34786601" w:history="1">
            <w:r w:rsidR="00305E9A" w:rsidRPr="004E3AB7">
              <w:rPr>
                <w:rStyle w:val="Hyperlink"/>
                <w:noProof/>
              </w:rPr>
              <w:t>Contact Information:</w:t>
            </w:r>
            <w:r w:rsidR="00305E9A">
              <w:rPr>
                <w:noProof/>
                <w:webHidden/>
              </w:rPr>
              <w:tab/>
            </w:r>
            <w:r w:rsidR="00305E9A">
              <w:rPr>
                <w:noProof/>
                <w:webHidden/>
              </w:rPr>
              <w:fldChar w:fldCharType="begin"/>
            </w:r>
            <w:r w:rsidR="00305E9A">
              <w:rPr>
                <w:noProof/>
                <w:webHidden/>
              </w:rPr>
              <w:instrText xml:space="preserve"> PAGEREF _Toc34786601 \h </w:instrText>
            </w:r>
            <w:r w:rsidR="00305E9A">
              <w:rPr>
                <w:noProof/>
                <w:webHidden/>
              </w:rPr>
            </w:r>
            <w:r w:rsidR="00305E9A">
              <w:rPr>
                <w:noProof/>
                <w:webHidden/>
              </w:rPr>
              <w:fldChar w:fldCharType="separate"/>
            </w:r>
            <w:r w:rsidR="002E0AEE">
              <w:rPr>
                <w:noProof/>
                <w:webHidden/>
              </w:rPr>
              <w:t>16</w:t>
            </w:r>
            <w:r w:rsidR="00305E9A">
              <w:rPr>
                <w:noProof/>
                <w:webHidden/>
              </w:rPr>
              <w:fldChar w:fldCharType="end"/>
            </w:r>
          </w:hyperlink>
        </w:p>
        <w:p w14:paraId="74CA4D0E" w14:textId="4FAF739E" w:rsidR="00305E9A" w:rsidRDefault="00191D98">
          <w:pPr>
            <w:pStyle w:val="TOC2"/>
            <w:tabs>
              <w:tab w:val="right" w:leader="dot" w:pos="9441"/>
            </w:tabs>
            <w:rPr>
              <w:rFonts w:asciiTheme="minorHAnsi" w:eastAsiaTheme="minorEastAsia" w:hAnsiTheme="minorHAnsi" w:cstheme="minorBidi"/>
              <w:noProof/>
              <w:color w:val="auto"/>
            </w:rPr>
          </w:pPr>
          <w:hyperlink w:anchor="_Toc34786602" w:history="1">
            <w:r w:rsidR="00305E9A" w:rsidRPr="004E3AB7">
              <w:rPr>
                <w:rStyle w:val="Hyperlink"/>
                <w:noProof/>
              </w:rPr>
              <w:t>Review Application</w:t>
            </w:r>
            <w:r w:rsidR="00305E9A">
              <w:rPr>
                <w:noProof/>
                <w:webHidden/>
              </w:rPr>
              <w:tab/>
            </w:r>
            <w:r w:rsidR="00305E9A">
              <w:rPr>
                <w:noProof/>
                <w:webHidden/>
              </w:rPr>
              <w:fldChar w:fldCharType="begin"/>
            </w:r>
            <w:r w:rsidR="00305E9A">
              <w:rPr>
                <w:noProof/>
                <w:webHidden/>
              </w:rPr>
              <w:instrText xml:space="preserve"> PAGEREF _Toc34786602 \h </w:instrText>
            </w:r>
            <w:r w:rsidR="00305E9A">
              <w:rPr>
                <w:noProof/>
                <w:webHidden/>
              </w:rPr>
            </w:r>
            <w:r w:rsidR="00305E9A">
              <w:rPr>
                <w:noProof/>
                <w:webHidden/>
              </w:rPr>
              <w:fldChar w:fldCharType="separate"/>
            </w:r>
            <w:r w:rsidR="002E0AEE">
              <w:rPr>
                <w:noProof/>
                <w:webHidden/>
              </w:rPr>
              <w:t>20</w:t>
            </w:r>
            <w:r w:rsidR="00305E9A">
              <w:rPr>
                <w:noProof/>
                <w:webHidden/>
              </w:rPr>
              <w:fldChar w:fldCharType="end"/>
            </w:r>
          </w:hyperlink>
        </w:p>
        <w:p w14:paraId="10966F4E" w14:textId="45ED8409" w:rsidR="004A1364" w:rsidRPr="009A423F" w:rsidRDefault="004A1364">
          <w:pPr>
            <w:rPr>
              <w:rFonts w:asciiTheme="minorHAnsi" w:hAnsiTheme="minorHAnsi" w:cstheme="minorHAnsi"/>
            </w:rPr>
          </w:pPr>
          <w:r w:rsidRPr="009A423F">
            <w:rPr>
              <w:rFonts w:asciiTheme="minorHAnsi" w:hAnsiTheme="minorHAnsi" w:cstheme="minorHAnsi"/>
              <w:b/>
              <w:bCs/>
              <w:noProof/>
            </w:rPr>
            <w:fldChar w:fldCharType="end"/>
          </w:r>
        </w:p>
      </w:sdtContent>
    </w:sdt>
    <w:p w14:paraId="7638B709" w14:textId="77777777" w:rsidR="0004072D" w:rsidRPr="009A423F" w:rsidRDefault="0004072D">
      <w:pPr>
        <w:spacing w:after="0"/>
        <w:rPr>
          <w:rFonts w:asciiTheme="minorHAnsi" w:hAnsiTheme="minorHAnsi" w:cstheme="minorHAnsi"/>
        </w:rPr>
      </w:pPr>
    </w:p>
    <w:p w14:paraId="7A9BE558" w14:textId="5698DA4D" w:rsidR="00305E9A" w:rsidRDefault="00305E9A">
      <w:pPr>
        <w:spacing w:after="0"/>
        <w:rPr>
          <w:rFonts w:asciiTheme="minorHAnsi" w:hAnsiTheme="minorHAnsi" w:cstheme="minorHAnsi"/>
        </w:rPr>
      </w:pPr>
    </w:p>
    <w:p w14:paraId="40FB9DC1" w14:textId="77777777" w:rsidR="00305E9A" w:rsidRPr="009A423F" w:rsidRDefault="00305E9A">
      <w:pPr>
        <w:spacing w:after="0"/>
        <w:rPr>
          <w:rFonts w:asciiTheme="minorHAnsi" w:hAnsiTheme="minorHAnsi" w:cstheme="minorHAnsi"/>
        </w:rPr>
      </w:pPr>
    </w:p>
    <w:p w14:paraId="79A596BD" w14:textId="26752ED7" w:rsidR="001E5E5C" w:rsidRPr="009A423F" w:rsidRDefault="001E5E5C" w:rsidP="00B6706C">
      <w:pPr>
        <w:spacing w:after="150"/>
        <w:rPr>
          <w:rFonts w:asciiTheme="minorHAnsi" w:hAnsiTheme="minorHAnsi" w:cstheme="minorHAnsi"/>
        </w:rPr>
      </w:pPr>
    </w:p>
    <w:p w14:paraId="6094BFA1" w14:textId="6F8AF5B2" w:rsidR="00B56E37" w:rsidRPr="009A423F" w:rsidRDefault="00601ECC" w:rsidP="004A1364">
      <w:pPr>
        <w:pStyle w:val="Heading1"/>
        <w:rPr>
          <w:rFonts w:cstheme="minorHAnsi"/>
        </w:rPr>
      </w:pPr>
      <w:bookmarkStart w:id="1" w:name="_Toc34786591"/>
      <w:r>
        <w:rPr>
          <w:rFonts w:cstheme="minorHAnsi"/>
        </w:rPr>
        <w:lastRenderedPageBreak/>
        <w:t>P</w:t>
      </w:r>
      <w:r w:rsidR="006D47BC">
        <w:rPr>
          <w:rFonts w:cstheme="minorHAnsi"/>
        </w:rPr>
        <w:t>re-Need Burial</w:t>
      </w:r>
      <w:r w:rsidR="00EF68B6">
        <w:rPr>
          <w:rFonts w:cstheme="minorHAnsi"/>
        </w:rPr>
        <w:t xml:space="preserve"> Application Overview</w:t>
      </w:r>
      <w:bookmarkEnd w:id="1"/>
    </w:p>
    <w:p w14:paraId="54326351" w14:textId="2EA9EC17" w:rsidR="006D47BC" w:rsidRPr="006D47BC" w:rsidRDefault="006D47BC" w:rsidP="006D47BC">
      <w:pPr>
        <w:pStyle w:val="NormalWeb"/>
        <w:shd w:val="clear" w:color="auto" w:fill="FFFFFF"/>
        <w:spacing w:before="0" w:beforeAutospacing="0" w:after="240" w:afterAutospacing="0"/>
        <w:rPr>
          <w:rFonts w:asciiTheme="minorHAnsi" w:hAnsiTheme="minorHAnsi" w:cstheme="minorHAnsi"/>
          <w:color w:val="323A45"/>
        </w:rPr>
      </w:pPr>
      <w:r w:rsidRPr="006D47BC">
        <w:rPr>
          <w:rFonts w:asciiTheme="minorHAnsi" w:hAnsiTheme="minorHAnsi" w:cstheme="minorHAnsi"/>
          <w:color w:val="323A45"/>
        </w:rPr>
        <w:t xml:space="preserve">You can apply to find out in advance if you can be buried in a VA national cemetery. This is called a pre-need determination of </w:t>
      </w:r>
      <w:r w:rsidR="00CD5450">
        <w:rPr>
          <w:rFonts w:asciiTheme="minorHAnsi" w:hAnsiTheme="minorHAnsi" w:cstheme="minorHAnsi"/>
          <w:color w:val="323A45"/>
        </w:rPr>
        <w:t>eligibility.</w:t>
      </w:r>
    </w:p>
    <w:p w14:paraId="2C1904D3" w14:textId="77777777" w:rsidR="006D47BC" w:rsidRPr="006D47BC" w:rsidRDefault="006D47BC" w:rsidP="006D47BC">
      <w:pPr>
        <w:pStyle w:val="NormalWeb"/>
        <w:shd w:val="clear" w:color="auto" w:fill="FFFFFF"/>
        <w:spacing w:before="0" w:beforeAutospacing="0" w:after="240" w:afterAutospacing="0"/>
        <w:rPr>
          <w:rFonts w:asciiTheme="minorHAnsi" w:hAnsiTheme="minorHAnsi" w:cstheme="minorHAnsi"/>
          <w:color w:val="323A45"/>
        </w:rPr>
      </w:pPr>
      <w:r w:rsidRPr="006D47BC">
        <w:rPr>
          <w:rStyle w:val="Strong"/>
          <w:rFonts w:asciiTheme="minorHAnsi" w:hAnsiTheme="minorHAnsi" w:cstheme="minorHAnsi"/>
          <w:color w:val="323A45"/>
        </w:rPr>
        <w:t>Please note:</w:t>
      </w:r>
      <w:r w:rsidRPr="006D47BC">
        <w:rPr>
          <w:rFonts w:asciiTheme="minorHAnsi" w:hAnsiTheme="minorHAnsi" w:cstheme="minorHAnsi"/>
          <w:color w:val="323A45"/>
        </w:rPr>
        <w:t> “Pre-need” means before the time of need. This application is for planning for your own burial in advance. Please don’t complete this form if you’re requesting burial at the time of need.</w:t>
      </w:r>
    </w:p>
    <w:p w14:paraId="1B82706A" w14:textId="77777777" w:rsidR="004A1364" w:rsidRPr="009A423F" w:rsidRDefault="00CA56C7" w:rsidP="009A423F">
      <w:pPr>
        <w:pStyle w:val="Heading2"/>
        <w:rPr>
          <w:rFonts w:cstheme="minorHAnsi"/>
        </w:rPr>
      </w:pPr>
      <w:bookmarkStart w:id="2" w:name="_Toc34786592"/>
      <w:r w:rsidRPr="009A423F">
        <w:rPr>
          <w:rFonts w:cstheme="minorHAnsi"/>
        </w:rPr>
        <w:t>User Access</w:t>
      </w:r>
      <w:bookmarkEnd w:id="2"/>
      <w:r w:rsidRPr="009A423F">
        <w:rPr>
          <w:rFonts w:cstheme="minorHAnsi"/>
        </w:rPr>
        <w:t xml:space="preserve"> </w:t>
      </w:r>
    </w:p>
    <w:p w14:paraId="761F532B" w14:textId="77777777" w:rsidR="0004072D" w:rsidRPr="009A423F" w:rsidRDefault="00CA56C7" w:rsidP="004A1364">
      <w:pPr>
        <w:pStyle w:val="Heading3"/>
        <w:rPr>
          <w:rFonts w:asciiTheme="minorHAnsi" w:hAnsiTheme="minorHAnsi" w:cstheme="minorHAnsi"/>
        </w:rPr>
      </w:pPr>
      <w:bookmarkStart w:id="3" w:name="_Toc34786593"/>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3"/>
      <w:r w:rsidRPr="009A423F">
        <w:rPr>
          <w:rFonts w:asciiTheme="minorHAnsi" w:hAnsiTheme="minorHAnsi" w:cstheme="minorHAnsi"/>
        </w:rPr>
        <w:t xml:space="preserve"> </w:t>
      </w:r>
    </w:p>
    <w:p w14:paraId="2AC68F76" w14:textId="77777777" w:rsidR="00EF68B6" w:rsidRDefault="00EF68B6" w:rsidP="00EF68B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Veterans do not need to be signed into complete this application. However, if they aren’t signed in, the application will not be prefilled with their information and the veteran will not be able to save their application in progress. You can reference the below screenshot for more information on this:</w:t>
      </w:r>
    </w:p>
    <w:p w14:paraId="56A75CF3" w14:textId="3DF0FEF0" w:rsidR="004A1364" w:rsidRDefault="00CD5450" w:rsidP="00601ECC">
      <w:pPr>
        <w:spacing w:after="0" w:line="247" w:lineRule="auto"/>
        <w:ind w:left="-5" w:right="103" w:hanging="10"/>
        <w:rPr>
          <w:rFonts w:asciiTheme="minorHAnsi" w:hAnsiTheme="minorHAnsi" w:cstheme="minorHAnsi"/>
        </w:rPr>
      </w:pPr>
      <w:r>
        <w:rPr>
          <w:noProof/>
        </w:rPr>
        <w:drawing>
          <wp:inline distT="0" distB="0" distL="0" distR="0" wp14:anchorId="23103308" wp14:editId="4239C96C">
            <wp:extent cx="4611309" cy="3724275"/>
            <wp:effectExtent l="19050" t="19050" r="18415" b="9525"/>
            <wp:docPr id="30258" name="Picture 3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7310" cy="3729121"/>
                    </a:xfrm>
                    <a:prstGeom prst="rect">
                      <a:avLst/>
                    </a:prstGeom>
                    <a:ln>
                      <a:solidFill>
                        <a:schemeClr val="accent1"/>
                      </a:solidFill>
                    </a:ln>
                  </pic:spPr>
                </pic:pic>
              </a:graphicData>
            </a:graphic>
          </wp:inline>
        </w:drawing>
      </w:r>
    </w:p>
    <w:p w14:paraId="61711AB2" w14:textId="07C080AD" w:rsidR="00CD5450" w:rsidRDefault="00CD5450" w:rsidP="00601ECC">
      <w:pPr>
        <w:spacing w:after="0" w:line="247" w:lineRule="auto"/>
        <w:ind w:left="-5" w:right="103" w:hanging="10"/>
        <w:rPr>
          <w:rFonts w:asciiTheme="minorHAnsi" w:hAnsiTheme="minorHAnsi" w:cstheme="minorHAnsi"/>
        </w:rPr>
      </w:pPr>
    </w:p>
    <w:p w14:paraId="7F15257D" w14:textId="694C38E6" w:rsidR="00CD5450" w:rsidRDefault="00CD5450" w:rsidP="00601ECC">
      <w:pPr>
        <w:spacing w:after="0" w:line="247" w:lineRule="auto"/>
        <w:ind w:left="-5" w:right="103" w:hanging="10"/>
        <w:rPr>
          <w:rFonts w:asciiTheme="minorHAnsi" w:hAnsiTheme="minorHAnsi" w:cstheme="minorHAnsi"/>
        </w:rPr>
      </w:pPr>
    </w:p>
    <w:p w14:paraId="2C2FBF93" w14:textId="77777777" w:rsidR="00CD5450" w:rsidRDefault="00CD5450" w:rsidP="00601ECC">
      <w:pPr>
        <w:spacing w:after="0" w:line="247" w:lineRule="auto"/>
        <w:ind w:left="-5" w:right="103" w:hanging="10"/>
        <w:rPr>
          <w:rFonts w:asciiTheme="minorHAnsi" w:hAnsiTheme="minorHAnsi" w:cstheme="minorHAnsi"/>
        </w:rPr>
      </w:pPr>
    </w:p>
    <w:p w14:paraId="2C78C0DD" w14:textId="77777777" w:rsidR="00B6706C" w:rsidRPr="00EF68B6" w:rsidRDefault="00B6706C" w:rsidP="00601ECC">
      <w:pPr>
        <w:spacing w:after="0" w:line="247" w:lineRule="auto"/>
        <w:ind w:left="-5" w:right="103" w:hanging="10"/>
        <w:rPr>
          <w:rFonts w:asciiTheme="minorHAnsi" w:hAnsiTheme="minorHAnsi" w:cstheme="minorHAnsi"/>
        </w:rPr>
      </w:pPr>
    </w:p>
    <w:p w14:paraId="6DA5BA27" w14:textId="77777777" w:rsidR="0004072D" w:rsidRPr="009A423F" w:rsidRDefault="00CA56C7" w:rsidP="004A727C">
      <w:pPr>
        <w:pStyle w:val="Heading2"/>
        <w:rPr>
          <w:rFonts w:cstheme="minorHAnsi"/>
        </w:rPr>
      </w:pPr>
      <w:bookmarkStart w:id="4" w:name="_Toc34786594"/>
      <w:r w:rsidRPr="009A423F">
        <w:rPr>
          <w:rFonts w:cstheme="minorHAnsi"/>
        </w:rPr>
        <w:lastRenderedPageBreak/>
        <w:t>Navigation</w:t>
      </w:r>
      <w:bookmarkEnd w:id="4"/>
      <w:r w:rsidRPr="009A423F">
        <w:rPr>
          <w:rFonts w:cstheme="minorHAnsi"/>
        </w:rPr>
        <w:t xml:space="preserve"> </w:t>
      </w:r>
    </w:p>
    <w:p w14:paraId="29036CA9" w14:textId="77777777" w:rsidR="00CD5450" w:rsidRDefault="00CA56C7" w:rsidP="00CD5450">
      <w:pPr>
        <w:spacing w:after="124" w:line="247" w:lineRule="auto"/>
        <w:ind w:left="-5" w:right="103" w:hanging="10"/>
      </w:pPr>
      <w:r w:rsidRPr="009A423F">
        <w:rPr>
          <w:rFonts w:asciiTheme="minorHAnsi" w:eastAsia="Times New Roman" w:hAnsiTheme="minorHAnsi" w:cstheme="minorHAnsi"/>
          <w:b/>
        </w:rPr>
        <w:t>Direct url:</w:t>
      </w:r>
      <w:r w:rsidRPr="009A423F">
        <w:rPr>
          <w:rFonts w:asciiTheme="minorHAnsi" w:hAnsiTheme="minorHAnsi" w:cstheme="minorHAnsi"/>
        </w:rPr>
        <w:t>​</w:t>
      </w:r>
      <w:r w:rsidRPr="009A423F">
        <w:rPr>
          <w:rFonts w:asciiTheme="minorHAnsi" w:eastAsia="Times New Roman" w:hAnsiTheme="minorHAnsi" w:cstheme="minorHAnsi"/>
        </w:rPr>
        <w:t xml:space="preserve"> </w:t>
      </w:r>
      <w:hyperlink r:id="rId9" w:history="1">
        <w:r w:rsidR="00CD5450">
          <w:rPr>
            <w:rStyle w:val="Hyperlink"/>
          </w:rPr>
          <w:t>https://www.va.gov/burials-and-memorials/pre-need/form-10007-apply-for-eligibility/introduction</w:t>
        </w:r>
      </w:hyperlink>
    </w:p>
    <w:p w14:paraId="2965E4C9" w14:textId="57C483DC" w:rsidR="00A10244" w:rsidRPr="00601ECC" w:rsidRDefault="00A10244" w:rsidP="00CD5450">
      <w:pPr>
        <w:spacing w:after="124" w:line="247" w:lineRule="auto"/>
        <w:ind w:left="-5" w:right="103" w:hanging="10"/>
        <w:rPr>
          <w:rFonts w:asciiTheme="minorHAnsi" w:hAnsiTheme="minorHAnsi" w:cstheme="minorHAnsi"/>
        </w:rPr>
      </w:pPr>
      <w:r w:rsidRPr="00A10244">
        <w:rPr>
          <w:rFonts w:asciiTheme="minorHAnsi" w:eastAsia="Times New Roman" w:hAnsiTheme="minorHAnsi" w:cstheme="minorHAnsi"/>
          <w:b/>
        </w:rPr>
        <w:t>Or</w:t>
      </w:r>
      <w:r>
        <w:rPr>
          <w:rFonts w:asciiTheme="minorHAnsi" w:eastAsia="Times New Roman" w:hAnsiTheme="minorHAnsi" w:cstheme="minorHAnsi"/>
        </w:rPr>
        <w:t xml:space="preserve"> the link can be found in the dropdown menu:</w:t>
      </w:r>
    </w:p>
    <w:p w14:paraId="36B9CC3B" w14:textId="4316B30B" w:rsidR="00601ECC" w:rsidRDefault="00601ECC">
      <w:pPr>
        <w:spacing w:after="0"/>
        <w:rPr>
          <w:rFonts w:asciiTheme="minorHAnsi" w:eastAsia="Times New Roman" w:hAnsiTheme="minorHAnsi" w:cstheme="minorHAnsi"/>
        </w:rPr>
      </w:pPr>
      <w:r>
        <w:rPr>
          <w:noProof/>
        </w:rPr>
        <mc:AlternateContent>
          <mc:Choice Requires="wps">
            <w:drawing>
              <wp:anchor distT="0" distB="0" distL="114300" distR="114300" simplePos="0" relativeHeight="251661312" behindDoc="0" locked="0" layoutInCell="1" allowOverlap="1" wp14:anchorId="3C401B3E" wp14:editId="7851D2A6">
                <wp:simplePos x="0" y="0"/>
                <wp:positionH relativeFrom="column">
                  <wp:posOffset>1981200</wp:posOffset>
                </wp:positionH>
                <wp:positionV relativeFrom="paragraph">
                  <wp:posOffset>1524000</wp:posOffset>
                </wp:positionV>
                <wp:extent cx="1676400" cy="466725"/>
                <wp:effectExtent l="0" t="0" r="19050" b="28575"/>
                <wp:wrapNone/>
                <wp:docPr id="26" name="Oval 26"/>
                <wp:cNvGraphicFramePr/>
                <a:graphic xmlns:a="http://schemas.openxmlformats.org/drawingml/2006/main">
                  <a:graphicData uri="http://schemas.microsoft.com/office/word/2010/wordprocessingShape">
                    <wps:wsp>
                      <wps:cNvSpPr/>
                      <wps:spPr>
                        <a:xfrm>
                          <a:off x="0" y="0"/>
                          <a:ext cx="1676400" cy="4667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081A0" id="Oval 26" o:spid="_x0000_s1026" style="position:absolute;margin-left:156pt;margin-top:120pt;width:132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" filled="f" strokecolor="red" strokeweight="1.5pt">
                <v:stroke joinstyle="miter"/>
              </v:oval>
            </w:pict>
          </mc:Fallback>
        </mc:AlternateContent>
      </w:r>
      <w:r w:rsidR="00CD5450">
        <w:rPr>
          <w:noProof/>
        </w:rPr>
        <w:drawing>
          <wp:inline distT="0" distB="0" distL="0" distR="0" wp14:anchorId="58DF852F" wp14:editId="1AF3B90D">
            <wp:extent cx="6001385" cy="4089400"/>
            <wp:effectExtent l="19050" t="19050" r="1841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1385" cy="4089400"/>
                    </a:xfrm>
                    <a:prstGeom prst="rect">
                      <a:avLst/>
                    </a:prstGeom>
                    <a:ln>
                      <a:solidFill>
                        <a:schemeClr val="accent1"/>
                      </a:solidFill>
                    </a:ln>
                  </pic:spPr>
                </pic:pic>
              </a:graphicData>
            </a:graphic>
          </wp:inline>
        </w:drawing>
      </w:r>
    </w:p>
    <w:p w14:paraId="27AE05F8" w14:textId="0061AA84" w:rsidR="00A10244" w:rsidRDefault="00A10244">
      <w:pPr>
        <w:spacing w:after="0"/>
      </w:pPr>
      <w:r w:rsidRPr="00A10244">
        <w:rPr>
          <w:rFonts w:asciiTheme="minorHAnsi" w:eastAsia="Times New Roman" w:hAnsiTheme="minorHAnsi" w:cstheme="minorHAnsi"/>
          <w:b/>
        </w:rPr>
        <w:t>Or</w:t>
      </w:r>
      <w:r>
        <w:rPr>
          <w:rFonts w:asciiTheme="minorHAnsi" w:eastAsia="Times New Roman" w:hAnsiTheme="minorHAnsi" w:cstheme="minorHAnsi"/>
        </w:rPr>
        <w:t xml:space="preserve"> on the </w:t>
      </w:r>
      <w:r w:rsidR="00CD5450">
        <w:rPr>
          <w:rFonts w:asciiTheme="minorHAnsi" w:eastAsia="Times New Roman" w:hAnsiTheme="minorHAnsi" w:cstheme="minorHAnsi"/>
        </w:rPr>
        <w:t>Burials and Memorials</w:t>
      </w:r>
      <w:r w:rsidR="00601ECC">
        <w:rPr>
          <w:rFonts w:asciiTheme="minorHAnsi" w:eastAsia="Times New Roman" w:hAnsiTheme="minorHAnsi" w:cstheme="minorHAnsi"/>
        </w:rPr>
        <w:t xml:space="preserve"> Benefit</w:t>
      </w:r>
      <w:r>
        <w:rPr>
          <w:rFonts w:asciiTheme="minorHAnsi" w:eastAsia="Times New Roman" w:hAnsiTheme="minorHAnsi" w:cstheme="minorHAnsi"/>
        </w:rPr>
        <w:t xml:space="preserve"> Hub Page:</w:t>
      </w:r>
      <w:r w:rsidRPr="00A10244">
        <w:t xml:space="preserve"> </w:t>
      </w:r>
      <w:hyperlink r:id="rId11" w:history="1">
        <w:r w:rsidR="00CD5450">
          <w:rPr>
            <w:rStyle w:val="Hyperlink"/>
          </w:rPr>
          <w:t>https://www.va.gov/burials-memorials/</w:t>
        </w:r>
      </w:hyperlink>
    </w:p>
    <w:p w14:paraId="4C261D07" w14:textId="2225957E" w:rsidR="00CD5450" w:rsidRPr="00601ECC" w:rsidRDefault="00CD5450">
      <w:pPr>
        <w:spacing w:after="0"/>
        <w:rPr>
          <w:rFonts w:asciiTheme="minorHAnsi" w:eastAsia="Times New Roman"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56926B36" wp14:editId="3F045ECC">
                <wp:simplePos x="0" y="0"/>
                <wp:positionH relativeFrom="margin">
                  <wp:posOffset>-381000</wp:posOffset>
                </wp:positionH>
                <wp:positionV relativeFrom="paragraph">
                  <wp:posOffset>923290</wp:posOffset>
                </wp:positionV>
                <wp:extent cx="4181475" cy="609600"/>
                <wp:effectExtent l="0" t="0" r="28575" b="19050"/>
                <wp:wrapNone/>
                <wp:docPr id="28" name="Oval 28"/>
                <wp:cNvGraphicFramePr/>
                <a:graphic xmlns:a="http://schemas.openxmlformats.org/drawingml/2006/main">
                  <a:graphicData uri="http://schemas.microsoft.com/office/word/2010/wordprocessingShape">
                    <wps:wsp>
                      <wps:cNvSpPr/>
                      <wps:spPr>
                        <a:xfrm>
                          <a:off x="0" y="0"/>
                          <a:ext cx="4181475" cy="6096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9CAC7" id="Oval 28" o:spid="_x0000_s1026" style="position:absolute;margin-left:-30pt;margin-top:72.7pt;width:329.25pt;height: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" filled="f" strokecolor="red" strokeweight="1.5pt">
                <v:stroke joinstyle="miter"/>
                <w10:wrap anchorx="margin"/>
              </v:oval>
            </w:pict>
          </mc:Fallback>
        </mc:AlternateContent>
      </w:r>
      <w:r>
        <w:rPr>
          <w:noProof/>
        </w:rPr>
        <w:drawing>
          <wp:inline distT="0" distB="0" distL="0" distR="0" wp14:anchorId="7513E3AF" wp14:editId="444FB9D3">
            <wp:extent cx="4943475" cy="3300532"/>
            <wp:effectExtent l="19050" t="19050" r="9525" b="14605"/>
            <wp:docPr id="30259" name="Picture 3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9513" cy="3304564"/>
                    </a:xfrm>
                    <a:prstGeom prst="rect">
                      <a:avLst/>
                    </a:prstGeom>
                    <a:ln>
                      <a:solidFill>
                        <a:schemeClr val="accent1"/>
                      </a:solidFill>
                    </a:ln>
                  </pic:spPr>
                </pic:pic>
              </a:graphicData>
            </a:graphic>
          </wp:inline>
        </w:drawing>
      </w:r>
    </w:p>
    <w:p w14:paraId="443AB0D8" w14:textId="49FA4B3F" w:rsidR="00A10244" w:rsidRPr="009A423F" w:rsidRDefault="00A10244">
      <w:pPr>
        <w:spacing w:after="0"/>
        <w:rPr>
          <w:rFonts w:asciiTheme="minorHAnsi" w:hAnsiTheme="minorHAnsi" w:cstheme="minorHAnsi"/>
        </w:rPr>
      </w:pPr>
    </w:p>
    <w:p w14:paraId="1A9F1847" w14:textId="6EBBD1E6"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14:paraId="64730C0B" w14:textId="25B5855D" w:rsidR="0004072D"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14:paraId="3FC9FEAD" w14:textId="00B09EC4" w:rsidR="00CD5450" w:rsidRDefault="00CD5450">
      <w:pPr>
        <w:spacing w:after="0"/>
        <w:rPr>
          <w:rFonts w:asciiTheme="minorHAnsi" w:eastAsia="Times New Roman" w:hAnsiTheme="minorHAnsi" w:cstheme="minorHAnsi"/>
        </w:rPr>
      </w:pPr>
    </w:p>
    <w:p w14:paraId="12C77EE7" w14:textId="0A5C1227" w:rsidR="00CD5450" w:rsidRDefault="00CD5450">
      <w:pPr>
        <w:spacing w:after="0"/>
        <w:rPr>
          <w:rFonts w:asciiTheme="minorHAnsi" w:eastAsia="Times New Roman" w:hAnsiTheme="minorHAnsi" w:cstheme="minorHAnsi"/>
        </w:rPr>
      </w:pPr>
    </w:p>
    <w:p w14:paraId="093123EC" w14:textId="3D3BC3FA" w:rsidR="00CD5450" w:rsidRDefault="00CD5450">
      <w:pPr>
        <w:spacing w:after="0"/>
        <w:rPr>
          <w:rFonts w:asciiTheme="minorHAnsi" w:eastAsia="Times New Roman" w:hAnsiTheme="minorHAnsi" w:cstheme="minorHAnsi"/>
        </w:rPr>
      </w:pPr>
    </w:p>
    <w:p w14:paraId="38DA2899" w14:textId="24543E6A" w:rsidR="00CD5450" w:rsidRDefault="00CD5450">
      <w:pPr>
        <w:spacing w:after="0"/>
        <w:rPr>
          <w:rFonts w:asciiTheme="minorHAnsi" w:eastAsia="Times New Roman" w:hAnsiTheme="minorHAnsi" w:cstheme="minorHAnsi"/>
        </w:rPr>
      </w:pPr>
    </w:p>
    <w:p w14:paraId="4EEB3143" w14:textId="2FCDBF7E" w:rsidR="00CD5450" w:rsidRDefault="00CD5450">
      <w:pPr>
        <w:spacing w:after="0"/>
        <w:rPr>
          <w:rFonts w:asciiTheme="minorHAnsi" w:eastAsia="Times New Roman" w:hAnsiTheme="minorHAnsi" w:cstheme="minorHAnsi"/>
        </w:rPr>
      </w:pPr>
    </w:p>
    <w:p w14:paraId="03380AB0" w14:textId="17FEA11C" w:rsidR="00CD5450" w:rsidRDefault="00CD5450">
      <w:pPr>
        <w:spacing w:after="0"/>
        <w:rPr>
          <w:rFonts w:asciiTheme="minorHAnsi" w:eastAsia="Times New Roman" w:hAnsiTheme="minorHAnsi" w:cstheme="minorHAnsi"/>
        </w:rPr>
      </w:pPr>
    </w:p>
    <w:p w14:paraId="1E77783B" w14:textId="684C3DBB" w:rsidR="00CD5450" w:rsidRDefault="00CD5450">
      <w:pPr>
        <w:spacing w:after="0"/>
        <w:rPr>
          <w:rFonts w:asciiTheme="minorHAnsi" w:eastAsia="Times New Roman" w:hAnsiTheme="minorHAnsi" w:cstheme="minorHAnsi"/>
        </w:rPr>
      </w:pPr>
    </w:p>
    <w:p w14:paraId="4FE92804" w14:textId="3EB10FAC" w:rsidR="00CD5450" w:rsidRDefault="00CD5450">
      <w:pPr>
        <w:spacing w:after="0"/>
        <w:rPr>
          <w:rFonts w:asciiTheme="minorHAnsi" w:eastAsia="Times New Roman" w:hAnsiTheme="minorHAnsi" w:cstheme="minorHAnsi"/>
        </w:rPr>
      </w:pPr>
    </w:p>
    <w:p w14:paraId="29B31ABE" w14:textId="5715BC05" w:rsidR="00CD5450" w:rsidRDefault="00CD5450">
      <w:pPr>
        <w:spacing w:after="0"/>
        <w:rPr>
          <w:rFonts w:asciiTheme="minorHAnsi" w:eastAsia="Times New Roman" w:hAnsiTheme="minorHAnsi" w:cstheme="minorHAnsi"/>
        </w:rPr>
      </w:pPr>
    </w:p>
    <w:p w14:paraId="77DAF337" w14:textId="25B1784C" w:rsidR="00CD5450" w:rsidRDefault="00CD5450">
      <w:pPr>
        <w:spacing w:after="0"/>
        <w:rPr>
          <w:rFonts w:asciiTheme="minorHAnsi" w:eastAsia="Times New Roman" w:hAnsiTheme="minorHAnsi" w:cstheme="minorHAnsi"/>
        </w:rPr>
      </w:pPr>
    </w:p>
    <w:p w14:paraId="2460C411" w14:textId="2F4E8C74" w:rsidR="00CD5450" w:rsidRDefault="00CD5450">
      <w:pPr>
        <w:spacing w:after="0"/>
        <w:rPr>
          <w:rFonts w:asciiTheme="minorHAnsi" w:eastAsia="Times New Roman" w:hAnsiTheme="minorHAnsi" w:cstheme="minorHAnsi"/>
        </w:rPr>
      </w:pPr>
    </w:p>
    <w:p w14:paraId="736F1488" w14:textId="07738FCF" w:rsidR="00CD5450" w:rsidRDefault="00CD5450">
      <w:pPr>
        <w:spacing w:after="0"/>
        <w:rPr>
          <w:rFonts w:asciiTheme="minorHAnsi" w:eastAsia="Times New Roman" w:hAnsiTheme="minorHAnsi" w:cstheme="minorHAnsi"/>
        </w:rPr>
      </w:pPr>
    </w:p>
    <w:p w14:paraId="7760A8F9" w14:textId="523F622D" w:rsidR="00CD5450" w:rsidRDefault="00CD5450">
      <w:pPr>
        <w:spacing w:after="0"/>
        <w:rPr>
          <w:rFonts w:asciiTheme="minorHAnsi" w:eastAsia="Times New Roman" w:hAnsiTheme="minorHAnsi" w:cstheme="minorHAnsi"/>
        </w:rPr>
      </w:pPr>
    </w:p>
    <w:p w14:paraId="64A62CCA" w14:textId="77777777" w:rsidR="00CD5450" w:rsidRPr="009A423F" w:rsidRDefault="00CD5450">
      <w:pPr>
        <w:spacing w:after="0"/>
        <w:rPr>
          <w:rFonts w:asciiTheme="minorHAnsi" w:eastAsia="Times New Roman" w:hAnsiTheme="minorHAnsi" w:cstheme="minorHAnsi"/>
        </w:rPr>
      </w:pPr>
    </w:p>
    <w:p w14:paraId="7467F73A" w14:textId="688CE3A9" w:rsidR="00A10244" w:rsidRDefault="00A10244">
      <w:pPr>
        <w:spacing w:after="0"/>
        <w:rPr>
          <w:rFonts w:asciiTheme="minorHAnsi" w:hAnsiTheme="minorHAnsi" w:cstheme="minorHAnsi"/>
        </w:rPr>
      </w:pPr>
    </w:p>
    <w:p w14:paraId="17D086E9" w14:textId="1128CF9F" w:rsidR="00BB6745" w:rsidRDefault="00BB6745" w:rsidP="00BB6745">
      <w:pPr>
        <w:spacing w:after="0"/>
        <w:rPr>
          <w:rFonts w:asciiTheme="minorHAnsi" w:eastAsia="Times New Roman" w:hAnsiTheme="minorHAnsi" w:cstheme="minorHAnsi"/>
        </w:rPr>
      </w:pPr>
    </w:p>
    <w:p w14:paraId="65B1D24A" w14:textId="77777777" w:rsidR="00CD5450" w:rsidRPr="00A10244" w:rsidRDefault="00CD5450" w:rsidP="00BB6745">
      <w:pPr>
        <w:spacing w:after="0"/>
        <w:rPr>
          <w:rFonts w:asciiTheme="minorHAnsi" w:eastAsia="Times New Roman" w:hAnsiTheme="minorHAnsi" w:cstheme="minorHAnsi"/>
        </w:rPr>
      </w:pPr>
    </w:p>
    <w:p w14:paraId="35D44F58" w14:textId="4548B3DC" w:rsidR="0004072D" w:rsidRPr="009A423F" w:rsidRDefault="00CD5450" w:rsidP="004A1364">
      <w:pPr>
        <w:pStyle w:val="Heading1"/>
        <w:rPr>
          <w:rFonts w:cstheme="minorHAnsi"/>
        </w:rPr>
      </w:pPr>
      <w:bookmarkStart w:id="5" w:name="_Toc34786595"/>
      <w:r>
        <w:rPr>
          <w:rFonts w:cstheme="minorHAnsi"/>
        </w:rPr>
        <w:lastRenderedPageBreak/>
        <w:t>Pre-Need Eligibility</w:t>
      </w:r>
      <w:bookmarkEnd w:id="5"/>
    </w:p>
    <w:p w14:paraId="6D619C6E" w14:textId="674FD3E2" w:rsidR="00CD5450" w:rsidRDefault="00191D98" w:rsidP="00DF1E7E">
      <w:pPr>
        <w:spacing w:after="0" w:line="247" w:lineRule="auto"/>
        <w:ind w:right="103"/>
      </w:pPr>
      <w:hyperlink r:id="rId13" w:history="1">
        <w:r w:rsidR="00CD5450">
          <w:rPr>
            <w:rStyle w:val="Hyperlink"/>
          </w:rPr>
          <w:t>https://www.va.gov/burials-memorials/pre-need-eligibility/</w:t>
        </w:r>
      </w:hyperlink>
    </w:p>
    <w:p w14:paraId="0DE3BD2D" w14:textId="6F7373B8" w:rsidR="00DF1E7E" w:rsidRDefault="00601ECC" w:rsidP="00DF1E7E">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 xml:space="preserve">This web page provides instructions </w:t>
      </w:r>
      <w:proofErr w:type="gramStart"/>
      <w:r>
        <w:rPr>
          <w:rFonts w:asciiTheme="minorHAnsi" w:eastAsia="Times New Roman" w:hAnsiTheme="minorHAnsi" w:cstheme="minorHAnsi"/>
        </w:rPr>
        <w:t>on  to</w:t>
      </w:r>
      <w:proofErr w:type="gramEnd"/>
      <w:r>
        <w:rPr>
          <w:rFonts w:asciiTheme="minorHAnsi" w:eastAsia="Times New Roman" w:hAnsiTheme="minorHAnsi" w:cstheme="minorHAnsi"/>
        </w:rPr>
        <w:t xml:space="preserve"> apply for </w:t>
      </w:r>
      <w:r w:rsidR="00CD5450">
        <w:rPr>
          <w:rFonts w:asciiTheme="minorHAnsi" w:eastAsia="Times New Roman" w:hAnsiTheme="minorHAnsi" w:cstheme="minorHAnsi"/>
        </w:rPr>
        <w:t>pre-need eligibility</w:t>
      </w:r>
      <w:r>
        <w:rPr>
          <w:rFonts w:asciiTheme="minorHAnsi" w:eastAsia="Times New Roman" w:hAnsiTheme="minorHAnsi" w:cstheme="minorHAnsi"/>
        </w:rPr>
        <w:t xml:space="preserve"> and what information is needed to complete the application. This page also directs the user to the application once they are ready to apply</w:t>
      </w:r>
      <w:r w:rsidR="00CD5450">
        <w:rPr>
          <w:rFonts w:asciiTheme="minorHAnsi" w:eastAsia="Times New Roman" w:hAnsiTheme="minorHAnsi" w:cstheme="minorHAnsi"/>
        </w:rPr>
        <w:t>. This is found near the bottom of the page:</w:t>
      </w:r>
    </w:p>
    <w:p w14:paraId="1DE5F651" w14:textId="1B52A04A" w:rsidR="00601ECC" w:rsidRPr="00DF1E7E" w:rsidRDefault="00CD5450" w:rsidP="00DF1E7E">
      <w:pPr>
        <w:spacing w:after="0" w:line="247" w:lineRule="auto"/>
        <w:ind w:right="103"/>
        <w:rPr>
          <w:rFonts w:asciiTheme="minorHAnsi" w:eastAsia="Times New Roman" w:hAnsiTheme="minorHAnsi" w:cstheme="minorHAnsi"/>
        </w:rPr>
      </w:pPr>
      <w:r>
        <w:rPr>
          <w:noProof/>
        </w:rPr>
        <w:drawing>
          <wp:inline distT="0" distB="0" distL="0" distR="0" wp14:anchorId="4BDBE976" wp14:editId="43D719C4">
            <wp:extent cx="4476750" cy="1362075"/>
            <wp:effectExtent l="19050" t="19050" r="19050" b="28575"/>
            <wp:docPr id="30260" name="Picture 3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1362075"/>
                    </a:xfrm>
                    <a:prstGeom prst="rect">
                      <a:avLst/>
                    </a:prstGeom>
                    <a:ln>
                      <a:solidFill>
                        <a:schemeClr val="accent1"/>
                      </a:solidFill>
                    </a:ln>
                  </pic:spPr>
                </pic:pic>
              </a:graphicData>
            </a:graphic>
          </wp:inline>
        </w:drawing>
      </w:r>
    </w:p>
    <w:p w14:paraId="62A56F04" w14:textId="77777777" w:rsidR="00443ED9" w:rsidRDefault="00443ED9" w:rsidP="00443ED9">
      <w:pPr>
        <w:spacing w:after="0" w:line="247" w:lineRule="auto"/>
        <w:ind w:right="103"/>
        <w:rPr>
          <w:rFonts w:asciiTheme="minorHAnsi" w:eastAsia="Times New Roman" w:hAnsiTheme="minorHAnsi" w:cstheme="minorHAnsi"/>
        </w:rPr>
      </w:pPr>
    </w:p>
    <w:p w14:paraId="7FA0CEFB" w14:textId="3B2B5B05" w:rsidR="00443ED9" w:rsidRDefault="00443ED9" w:rsidP="00443ED9">
      <w:pPr>
        <w:spacing w:after="0" w:line="247" w:lineRule="auto"/>
        <w:ind w:right="103"/>
        <w:rPr>
          <w:rFonts w:asciiTheme="minorHAnsi" w:eastAsia="Times New Roman" w:hAnsiTheme="minorHAnsi" w:cstheme="minorHAnsi"/>
        </w:rPr>
      </w:pPr>
    </w:p>
    <w:p w14:paraId="094FAE5B" w14:textId="50E07CE0" w:rsidR="00CD5450" w:rsidRDefault="00CD5450" w:rsidP="00443ED9">
      <w:pPr>
        <w:spacing w:after="0" w:line="247" w:lineRule="auto"/>
        <w:ind w:right="103"/>
        <w:rPr>
          <w:rFonts w:asciiTheme="minorHAnsi" w:eastAsia="Times New Roman" w:hAnsiTheme="minorHAnsi" w:cstheme="minorHAnsi"/>
        </w:rPr>
      </w:pPr>
    </w:p>
    <w:p w14:paraId="4F237078" w14:textId="4482556D" w:rsidR="00CD5450" w:rsidRDefault="00CD5450" w:rsidP="00443ED9">
      <w:pPr>
        <w:spacing w:after="0" w:line="247" w:lineRule="auto"/>
        <w:ind w:right="103"/>
        <w:rPr>
          <w:rFonts w:asciiTheme="minorHAnsi" w:eastAsia="Times New Roman" w:hAnsiTheme="minorHAnsi" w:cstheme="minorHAnsi"/>
        </w:rPr>
      </w:pPr>
    </w:p>
    <w:p w14:paraId="57140C64" w14:textId="50A022D6" w:rsidR="00CD5450" w:rsidRDefault="00CD5450" w:rsidP="00443ED9">
      <w:pPr>
        <w:spacing w:after="0" w:line="247" w:lineRule="auto"/>
        <w:ind w:right="103"/>
        <w:rPr>
          <w:rFonts w:asciiTheme="minorHAnsi" w:eastAsia="Times New Roman" w:hAnsiTheme="minorHAnsi" w:cstheme="minorHAnsi"/>
        </w:rPr>
      </w:pPr>
    </w:p>
    <w:p w14:paraId="2A655C36" w14:textId="02599CC0" w:rsidR="00CD5450" w:rsidRDefault="00CD5450" w:rsidP="00443ED9">
      <w:pPr>
        <w:spacing w:after="0" w:line="247" w:lineRule="auto"/>
        <w:ind w:right="103"/>
        <w:rPr>
          <w:rFonts w:asciiTheme="minorHAnsi" w:eastAsia="Times New Roman" w:hAnsiTheme="minorHAnsi" w:cstheme="minorHAnsi"/>
        </w:rPr>
      </w:pPr>
    </w:p>
    <w:p w14:paraId="42DF21C7" w14:textId="4C2854B4" w:rsidR="00CD5450" w:rsidRDefault="00CD5450" w:rsidP="00443ED9">
      <w:pPr>
        <w:spacing w:after="0" w:line="247" w:lineRule="auto"/>
        <w:ind w:right="103"/>
        <w:rPr>
          <w:rFonts w:asciiTheme="minorHAnsi" w:eastAsia="Times New Roman" w:hAnsiTheme="minorHAnsi" w:cstheme="minorHAnsi"/>
        </w:rPr>
      </w:pPr>
    </w:p>
    <w:p w14:paraId="42465282" w14:textId="6F8C4AFA" w:rsidR="00CD5450" w:rsidRDefault="00CD5450" w:rsidP="00443ED9">
      <w:pPr>
        <w:spacing w:after="0" w:line="247" w:lineRule="auto"/>
        <w:ind w:right="103"/>
        <w:rPr>
          <w:rFonts w:asciiTheme="minorHAnsi" w:eastAsia="Times New Roman" w:hAnsiTheme="minorHAnsi" w:cstheme="minorHAnsi"/>
        </w:rPr>
      </w:pPr>
    </w:p>
    <w:p w14:paraId="7425429E" w14:textId="1647DBF7" w:rsidR="00CD5450" w:rsidRDefault="00CD5450" w:rsidP="00443ED9">
      <w:pPr>
        <w:spacing w:after="0" w:line="247" w:lineRule="auto"/>
        <w:ind w:right="103"/>
        <w:rPr>
          <w:rFonts w:asciiTheme="minorHAnsi" w:eastAsia="Times New Roman" w:hAnsiTheme="minorHAnsi" w:cstheme="minorHAnsi"/>
        </w:rPr>
      </w:pPr>
    </w:p>
    <w:p w14:paraId="5DCE4528" w14:textId="7D909FCB" w:rsidR="00CD5450" w:rsidRDefault="00CD5450" w:rsidP="00443ED9">
      <w:pPr>
        <w:spacing w:after="0" w:line="247" w:lineRule="auto"/>
        <w:ind w:right="103"/>
        <w:rPr>
          <w:rFonts w:asciiTheme="minorHAnsi" w:eastAsia="Times New Roman" w:hAnsiTheme="minorHAnsi" w:cstheme="minorHAnsi"/>
        </w:rPr>
      </w:pPr>
    </w:p>
    <w:p w14:paraId="304F2BCD" w14:textId="1E713FB9" w:rsidR="00CD5450" w:rsidRDefault="00CD5450" w:rsidP="00443ED9">
      <w:pPr>
        <w:spacing w:after="0" w:line="247" w:lineRule="auto"/>
        <w:ind w:right="103"/>
        <w:rPr>
          <w:rFonts w:asciiTheme="minorHAnsi" w:eastAsia="Times New Roman" w:hAnsiTheme="minorHAnsi" w:cstheme="minorHAnsi"/>
        </w:rPr>
      </w:pPr>
    </w:p>
    <w:p w14:paraId="79A662C9" w14:textId="4EF145AB" w:rsidR="00CD5450" w:rsidRDefault="00CD5450" w:rsidP="00443ED9">
      <w:pPr>
        <w:spacing w:after="0" w:line="247" w:lineRule="auto"/>
        <w:ind w:right="103"/>
        <w:rPr>
          <w:rFonts w:asciiTheme="minorHAnsi" w:eastAsia="Times New Roman" w:hAnsiTheme="minorHAnsi" w:cstheme="minorHAnsi"/>
        </w:rPr>
      </w:pPr>
    </w:p>
    <w:p w14:paraId="190A966D" w14:textId="1950116E" w:rsidR="00CD5450" w:rsidRDefault="00CD5450" w:rsidP="00443ED9">
      <w:pPr>
        <w:spacing w:after="0" w:line="247" w:lineRule="auto"/>
        <w:ind w:right="103"/>
        <w:rPr>
          <w:rFonts w:asciiTheme="minorHAnsi" w:eastAsia="Times New Roman" w:hAnsiTheme="minorHAnsi" w:cstheme="minorHAnsi"/>
        </w:rPr>
      </w:pPr>
    </w:p>
    <w:p w14:paraId="2FB972FE" w14:textId="660DD6F8" w:rsidR="00CD5450" w:rsidRDefault="00CD5450" w:rsidP="00443ED9">
      <w:pPr>
        <w:spacing w:after="0" w:line="247" w:lineRule="auto"/>
        <w:ind w:right="103"/>
        <w:rPr>
          <w:rFonts w:asciiTheme="minorHAnsi" w:eastAsia="Times New Roman" w:hAnsiTheme="minorHAnsi" w:cstheme="minorHAnsi"/>
        </w:rPr>
      </w:pPr>
    </w:p>
    <w:p w14:paraId="3BFCD005" w14:textId="71A7A376" w:rsidR="00CD5450" w:rsidRDefault="00CD5450" w:rsidP="00443ED9">
      <w:pPr>
        <w:spacing w:after="0" w:line="247" w:lineRule="auto"/>
        <w:ind w:right="103"/>
        <w:rPr>
          <w:rFonts w:asciiTheme="minorHAnsi" w:eastAsia="Times New Roman" w:hAnsiTheme="minorHAnsi" w:cstheme="minorHAnsi"/>
        </w:rPr>
      </w:pPr>
    </w:p>
    <w:p w14:paraId="4736D510" w14:textId="2A28ABED" w:rsidR="00CD5450" w:rsidRDefault="00CD5450" w:rsidP="00443ED9">
      <w:pPr>
        <w:spacing w:after="0" w:line="247" w:lineRule="auto"/>
        <w:ind w:right="103"/>
        <w:rPr>
          <w:rFonts w:asciiTheme="minorHAnsi" w:eastAsia="Times New Roman" w:hAnsiTheme="minorHAnsi" w:cstheme="minorHAnsi"/>
        </w:rPr>
      </w:pPr>
    </w:p>
    <w:p w14:paraId="755868A1" w14:textId="1DC7135D" w:rsidR="00CD5450" w:rsidRDefault="00CD5450" w:rsidP="00443ED9">
      <w:pPr>
        <w:spacing w:after="0" w:line="247" w:lineRule="auto"/>
        <w:ind w:right="103"/>
        <w:rPr>
          <w:rFonts w:asciiTheme="minorHAnsi" w:eastAsia="Times New Roman" w:hAnsiTheme="minorHAnsi" w:cstheme="minorHAnsi"/>
        </w:rPr>
      </w:pPr>
    </w:p>
    <w:p w14:paraId="793E97BF" w14:textId="7B516B38" w:rsidR="00CD5450" w:rsidRDefault="00CD5450" w:rsidP="00443ED9">
      <w:pPr>
        <w:spacing w:after="0" w:line="247" w:lineRule="auto"/>
        <w:ind w:right="103"/>
        <w:rPr>
          <w:rFonts w:asciiTheme="minorHAnsi" w:eastAsia="Times New Roman" w:hAnsiTheme="minorHAnsi" w:cstheme="minorHAnsi"/>
        </w:rPr>
      </w:pPr>
    </w:p>
    <w:p w14:paraId="7D8B4677" w14:textId="303ED8E5" w:rsidR="00CD5450" w:rsidRDefault="00CD5450" w:rsidP="00443ED9">
      <w:pPr>
        <w:spacing w:after="0" w:line="247" w:lineRule="auto"/>
        <w:ind w:right="103"/>
        <w:rPr>
          <w:rFonts w:asciiTheme="minorHAnsi" w:eastAsia="Times New Roman" w:hAnsiTheme="minorHAnsi" w:cstheme="minorHAnsi"/>
        </w:rPr>
      </w:pPr>
    </w:p>
    <w:p w14:paraId="7613A1AE" w14:textId="0028071C" w:rsidR="00CD5450" w:rsidRDefault="00CD5450" w:rsidP="00443ED9">
      <w:pPr>
        <w:spacing w:after="0" w:line="247" w:lineRule="auto"/>
        <w:ind w:right="103"/>
        <w:rPr>
          <w:rFonts w:asciiTheme="minorHAnsi" w:eastAsia="Times New Roman" w:hAnsiTheme="minorHAnsi" w:cstheme="minorHAnsi"/>
        </w:rPr>
      </w:pPr>
    </w:p>
    <w:p w14:paraId="1AA57B97" w14:textId="1FE90BAB" w:rsidR="00CD5450" w:rsidRDefault="00CD5450" w:rsidP="00443ED9">
      <w:pPr>
        <w:spacing w:after="0" w:line="247" w:lineRule="auto"/>
        <w:ind w:right="103"/>
        <w:rPr>
          <w:rFonts w:asciiTheme="minorHAnsi" w:eastAsia="Times New Roman" w:hAnsiTheme="minorHAnsi" w:cstheme="minorHAnsi"/>
        </w:rPr>
      </w:pPr>
    </w:p>
    <w:p w14:paraId="4A716C99" w14:textId="77777777" w:rsidR="00CD5450" w:rsidRDefault="00CD5450" w:rsidP="00443ED9">
      <w:pPr>
        <w:spacing w:after="0" w:line="247" w:lineRule="auto"/>
        <w:ind w:right="103"/>
        <w:rPr>
          <w:rFonts w:asciiTheme="minorHAnsi" w:eastAsia="Times New Roman" w:hAnsiTheme="minorHAnsi" w:cstheme="minorHAnsi"/>
        </w:rPr>
      </w:pPr>
    </w:p>
    <w:p w14:paraId="57316DEA" w14:textId="24DDA6C4" w:rsidR="00443ED9" w:rsidRDefault="00CD5450" w:rsidP="00443ED9">
      <w:pPr>
        <w:pStyle w:val="Heading1"/>
        <w:rPr>
          <w:rFonts w:cstheme="minorHAnsi"/>
        </w:rPr>
      </w:pPr>
      <w:bookmarkStart w:id="6" w:name="_Toc34786596"/>
      <w:r>
        <w:rPr>
          <w:rFonts w:cstheme="minorHAnsi"/>
        </w:rPr>
        <w:lastRenderedPageBreak/>
        <w:t>Pre-Need Eligibility Application</w:t>
      </w:r>
      <w:bookmarkEnd w:id="6"/>
    </w:p>
    <w:p w14:paraId="1E52983B" w14:textId="77777777" w:rsidR="00443ED9" w:rsidRPr="00C45AB4" w:rsidRDefault="00443ED9" w:rsidP="00D74976">
      <w:pPr>
        <w:pStyle w:val="Heading3"/>
      </w:pPr>
      <w:bookmarkStart w:id="7" w:name="_Toc34786597"/>
      <w:r>
        <w:t>Application Information</w:t>
      </w:r>
      <w:bookmarkEnd w:id="7"/>
    </w:p>
    <w:p w14:paraId="61A6CA53" w14:textId="0EBD5611" w:rsidR="00443ED9" w:rsidRDefault="00443ED9" w:rsidP="00443ED9">
      <w:pPr>
        <w:rPr>
          <w:szCs w:val="24"/>
        </w:rPr>
      </w:pPr>
      <w:r>
        <w:rPr>
          <w:szCs w:val="24"/>
        </w:rPr>
        <w:t>First, the user will be asked to fill in general personal information. If they are signed in, the application will be pre-</w:t>
      </w:r>
      <w:proofErr w:type="gramStart"/>
      <w:r>
        <w:rPr>
          <w:szCs w:val="24"/>
        </w:rPr>
        <w:t>filled</w:t>
      </w:r>
      <w:proofErr w:type="gramEnd"/>
      <w:r>
        <w:rPr>
          <w:szCs w:val="24"/>
        </w:rPr>
        <w:t xml:space="preserve"> but the veteran can also change this information. If they are not signed in, they will need to add the information. </w:t>
      </w:r>
    </w:p>
    <w:p w14:paraId="109B8AD8" w14:textId="7DC825FA" w:rsidR="00D74976" w:rsidRDefault="00D74976" w:rsidP="00443ED9">
      <w:pPr>
        <w:rPr>
          <w:szCs w:val="24"/>
        </w:rPr>
      </w:pPr>
      <w:r>
        <w:rPr>
          <w:noProof/>
          <w:szCs w:val="24"/>
        </w:rPr>
        <mc:AlternateContent>
          <mc:Choice Requires="wps">
            <w:drawing>
              <wp:anchor distT="0" distB="0" distL="114300" distR="114300" simplePos="0" relativeHeight="251664384" behindDoc="0" locked="0" layoutInCell="1" allowOverlap="1" wp14:anchorId="0265EC26" wp14:editId="165399A8">
                <wp:simplePos x="0" y="0"/>
                <wp:positionH relativeFrom="column">
                  <wp:posOffset>28574</wp:posOffset>
                </wp:positionH>
                <wp:positionV relativeFrom="paragraph">
                  <wp:posOffset>12065</wp:posOffset>
                </wp:positionV>
                <wp:extent cx="58959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C551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95pt" to="4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" strokecolor="#4472c4 [3204]" strokeweight=".5pt">
                <v:stroke joinstyle="miter"/>
              </v:line>
            </w:pict>
          </mc:Fallback>
        </mc:AlternateContent>
      </w:r>
    </w:p>
    <w:p w14:paraId="56ACC983" w14:textId="0C91FB76" w:rsidR="00443ED9" w:rsidRDefault="00CD5450" w:rsidP="00443ED9">
      <w:pPr>
        <w:rPr>
          <w:szCs w:val="24"/>
        </w:rPr>
      </w:pPr>
      <w:r>
        <w:rPr>
          <w:noProof/>
        </w:rPr>
        <w:drawing>
          <wp:inline distT="0" distB="0" distL="0" distR="0" wp14:anchorId="2A88EA43" wp14:editId="618FD4CB">
            <wp:extent cx="5143500" cy="5848350"/>
            <wp:effectExtent l="0" t="0" r="0" b="0"/>
            <wp:docPr id="30261" name="Picture 3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5848350"/>
                    </a:xfrm>
                    <a:prstGeom prst="rect">
                      <a:avLst/>
                    </a:prstGeom>
                  </pic:spPr>
                </pic:pic>
              </a:graphicData>
            </a:graphic>
          </wp:inline>
        </w:drawing>
      </w:r>
    </w:p>
    <w:p w14:paraId="7FD73595" w14:textId="63A13245" w:rsidR="00D74976" w:rsidRDefault="00CD5450" w:rsidP="00443ED9">
      <w:pPr>
        <w:rPr>
          <w:szCs w:val="24"/>
        </w:rPr>
      </w:pPr>
      <w:r>
        <w:rPr>
          <w:noProof/>
        </w:rPr>
        <w:lastRenderedPageBreak/>
        <w:drawing>
          <wp:inline distT="0" distB="0" distL="0" distR="0" wp14:anchorId="6D7B54D1" wp14:editId="2F71B78F">
            <wp:extent cx="3619500" cy="4143375"/>
            <wp:effectExtent l="0" t="0" r="0" b="9525"/>
            <wp:docPr id="30262" name="Picture 3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4143375"/>
                    </a:xfrm>
                    <a:prstGeom prst="rect">
                      <a:avLst/>
                    </a:prstGeom>
                  </pic:spPr>
                </pic:pic>
              </a:graphicData>
            </a:graphic>
          </wp:inline>
        </w:drawing>
      </w:r>
    </w:p>
    <w:p w14:paraId="08D14D8C" w14:textId="77777777" w:rsidR="00D74976" w:rsidRDefault="00D74976" w:rsidP="00D74976">
      <w:pPr>
        <w:rPr>
          <w:szCs w:val="24"/>
        </w:rPr>
      </w:pPr>
      <w:r>
        <w:rPr>
          <w:noProof/>
          <w:szCs w:val="24"/>
        </w:rPr>
        <mc:AlternateContent>
          <mc:Choice Requires="wps">
            <w:drawing>
              <wp:anchor distT="0" distB="0" distL="114300" distR="114300" simplePos="0" relativeHeight="251666432" behindDoc="0" locked="0" layoutInCell="1" allowOverlap="1" wp14:anchorId="6098B738" wp14:editId="5DB9C47F">
                <wp:simplePos x="0" y="0"/>
                <wp:positionH relativeFrom="column">
                  <wp:posOffset>28574</wp:posOffset>
                </wp:positionH>
                <wp:positionV relativeFrom="paragraph">
                  <wp:posOffset>12065</wp:posOffset>
                </wp:positionV>
                <wp:extent cx="58959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2679C"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5pt,.95pt" to="4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" strokecolor="#4472c4 [3204]" strokeweight=".5pt">
                <v:stroke joinstyle="miter"/>
              </v:line>
            </w:pict>
          </mc:Fallback>
        </mc:AlternateContent>
      </w:r>
    </w:p>
    <w:p w14:paraId="7BA7F8ED" w14:textId="77777777" w:rsidR="00A434C8" w:rsidRDefault="00CD5450" w:rsidP="00CD5450">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 xml:space="preserve">If the user answers they are the veteran/service member filling out the application, they next page will ask additional questions about the user. </w:t>
      </w:r>
    </w:p>
    <w:p w14:paraId="227287B2" w14:textId="565EB37B" w:rsidR="00A434C8" w:rsidRDefault="00A434C8" w:rsidP="00CD5450">
      <w:pPr>
        <w:spacing w:after="0" w:line="247" w:lineRule="auto"/>
        <w:ind w:right="103"/>
        <w:rPr>
          <w:rFonts w:asciiTheme="minorHAnsi" w:eastAsia="Times New Roman" w:hAnsiTheme="minorHAnsi" w:cstheme="minorHAnsi"/>
        </w:rPr>
      </w:pPr>
      <w:r>
        <w:rPr>
          <w:noProof/>
        </w:rPr>
        <w:lastRenderedPageBreak/>
        <w:drawing>
          <wp:inline distT="0" distB="0" distL="0" distR="0" wp14:anchorId="51B60A4E" wp14:editId="7540EA05">
            <wp:extent cx="4695825" cy="7630716"/>
            <wp:effectExtent l="19050" t="19050" r="9525" b="27940"/>
            <wp:docPr id="30263" name="Picture 3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8708" cy="7635400"/>
                    </a:xfrm>
                    <a:prstGeom prst="rect">
                      <a:avLst/>
                    </a:prstGeom>
                    <a:ln>
                      <a:solidFill>
                        <a:schemeClr val="accent1"/>
                      </a:solidFill>
                    </a:ln>
                  </pic:spPr>
                </pic:pic>
              </a:graphicData>
            </a:graphic>
          </wp:inline>
        </w:drawing>
      </w:r>
    </w:p>
    <w:p w14:paraId="2BB87774" w14:textId="0A1864A8" w:rsidR="002F1F3E" w:rsidRDefault="00CD5450" w:rsidP="00CD5450">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lastRenderedPageBreak/>
        <w:t>If the user selects spouse</w:t>
      </w:r>
      <w:r w:rsidR="00A434C8">
        <w:rPr>
          <w:rFonts w:asciiTheme="minorHAnsi" w:eastAsia="Times New Roman" w:hAnsiTheme="minorHAnsi" w:cstheme="minorHAnsi"/>
        </w:rPr>
        <w:t>/surviving spouse or unmarried adult child, the user will have to provide additional information about their sponsor:</w:t>
      </w:r>
    </w:p>
    <w:p w14:paraId="64DA34E1" w14:textId="222B9041" w:rsidR="00A434C8" w:rsidRDefault="00A434C8" w:rsidP="00CD5450">
      <w:pPr>
        <w:spacing w:after="0" w:line="247" w:lineRule="auto"/>
        <w:ind w:right="103"/>
        <w:rPr>
          <w:rFonts w:asciiTheme="minorHAnsi" w:eastAsia="Times New Roman" w:hAnsiTheme="minorHAnsi" w:cstheme="minorHAnsi"/>
        </w:rPr>
      </w:pPr>
    </w:p>
    <w:p w14:paraId="7C49D265" w14:textId="7BCC1310" w:rsidR="00A434C8" w:rsidRDefault="00A434C8" w:rsidP="00CD5450">
      <w:pPr>
        <w:spacing w:after="0" w:line="247" w:lineRule="auto"/>
        <w:ind w:right="103"/>
        <w:rPr>
          <w:rFonts w:asciiTheme="minorHAnsi" w:eastAsia="Times New Roman" w:hAnsiTheme="minorHAnsi" w:cstheme="minorHAnsi"/>
        </w:rPr>
      </w:pPr>
      <w:r>
        <w:rPr>
          <w:noProof/>
        </w:rPr>
        <w:drawing>
          <wp:inline distT="0" distB="0" distL="0" distR="0" wp14:anchorId="343FB758" wp14:editId="61685D31">
            <wp:extent cx="4305300" cy="5924550"/>
            <wp:effectExtent l="19050" t="19050" r="19050" b="19050"/>
            <wp:docPr id="30264" name="Picture 3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5924550"/>
                    </a:xfrm>
                    <a:prstGeom prst="rect">
                      <a:avLst/>
                    </a:prstGeom>
                    <a:ln>
                      <a:solidFill>
                        <a:schemeClr val="accent1"/>
                      </a:solidFill>
                    </a:ln>
                  </pic:spPr>
                </pic:pic>
              </a:graphicData>
            </a:graphic>
          </wp:inline>
        </w:drawing>
      </w:r>
    </w:p>
    <w:p w14:paraId="5F044D17" w14:textId="18E306D7" w:rsidR="00A434C8" w:rsidRDefault="00A434C8" w:rsidP="00CD5450">
      <w:pPr>
        <w:spacing w:after="0" w:line="247" w:lineRule="auto"/>
        <w:ind w:right="103"/>
        <w:rPr>
          <w:rFonts w:asciiTheme="minorHAnsi" w:eastAsia="Times New Roman" w:hAnsiTheme="minorHAnsi" w:cstheme="minorHAnsi"/>
        </w:rPr>
      </w:pPr>
      <w:r>
        <w:rPr>
          <w:noProof/>
        </w:rPr>
        <w:lastRenderedPageBreak/>
        <w:drawing>
          <wp:inline distT="0" distB="0" distL="0" distR="0" wp14:anchorId="115A14A9" wp14:editId="39DAC5CC">
            <wp:extent cx="3619500" cy="5419725"/>
            <wp:effectExtent l="19050" t="19050" r="19050" b="28575"/>
            <wp:docPr id="30265" name="Picture 3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5419725"/>
                    </a:xfrm>
                    <a:prstGeom prst="rect">
                      <a:avLst/>
                    </a:prstGeom>
                    <a:ln>
                      <a:solidFill>
                        <a:schemeClr val="accent1"/>
                      </a:solidFill>
                    </a:ln>
                  </pic:spPr>
                </pic:pic>
              </a:graphicData>
            </a:graphic>
          </wp:inline>
        </w:drawing>
      </w:r>
    </w:p>
    <w:p w14:paraId="588A36E1" w14:textId="3FED3419" w:rsidR="00A434C8" w:rsidRDefault="00A434C8" w:rsidP="00CD5450">
      <w:pPr>
        <w:spacing w:after="0" w:line="247" w:lineRule="auto"/>
        <w:ind w:right="103"/>
        <w:rPr>
          <w:rFonts w:asciiTheme="minorHAnsi" w:eastAsia="Times New Roman" w:hAnsiTheme="minorHAnsi" w:cstheme="minorHAnsi"/>
        </w:rPr>
      </w:pPr>
      <w:r>
        <w:rPr>
          <w:noProof/>
        </w:rPr>
        <w:drawing>
          <wp:inline distT="0" distB="0" distL="0" distR="0" wp14:anchorId="542ECEA6" wp14:editId="04440129">
            <wp:extent cx="3762375" cy="2066925"/>
            <wp:effectExtent l="19050" t="19050" r="28575" b="28575"/>
            <wp:docPr id="30266" name="Picture 30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2066925"/>
                    </a:xfrm>
                    <a:prstGeom prst="rect">
                      <a:avLst/>
                    </a:prstGeom>
                    <a:ln>
                      <a:solidFill>
                        <a:schemeClr val="accent1"/>
                      </a:solidFill>
                    </a:ln>
                  </pic:spPr>
                </pic:pic>
              </a:graphicData>
            </a:graphic>
          </wp:inline>
        </w:drawing>
      </w:r>
    </w:p>
    <w:p w14:paraId="0AE03A9E" w14:textId="68709902" w:rsidR="002F1F3E" w:rsidRPr="00A434C8" w:rsidRDefault="002F1F3E" w:rsidP="00A434C8">
      <w:pPr>
        <w:spacing w:after="0" w:line="247" w:lineRule="auto"/>
        <w:ind w:right="103"/>
        <w:rPr>
          <w:rFonts w:asciiTheme="minorHAnsi" w:eastAsia="Times New Roman" w:hAnsiTheme="minorHAnsi" w:cstheme="minorHAnsi"/>
        </w:rPr>
      </w:pPr>
    </w:p>
    <w:p w14:paraId="3E03DE45" w14:textId="43960997" w:rsidR="00FA6A8F" w:rsidRDefault="00D74976" w:rsidP="00C45AB4">
      <w:pPr>
        <w:pStyle w:val="Heading3"/>
      </w:pPr>
      <w:bookmarkStart w:id="8" w:name="_Toc34786598"/>
      <w:r>
        <w:lastRenderedPageBreak/>
        <w:t>Military History</w:t>
      </w:r>
      <w:bookmarkEnd w:id="8"/>
    </w:p>
    <w:p w14:paraId="3572C466" w14:textId="77777777" w:rsidR="00FA6A8F" w:rsidRDefault="00FA6A8F" w:rsidP="00FA6A8F">
      <w:r>
        <w:t xml:space="preserve">Next, the veteran will be asked to </w:t>
      </w:r>
      <w:r w:rsidR="0074623B">
        <w:t xml:space="preserve">enter </w:t>
      </w:r>
      <w:proofErr w:type="gramStart"/>
      <w:r w:rsidR="0074623B">
        <w:t>all of</w:t>
      </w:r>
      <w:proofErr w:type="gramEnd"/>
      <w:r w:rsidR="0074623B">
        <w:t xml:space="preserve"> their periods of service. If they are signed in, this should be pre-filled. But they can edit and add more if they need to:</w:t>
      </w:r>
    </w:p>
    <w:p w14:paraId="0EE553E6" w14:textId="3CEB2AFF" w:rsidR="0074623B" w:rsidRDefault="00A434C8" w:rsidP="00FA6A8F">
      <w:r>
        <w:rPr>
          <w:noProof/>
        </w:rPr>
        <w:drawing>
          <wp:inline distT="0" distB="0" distL="0" distR="0" wp14:anchorId="24DD5DA4" wp14:editId="3343D903">
            <wp:extent cx="4057650" cy="5734050"/>
            <wp:effectExtent l="19050" t="19050" r="19050" b="19050"/>
            <wp:docPr id="30267" name="Picture 3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50" cy="5734050"/>
                    </a:xfrm>
                    <a:prstGeom prst="rect">
                      <a:avLst/>
                    </a:prstGeom>
                    <a:ln>
                      <a:solidFill>
                        <a:schemeClr val="accent1"/>
                      </a:solidFill>
                    </a:ln>
                  </pic:spPr>
                </pic:pic>
              </a:graphicData>
            </a:graphic>
          </wp:inline>
        </w:drawing>
      </w:r>
    </w:p>
    <w:p w14:paraId="0ED0660A" w14:textId="6D2E5FAB" w:rsidR="0074623B" w:rsidRDefault="00D74976" w:rsidP="00FA6A8F">
      <w:r>
        <w:t xml:space="preserve">The user will be asked a few additional questions about their military history: </w:t>
      </w:r>
    </w:p>
    <w:p w14:paraId="271902E2" w14:textId="4926FC58" w:rsidR="00D74976" w:rsidRDefault="00A434C8" w:rsidP="00FA6A8F">
      <w:r>
        <w:rPr>
          <w:noProof/>
        </w:rPr>
        <w:lastRenderedPageBreak/>
        <w:drawing>
          <wp:inline distT="0" distB="0" distL="0" distR="0" wp14:anchorId="77ABA2FE" wp14:editId="57D24994">
            <wp:extent cx="5705475" cy="2847975"/>
            <wp:effectExtent l="19050" t="19050" r="28575" b="28575"/>
            <wp:docPr id="30268" name="Picture 3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2847975"/>
                    </a:xfrm>
                    <a:prstGeom prst="rect">
                      <a:avLst/>
                    </a:prstGeom>
                    <a:ln>
                      <a:solidFill>
                        <a:schemeClr val="accent1"/>
                      </a:solidFill>
                    </a:ln>
                  </pic:spPr>
                </pic:pic>
              </a:graphicData>
            </a:graphic>
          </wp:inline>
        </w:drawing>
      </w:r>
    </w:p>
    <w:p w14:paraId="650AAF50" w14:textId="65F48F37" w:rsidR="00A434C8" w:rsidRDefault="00A434C8" w:rsidP="0074623B">
      <w:pPr>
        <w:pStyle w:val="Heading3"/>
        <w:rPr>
          <w:noProof/>
        </w:rPr>
      </w:pPr>
    </w:p>
    <w:p w14:paraId="7227142F" w14:textId="603E3BCB" w:rsidR="00A434C8" w:rsidRDefault="00A434C8" w:rsidP="00A434C8"/>
    <w:p w14:paraId="4E88CA2A" w14:textId="70C08AEA" w:rsidR="00A434C8" w:rsidRDefault="00A434C8" w:rsidP="00A434C8"/>
    <w:p w14:paraId="259E3529" w14:textId="416A2D00" w:rsidR="00A434C8" w:rsidRDefault="00A434C8" w:rsidP="00A434C8"/>
    <w:p w14:paraId="214D414D" w14:textId="2BCEFAD2" w:rsidR="00A434C8" w:rsidRDefault="00A434C8" w:rsidP="00A434C8"/>
    <w:p w14:paraId="3E790795" w14:textId="4424A8EF" w:rsidR="00A434C8" w:rsidRDefault="00A434C8" w:rsidP="00A434C8"/>
    <w:p w14:paraId="4D71AF71" w14:textId="1D645AFE" w:rsidR="00A434C8" w:rsidRDefault="00A434C8" w:rsidP="00A434C8"/>
    <w:p w14:paraId="2E038D0E" w14:textId="59471033" w:rsidR="00A434C8" w:rsidRDefault="00A434C8" w:rsidP="00A434C8"/>
    <w:p w14:paraId="1645649F" w14:textId="7F31F768" w:rsidR="00A434C8" w:rsidRDefault="00A434C8" w:rsidP="00A434C8"/>
    <w:p w14:paraId="3AED5435" w14:textId="3DC43FCF" w:rsidR="00A434C8" w:rsidRDefault="00A434C8" w:rsidP="00A434C8"/>
    <w:p w14:paraId="2CD0B7C6" w14:textId="5E26FD05" w:rsidR="00A434C8" w:rsidRDefault="00A434C8" w:rsidP="00A434C8"/>
    <w:p w14:paraId="18C59DB5" w14:textId="703FEA04" w:rsidR="00A434C8" w:rsidRDefault="00A434C8" w:rsidP="00A434C8"/>
    <w:p w14:paraId="5F017D4F" w14:textId="5731223B" w:rsidR="00A434C8" w:rsidRDefault="00A434C8" w:rsidP="00A434C8"/>
    <w:p w14:paraId="12FB05CE" w14:textId="6C455DA9" w:rsidR="00A434C8" w:rsidRDefault="00A434C8" w:rsidP="00A434C8"/>
    <w:p w14:paraId="3C270838" w14:textId="77777777" w:rsidR="00A434C8" w:rsidRDefault="00A434C8" w:rsidP="00A434C8"/>
    <w:p w14:paraId="6968E2D0" w14:textId="77777777" w:rsidR="00A434C8" w:rsidRPr="00A434C8" w:rsidRDefault="00A434C8" w:rsidP="00A434C8"/>
    <w:p w14:paraId="235D4DF7" w14:textId="2C020871" w:rsidR="0074623B" w:rsidRDefault="00A434C8" w:rsidP="0074623B">
      <w:pPr>
        <w:pStyle w:val="Heading3"/>
        <w:rPr>
          <w:noProof/>
        </w:rPr>
      </w:pPr>
      <w:bookmarkStart w:id="9" w:name="_Toc34786599"/>
      <w:r>
        <w:rPr>
          <w:noProof/>
        </w:rPr>
        <w:lastRenderedPageBreak/>
        <w:t>Burial Benefits</w:t>
      </w:r>
      <w:bookmarkEnd w:id="9"/>
    </w:p>
    <w:p w14:paraId="4D84BBE5" w14:textId="282E0587" w:rsidR="00573479" w:rsidRDefault="0074623B">
      <w:pPr>
        <w:spacing w:after="0" w:line="247" w:lineRule="auto"/>
        <w:ind w:left="-5" w:right="103" w:hanging="10"/>
        <w:rPr>
          <w:rFonts w:asciiTheme="minorHAnsi" w:hAnsiTheme="minorHAnsi" w:cstheme="minorHAnsi"/>
          <w:noProof/>
        </w:rPr>
      </w:pPr>
      <w:r>
        <w:rPr>
          <w:rFonts w:asciiTheme="minorHAnsi" w:hAnsiTheme="minorHAnsi" w:cstheme="minorHAnsi"/>
          <w:noProof/>
        </w:rPr>
        <w:t xml:space="preserve">Next they will be asked </w:t>
      </w:r>
      <w:r w:rsidR="00C95CB3">
        <w:rPr>
          <w:rFonts w:asciiTheme="minorHAnsi" w:hAnsiTheme="minorHAnsi" w:cstheme="minorHAnsi"/>
          <w:noProof/>
        </w:rPr>
        <w:t xml:space="preserve">about </w:t>
      </w:r>
      <w:r w:rsidR="00A434C8">
        <w:rPr>
          <w:rFonts w:asciiTheme="minorHAnsi" w:hAnsiTheme="minorHAnsi" w:cstheme="minorHAnsi"/>
          <w:noProof/>
        </w:rPr>
        <w:t xml:space="preserve">burial benefits. When the user begins typing in the name of the VA national cemetery where they would prefer to be buried, a dropdown will appear and they must select one of the options provided. </w:t>
      </w:r>
    </w:p>
    <w:p w14:paraId="5A757093" w14:textId="0896CD62" w:rsidR="00A434C8" w:rsidRDefault="00A434C8">
      <w:pPr>
        <w:spacing w:after="0" w:line="247" w:lineRule="auto"/>
        <w:ind w:left="-5" w:right="103" w:hanging="10"/>
        <w:rPr>
          <w:rFonts w:asciiTheme="minorHAnsi" w:hAnsiTheme="minorHAnsi" w:cstheme="minorHAnsi"/>
          <w:noProof/>
        </w:rPr>
      </w:pPr>
      <w:r>
        <w:rPr>
          <w:noProof/>
        </w:rPr>
        <w:drawing>
          <wp:inline distT="0" distB="0" distL="0" distR="0" wp14:anchorId="25D81E31" wp14:editId="66A1E7C5">
            <wp:extent cx="4629150" cy="4467225"/>
            <wp:effectExtent l="19050" t="19050" r="19050" b="28575"/>
            <wp:docPr id="30269" name="Picture 3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150" cy="4467225"/>
                    </a:xfrm>
                    <a:prstGeom prst="rect">
                      <a:avLst/>
                    </a:prstGeom>
                    <a:ln>
                      <a:solidFill>
                        <a:schemeClr val="accent1"/>
                      </a:solidFill>
                    </a:ln>
                  </pic:spPr>
                </pic:pic>
              </a:graphicData>
            </a:graphic>
          </wp:inline>
        </w:drawing>
      </w:r>
    </w:p>
    <w:p w14:paraId="1C51EB11" w14:textId="613BE517" w:rsidR="00A434C8" w:rsidRDefault="00A434C8">
      <w:pPr>
        <w:spacing w:after="0" w:line="247" w:lineRule="auto"/>
        <w:ind w:left="-5" w:right="103" w:hanging="10"/>
        <w:rPr>
          <w:rFonts w:asciiTheme="minorHAnsi" w:hAnsiTheme="minorHAnsi" w:cstheme="minorHAnsi"/>
          <w:noProof/>
        </w:rPr>
      </w:pPr>
    </w:p>
    <w:p w14:paraId="51D07FBE" w14:textId="1C14CF89" w:rsidR="00A434C8" w:rsidRDefault="00A434C8">
      <w:pPr>
        <w:spacing w:after="0" w:line="247" w:lineRule="auto"/>
        <w:ind w:left="-5" w:right="103" w:hanging="10"/>
        <w:rPr>
          <w:rFonts w:asciiTheme="minorHAnsi" w:hAnsiTheme="minorHAnsi" w:cstheme="minorHAnsi"/>
          <w:noProof/>
        </w:rPr>
      </w:pPr>
      <w:r>
        <w:rPr>
          <w:rFonts w:asciiTheme="minorHAnsi" w:hAnsiTheme="minorHAnsi" w:cstheme="minorHAnsi"/>
          <w:noProof/>
        </w:rPr>
        <w:t>Additionally, if the user answers Yes, there is someone currently buried in a VA national cemetery under their eligibility, additional fields will appear that they will need to fill out:</w:t>
      </w:r>
    </w:p>
    <w:p w14:paraId="656A73B7" w14:textId="7AA24EBD" w:rsidR="00A434C8" w:rsidRDefault="00A434C8">
      <w:pPr>
        <w:spacing w:after="0" w:line="247" w:lineRule="auto"/>
        <w:ind w:left="-5" w:right="103" w:hanging="10"/>
        <w:rPr>
          <w:rFonts w:asciiTheme="minorHAnsi" w:hAnsiTheme="minorHAnsi" w:cstheme="minorHAnsi"/>
          <w:noProof/>
        </w:rPr>
      </w:pPr>
      <w:r>
        <w:rPr>
          <w:noProof/>
        </w:rPr>
        <w:lastRenderedPageBreak/>
        <w:drawing>
          <wp:inline distT="0" distB="0" distL="0" distR="0" wp14:anchorId="47DA8CF0" wp14:editId="07F5C564">
            <wp:extent cx="4124325" cy="5895975"/>
            <wp:effectExtent l="19050" t="19050" r="28575" b="28575"/>
            <wp:docPr id="30270" name="Picture 30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4325" cy="5895975"/>
                    </a:xfrm>
                    <a:prstGeom prst="rect">
                      <a:avLst/>
                    </a:prstGeom>
                    <a:ln>
                      <a:solidFill>
                        <a:schemeClr val="accent1"/>
                      </a:solidFill>
                    </a:ln>
                  </pic:spPr>
                </pic:pic>
              </a:graphicData>
            </a:graphic>
          </wp:inline>
        </w:drawing>
      </w:r>
    </w:p>
    <w:p w14:paraId="3FB39874" w14:textId="0179D865" w:rsidR="00A434C8" w:rsidRDefault="00A434C8">
      <w:pPr>
        <w:spacing w:after="0" w:line="247" w:lineRule="auto"/>
        <w:ind w:left="-5" w:right="103" w:hanging="10"/>
        <w:rPr>
          <w:rFonts w:asciiTheme="minorHAnsi" w:hAnsiTheme="minorHAnsi" w:cstheme="minorHAnsi"/>
          <w:noProof/>
        </w:rPr>
      </w:pPr>
    </w:p>
    <w:p w14:paraId="3A6F38F7" w14:textId="57E91DE4" w:rsidR="00A434C8" w:rsidRDefault="00A434C8">
      <w:pPr>
        <w:spacing w:after="0" w:line="247" w:lineRule="auto"/>
        <w:ind w:left="-5" w:right="103" w:hanging="10"/>
        <w:rPr>
          <w:rFonts w:asciiTheme="minorHAnsi" w:hAnsiTheme="minorHAnsi" w:cstheme="minorHAnsi"/>
          <w:noProof/>
        </w:rPr>
      </w:pPr>
    </w:p>
    <w:p w14:paraId="252CA80B" w14:textId="3D377D45" w:rsidR="00A434C8" w:rsidRDefault="00A434C8">
      <w:pPr>
        <w:spacing w:after="0" w:line="247" w:lineRule="auto"/>
        <w:ind w:left="-5" w:right="103" w:hanging="10"/>
        <w:rPr>
          <w:rFonts w:asciiTheme="minorHAnsi" w:hAnsiTheme="minorHAnsi" w:cstheme="minorHAnsi"/>
          <w:noProof/>
        </w:rPr>
      </w:pPr>
    </w:p>
    <w:p w14:paraId="14CDA0A7" w14:textId="2F98DF51" w:rsidR="00A434C8" w:rsidRDefault="00A434C8">
      <w:pPr>
        <w:spacing w:after="0" w:line="247" w:lineRule="auto"/>
        <w:ind w:left="-5" w:right="103" w:hanging="10"/>
        <w:rPr>
          <w:rFonts w:asciiTheme="minorHAnsi" w:hAnsiTheme="minorHAnsi" w:cstheme="minorHAnsi"/>
          <w:noProof/>
        </w:rPr>
      </w:pPr>
    </w:p>
    <w:p w14:paraId="16BBE631" w14:textId="417AAF61" w:rsidR="00A434C8" w:rsidRDefault="00A434C8">
      <w:pPr>
        <w:spacing w:after="0" w:line="247" w:lineRule="auto"/>
        <w:ind w:left="-5" w:right="103" w:hanging="10"/>
        <w:rPr>
          <w:rFonts w:asciiTheme="minorHAnsi" w:hAnsiTheme="minorHAnsi" w:cstheme="minorHAnsi"/>
          <w:noProof/>
        </w:rPr>
      </w:pPr>
    </w:p>
    <w:p w14:paraId="1AA70451" w14:textId="145D565E" w:rsidR="00A434C8" w:rsidRDefault="00A434C8">
      <w:pPr>
        <w:spacing w:after="0" w:line="247" w:lineRule="auto"/>
        <w:ind w:left="-5" w:right="103" w:hanging="10"/>
        <w:rPr>
          <w:rFonts w:asciiTheme="minorHAnsi" w:hAnsiTheme="minorHAnsi" w:cstheme="minorHAnsi"/>
          <w:noProof/>
        </w:rPr>
      </w:pPr>
    </w:p>
    <w:p w14:paraId="5BC71DCD" w14:textId="00CF3085" w:rsidR="00A434C8" w:rsidRDefault="00A434C8">
      <w:pPr>
        <w:spacing w:after="0" w:line="247" w:lineRule="auto"/>
        <w:ind w:left="-5" w:right="103" w:hanging="10"/>
        <w:rPr>
          <w:rFonts w:asciiTheme="minorHAnsi" w:hAnsiTheme="minorHAnsi" w:cstheme="minorHAnsi"/>
          <w:noProof/>
        </w:rPr>
      </w:pPr>
    </w:p>
    <w:p w14:paraId="27851923" w14:textId="38221DBF" w:rsidR="00A434C8" w:rsidRDefault="00A434C8">
      <w:pPr>
        <w:spacing w:after="0" w:line="247" w:lineRule="auto"/>
        <w:ind w:left="-5" w:right="103" w:hanging="10"/>
        <w:rPr>
          <w:rFonts w:asciiTheme="minorHAnsi" w:hAnsiTheme="minorHAnsi" w:cstheme="minorHAnsi"/>
          <w:noProof/>
        </w:rPr>
      </w:pPr>
    </w:p>
    <w:p w14:paraId="0FDBF90D" w14:textId="04EE1CA0" w:rsidR="00A434C8" w:rsidRDefault="00A434C8">
      <w:pPr>
        <w:spacing w:after="0" w:line="247" w:lineRule="auto"/>
        <w:ind w:left="-5" w:right="103" w:hanging="10"/>
        <w:rPr>
          <w:rFonts w:asciiTheme="minorHAnsi" w:hAnsiTheme="minorHAnsi" w:cstheme="minorHAnsi"/>
          <w:noProof/>
        </w:rPr>
      </w:pPr>
    </w:p>
    <w:p w14:paraId="3DCCE2BE" w14:textId="50EAE9CF" w:rsidR="00A434C8" w:rsidRDefault="00A434C8" w:rsidP="00A434C8">
      <w:pPr>
        <w:pStyle w:val="Heading3"/>
        <w:rPr>
          <w:noProof/>
        </w:rPr>
      </w:pPr>
      <w:bookmarkStart w:id="10" w:name="_Toc34786600"/>
      <w:r>
        <w:rPr>
          <w:noProof/>
        </w:rPr>
        <w:lastRenderedPageBreak/>
        <w:t>Supporting Documents:</w:t>
      </w:r>
      <w:bookmarkEnd w:id="10"/>
    </w:p>
    <w:p w14:paraId="5F189D70" w14:textId="2C9AECFB" w:rsidR="00A434C8" w:rsidRDefault="00A434C8" w:rsidP="00A434C8">
      <w:r>
        <w:t>Next the user will be asked to upload supporting documents. There is a dropdown that provides helpful information about what type of documents the user should upload, including the DD214</w:t>
      </w:r>
    </w:p>
    <w:p w14:paraId="4E822D41" w14:textId="34E2894E" w:rsidR="00A434C8" w:rsidRDefault="00A434C8" w:rsidP="00A434C8">
      <w:r>
        <w:rPr>
          <w:noProof/>
        </w:rPr>
        <w:drawing>
          <wp:inline distT="0" distB="0" distL="0" distR="0" wp14:anchorId="61E3FCBC" wp14:editId="4A803E4A">
            <wp:extent cx="4914900" cy="5743575"/>
            <wp:effectExtent l="19050" t="19050" r="19050" b="28575"/>
            <wp:docPr id="30271" name="Picture 3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900" cy="5743575"/>
                    </a:xfrm>
                    <a:prstGeom prst="rect">
                      <a:avLst/>
                    </a:prstGeom>
                    <a:ln>
                      <a:solidFill>
                        <a:schemeClr val="accent1"/>
                      </a:solidFill>
                    </a:ln>
                  </pic:spPr>
                </pic:pic>
              </a:graphicData>
            </a:graphic>
          </wp:inline>
        </w:drawing>
      </w:r>
    </w:p>
    <w:p w14:paraId="71BA48CE" w14:textId="77777777" w:rsidR="00A434C8" w:rsidRPr="00A434C8" w:rsidRDefault="00A434C8" w:rsidP="00A434C8"/>
    <w:p w14:paraId="51C8BFCD" w14:textId="5E48F4F6" w:rsidR="00C95CB3" w:rsidRDefault="00C95CB3">
      <w:pPr>
        <w:spacing w:after="0" w:line="247" w:lineRule="auto"/>
        <w:ind w:left="-5" w:right="103" w:hanging="10"/>
        <w:rPr>
          <w:rFonts w:asciiTheme="minorHAnsi" w:hAnsiTheme="minorHAnsi" w:cstheme="minorHAnsi"/>
          <w:noProof/>
        </w:rPr>
      </w:pPr>
    </w:p>
    <w:p w14:paraId="78291EBF" w14:textId="7F6B3B7C" w:rsidR="0074623B" w:rsidRDefault="0074623B">
      <w:pPr>
        <w:spacing w:after="0" w:line="247" w:lineRule="auto"/>
        <w:ind w:left="-5" w:right="103" w:hanging="10"/>
        <w:rPr>
          <w:rFonts w:asciiTheme="minorHAnsi" w:hAnsiTheme="minorHAnsi" w:cstheme="minorHAnsi"/>
          <w:noProof/>
        </w:rPr>
      </w:pPr>
    </w:p>
    <w:p w14:paraId="4FD60719" w14:textId="77777777" w:rsidR="00305E9A" w:rsidRDefault="00305E9A">
      <w:pPr>
        <w:spacing w:after="0" w:line="247" w:lineRule="auto"/>
        <w:ind w:left="-5" w:right="103" w:hanging="10"/>
        <w:rPr>
          <w:rFonts w:asciiTheme="minorHAnsi" w:hAnsiTheme="minorHAnsi" w:cstheme="minorHAnsi"/>
          <w:noProof/>
        </w:rPr>
      </w:pPr>
    </w:p>
    <w:p w14:paraId="6D956957" w14:textId="056832FA" w:rsidR="00B6706C" w:rsidRDefault="00B6706C" w:rsidP="00B6706C">
      <w:pPr>
        <w:pStyle w:val="Heading3"/>
      </w:pPr>
      <w:bookmarkStart w:id="11" w:name="_Toc34786601"/>
      <w:r>
        <w:lastRenderedPageBreak/>
        <w:t>Contact Information:</w:t>
      </w:r>
      <w:bookmarkEnd w:id="11"/>
    </w:p>
    <w:p w14:paraId="0978665C" w14:textId="00AEB38D" w:rsidR="00B6706C" w:rsidRDefault="00B6706C" w:rsidP="00B6706C">
      <w:r>
        <w:t>Next, they will enter their contact information:</w:t>
      </w:r>
    </w:p>
    <w:p w14:paraId="492ADDF2" w14:textId="03BF487B" w:rsidR="00B6706C" w:rsidRDefault="00B6706C" w:rsidP="00B6706C">
      <w:r>
        <w:rPr>
          <w:noProof/>
        </w:rPr>
        <w:drawing>
          <wp:inline distT="0" distB="0" distL="0" distR="0" wp14:anchorId="7809E979" wp14:editId="6359B69B">
            <wp:extent cx="3733800" cy="5114925"/>
            <wp:effectExtent l="19050" t="19050" r="19050" b="28575"/>
            <wp:docPr id="30250" name="Picture 3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3800" cy="5114925"/>
                    </a:xfrm>
                    <a:prstGeom prst="rect">
                      <a:avLst/>
                    </a:prstGeom>
                    <a:ln>
                      <a:solidFill>
                        <a:schemeClr val="accent1"/>
                      </a:solidFill>
                    </a:ln>
                  </pic:spPr>
                </pic:pic>
              </a:graphicData>
            </a:graphic>
          </wp:inline>
        </w:drawing>
      </w:r>
    </w:p>
    <w:p w14:paraId="5C4C46F0" w14:textId="10FC6AAA" w:rsidR="00B6706C" w:rsidRDefault="00B6706C" w:rsidP="00B6706C">
      <w:r>
        <w:rPr>
          <w:noProof/>
        </w:rPr>
        <w:lastRenderedPageBreak/>
        <w:drawing>
          <wp:inline distT="0" distB="0" distL="0" distR="0" wp14:anchorId="3964693B" wp14:editId="0F4CD10C">
            <wp:extent cx="4038600" cy="4095750"/>
            <wp:effectExtent l="19050" t="19050" r="19050" b="19050"/>
            <wp:docPr id="30251" name="Picture 3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600" cy="4095750"/>
                    </a:xfrm>
                    <a:prstGeom prst="rect">
                      <a:avLst/>
                    </a:prstGeom>
                    <a:ln>
                      <a:solidFill>
                        <a:schemeClr val="accent1"/>
                      </a:solidFill>
                    </a:ln>
                  </pic:spPr>
                </pic:pic>
              </a:graphicData>
            </a:graphic>
          </wp:inline>
        </w:drawing>
      </w:r>
    </w:p>
    <w:p w14:paraId="3E94C32A" w14:textId="12DB2AB5" w:rsidR="00B6706C" w:rsidRDefault="00B6706C" w:rsidP="00B6706C"/>
    <w:p w14:paraId="7D022E8D" w14:textId="33CB35F1" w:rsidR="00B6706C" w:rsidRDefault="00305E9A" w:rsidP="00B6706C">
      <w:r>
        <w:t>Next, they will be asked who is filling out this application. If the answer is the veteran, they will move on to the next part of the application. If it is someone else, they will need to answer additional questions:</w:t>
      </w:r>
    </w:p>
    <w:p w14:paraId="1BBD236A" w14:textId="35800A8A" w:rsidR="00305E9A" w:rsidRDefault="00305E9A" w:rsidP="00B6706C">
      <w:r>
        <w:rPr>
          <w:noProof/>
        </w:rPr>
        <w:drawing>
          <wp:inline distT="0" distB="0" distL="0" distR="0" wp14:anchorId="0C21203C" wp14:editId="75C2B330">
            <wp:extent cx="4457700" cy="2440347"/>
            <wp:effectExtent l="19050" t="19050" r="19050" b="17145"/>
            <wp:docPr id="30303" name="Picture 3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5259" cy="2444485"/>
                    </a:xfrm>
                    <a:prstGeom prst="rect">
                      <a:avLst/>
                    </a:prstGeom>
                    <a:ln>
                      <a:solidFill>
                        <a:schemeClr val="accent1"/>
                      </a:solidFill>
                    </a:ln>
                  </pic:spPr>
                </pic:pic>
              </a:graphicData>
            </a:graphic>
          </wp:inline>
        </w:drawing>
      </w:r>
    </w:p>
    <w:p w14:paraId="12CEBB97" w14:textId="1CE9D7D5" w:rsidR="00B6706C" w:rsidRDefault="00305E9A" w:rsidP="00B6706C">
      <w:r>
        <w:rPr>
          <w:noProof/>
        </w:rPr>
        <w:lastRenderedPageBreak/>
        <w:drawing>
          <wp:inline distT="0" distB="0" distL="0" distR="0" wp14:anchorId="5209BE80" wp14:editId="6B780CF3">
            <wp:extent cx="4029075" cy="5505450"/>
            <wp:effectExtent l="19050" t="19050" r="28575" b="19050"/>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9075" cy="5505450"/>
                    </a:xfrm>
                    <a:prstGeom prst="rect">
                      <a:avLst/>
                    </a:prstGeom>
                    <a:ln>
                      <a:solidFill>
                        <a:schemeClr val="accent1"/>
                      </a:solidFill>
                    </a:ln>
                  </pic:spPr>
                </pic:pic>
              </a:graphicData>
            </a:graphic>
          </wp:inline>
        </w:drawing>
      </w:r>
    </w:p>
    <w:p w14:paraId="7F6E4E31" w14:textId="35F3DD63" w:rsidR="00B6706C" w:rsidRDefault="00305E9A" w:rsidP="00B6706C">
      <w:r>
        <w:rPr>
          <w:noProof/>
        </w:rPr>
        <w:lastRenderedPageBreak/>
        <w:drawing>
          <wp:inline distT="0" distB="0" distL="0" distR="0" wp14:anchorId="3C040668" wp14:editId="5DA0216C">
            <wp:extent cx="4147462" cy="5038725"/>
            <wp:effectExtent l="19050" t="19050" r="24765" b="9525"/>
            <wp:docPr id="1380"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0132" cy="5041969"/>
                    </a:xfrm>
                    <a:prstGeom prst="rect">
                      <a:avLst/>
                    </a:prstGeom>
                    <a:ln>
                      <a:solidFill>
                        <a:schemeClr val="accent1"/>
                      </a:solidFill>
                    </a:ln>
                  </pic:spPr>
                </pic:pic>
              </a:graphicData>
            </a:graphic>
          </wp:inline>
        </w:drawing>
      </w:r>
    </w:p>
    <w:p w14:paraId="6780F67B" w14:textId="56733A3F" w:rsidR="00305E9A" w:rsidRDefault="00305E9A" w:rsidP="00B6706C">
      <w:r>
        <w:rPr>
          <w:noProof/>
        </w:rPr>
        <w:drawing>
          <wp:inline distT="0" distB="0" distL="0" distR="0" wp14:anchorId="1D8E5E87" wp14:editId="3E8914D8">
            <wp:extent cx="4162425" cy="2209800"/>
            <wp:effectExtent l="19050" t="19050" r="28575" b="19050"/>
            <wp:docPr id="1381" name="Picture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2425" cy="2209800"/>
                    </a:xfrm>
                    <a:prstGeom prst="rect">
                      <a:avLst/>
                    </a:prstGeom>
                    <a:ln>
                      <a:solidFill>
                        <a:schemeClr val="accent1"/>
                      </a:solidFill>
                    </a:ln>
                  </pic:spPr>
                </pic:pic>
              </a:graphicData>
            </a:graphic>
          </wp:inline>
        </w:drawing>
      </w:r>
    </w:p>
    <w:p w14:paraId="0E7F437F" w14:textId="77777777" w:rsidR="009B0FD8" w:rsidRDefault="009B0FD8" w:rsidP="00305E9A">
      <w:pPr>
        <w:pStyle w:val="Heading2"/>
        <w:ind w:left="0" w:firstLine="0"/>
      </w:pPr>
      <w:bookmarkStart w:id="12" w:name="_Toc34786602"/>
      <w:r>
        <w:lastRenderedPageBreak/>
        <w:t>Review Application</w:t>
      </w:r>
      <w:bookmarkEnd w:id="12"/>
    </w:p>
    <w:p w14:paraId="434D099F" w14:textId="77777777" w:rsidR="009B0FD8" w:rsidRDefault="009B0FD8" w:rsidP="009B0FD8">
      <w:r>
        <w:t xml:space="preserve">The last step is the review application page. Here the veteran can review the information they’ve entered by clicking on the plus signs next to a section: </w:t>
      </w:r>
    </w:p>
    <w:p w14:paraId="7D76F239" w14:textId="177848A7" w:rsidR="009B0FD8" w:rsidRDefault="009B0FD8" w:rsidP="009B0FD8">
      <w:pPr>
        <w:rPr>
          <w:noProof/>
        </w:rPr>
      </w:pPr>
      <w:r>
        <w:softHyphen/>
      </w:r>
      <w:r w:rsidRPr="009B0FD8">
        <w:rPr>
          <w:noProof/>
        </w:rPr>
        <w:t xml:space="preserve"> </w:t>
      </w:r>
      <w:r w:rsidR="00305E9A">
        <w:rPr>
          <w:noProof/>
        </w:rPr>
        <w:drawing>
          <wp:inline distT="0" distB="0" distL="0" distR="0" wp14:anchorId="7C87FE63" wp14:editId="2D465531">
            <wp:extent cx="5438775" cy="5029200"/>
            <wp:effectExtent l="19050" t="19050" r="28575" b="19050"/>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8775" cy="5029200"/>
                    </a:xfrm>
                    <a:prstGeom prst="rect">
                      <a:avLst/>
                    </a:prstGeom>
                    <a:ln>
                      <a:solidFill>
                        <a:schemeClr val="accent1"/>
                      </a:solidFill>
                    </a:ln>
                  </pic:spPr>
                </pic:pic>
              </a:graphicData>
            </a:graphic>
          </wp:inline>
        </w:drawing>
      </w:r>
    </w:p>
    <w:p w14:paraId="57377043" w14:textId="77777777" w:rsidR="009B0FD8" w:rsidRDefault="009B0FD8" w:rsidP="009B0FD8">
      <w:pPr>
        <w:rPr>
          <w:noProof/>
        </w:rPr>
      </w:pPr>
      <w:r>
        <w:rPr>
          <w:noProof/>
        </w:rPr>
        <w:t xml:space="preserve">If the veteran clicks on the plus sign, the section will open and show what the user entered. If something looks wrong, the veteran can select the “edit” button, and will be able to make edits on the information: </w:t>
      </w:r>
    </w:p>
    <w:p w14:paraId="04DAA86A" w14:textId="77777777" w:rsidR="009B0FD8" w:rsidRDefault="009B0FD8" w:rsidP="009B0FD8">
      <w:r>
        <w:rPr>
          <w:noProof/>
        </w:rPr>
        <w:lastRenderedPageBreak/>
        <w:drawing>
          <wp:inline distT="0" distB="0" distL="0" distR="0" wp14:anchorId="7118655D" wp14:editId="4FF5966C">
            <wp:extent cx="4143375" cy="3838575"/>
            <wp:effectExtent l="19050" t="19050" r="28575" b="28575"/>
            <wp:docPr id="30302" name="Picture 3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3375" cy="3838575"/>
                    </a:xfrm>
                    <a:prstGeom prst="rect">
                      <a:avLst/>
                    </a:prstGeom>
                    <a:ln>
                      <a:solidFill>
                        <a:schemeClr val="tx1"/>
                      </a:solidFill>
                    </a:ln>
                  </pic:spPr>
                </pic:pic>
              </a:graphicData>
            </a:graphic>
          </wp:inline>
        </w:drawing>
      </w:r>
    </w:p>
    <w:p w14:paraId="537B9777" w14:textId="77777777" w:rsidR="009B0FD8" w:rsidRDefault="009B0FD8" w:rsidP="009B0FD8"/>
    <w:p w14:paraId="476E8978" w14:textId="77777777" w:rsidR="009B0FD8" w:rsidRDefault="009B0FD8" w:rsidP="009B0FD8">
      <w:r>
        <w:rPr>
          <w:noProof/>
        </w:rPr>
        <w:lastRenderedPageBreak/>
        <w:drawing>
          <wp:inline distT="0" distB="0" distL="0" distR="0" wp14:anchorId="1B988DF8" wp14:editId="468B29AD">
            <wp:extent cx="4248150" cy="7077075"/>
            <wp:effectExtent l="19050" t="19050" r="19050" b="28575"/>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48150" cy="7077075"/>
                    </a:xfrm>
                    <a:prstGeom prst="rect">
                      <a:avLst/>
                    </a:prstGeom>
                    <a:ln>
                      <a:solidFill>
                        <a:schemeClr val="tx1"/>
                      </a:solidFill>
                    </a:ln>
                  </pic:spPr>
                </pic:pic>
              </a:graphicData>
            </a:graphic>
          </wp:inline>
        </w:drawing>
      </w:r>
    </w:p>
    <w:p w14:paraId="769CA73E" w14:textId="77777777" w:rsidR="009B0FD8" w:rsidRDefault="009B0FD8" w:rsidP="009B0FD8"/>
    <w:p w14:paraId="72C8EFE1" w14:textId="77777777" w:rsidR="009B0FD8" w:rsidRDefault="009B0FD8" w:rsidP="009B0FD8">
      <w:r>
        <w:lastRenderedPageBreak/>
        <w:t>Once the user has reviewed the information and made any changes, they can select to submit the application. They can only successfully submit the application after selecting the “I have read and accept the privacy policy” check box:</w:t>
      </w:r>
    </w:p>
    <w:p w14:paraId="21A77C68" w14:textId="7BBA717F" w:rsidR="009B0FD8" w:rsidRDefault="00305E9A" w:rsidP="009B0FD8">
      <w:r>
        <w:rPr>
          <w:noProof/>
        </w:rPr>
        <w:drawing>
          <wp:inline distT="0" distB="0" distL="0" distR="0" wp14:anchorId="3AA118C9" wp14:editId="184F9599">
            <wp:extent cx="4962525" cy="3676650"/>
            <wp:effectExtent l="19050" t="19050" r="28575" b="19050"/>
            <wp:docPr id="1383" name="Picture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2525" cy="3676650"/>
                    </a:xfrm>
                    <a:prstGeom prst="rect">
                      <a:avLst/>
                    </a:prstGeom>
                    <a:ln>
                      <a:solidFill>
                        <a:schemeClr val="accent1"/>
                      </a:solidFill>
                    </a:ln>
                  </pic:spPr>
                </pic:pic>
              </a:graphicData>
            </a:graphic>
          </wp:inline>
        </w:drawing>
      </w:r>
    </w:p>
    <w:p w14:paraId="315C6A63" w14:textId="77777777" w:rsidR="009B0FD8" w:rsidRDefault="009B0FD8" w:rsidP="009B0FD8"/>
    <w:p w14:paraId="416A322E" w14:textId="77777777" w:rsidR="001E5E5C" w:rsidRDefault="001E5E5C" w:rsidP="009B0FD8"/>
    <w:p w14:paraId="2213DCDD" w14:textId="77777777" w:rsidR="001E5E5C" w:rsidRDefault="001E5E5C" w:rsidP="009B0FD8"/>
    <w:p w14:paraId="6F0CCF11" w14:textId="77777777" w:rsidR="001E5E5C" w:rsidRDefault="001E5E5C" w:rsidP="009B0FD8"/>
    <w:p w14:paraId="5970B5A3" w14:textId="77777777" w:rsidR="001E5E5C" w:rsidRDefault="001E5E5C" w:rsidP="009B0FD8"/>
    <w:p w14:paraId="53F50ECC" w14:textId="77777777" w:rsidR="001E5E5C" w:rsidRDefault="001E5E5C" w:rsidP="009B0FD8"/>
    <w:p w14:paraId="7B45871D" w14:textId="77777777" w:rsidR="001E5E5C" w:rsidRDefault="001E5E5C" w:rsidP="009B0FD8"/>
    <w:p w14:paraId="355D7007" w14:textId="77777777" w:rsidR="001E5E5C" w:rsidRDefault="001E5E5C" w:rsidP="009B0FD8"/>
    <w:p w14:paraId="5C9F8632" w14:textId="77777777" w:rsidR="001E5E5C" w:rsidRDefault="001E5E5C" w:rsidP="009B0FD8"/>
    <w:p w14:paraId="6EEC1B35" w14:textId="77777777" w:rsidR="001E5E5C" w:rsidRDefault="001E5E5C" w:rsidP="009B0FD8"/>
    <w:p w14:paraId="72DCA16F" w14:textId="77777777" w:rsidR="001E5E5C" w:rsidRDefault="001E5E5C" w:rsidP="009B0FD8"/>
    <w:p w14:paraId="152A0FCB" w14:textId="77777777" w:rsidR="001E5E5C" w:rsidRDefault="001E5E5C" w:rsidP="009B0FD8"/>
    <w:p w14:paraId="09ACAAF4" w14:textId="77777777" w:rsidR="009B0FD8" w:rsidRDefault="009B0FD8" w:rsidP="009B0FD8">
      <w:r>
        <w:t xml:space="preserve">After selecting “submit application” the user will be shown the below page which contains a summary of the information, as well as additional information links that can help the veteran understand the process for their education claim: </w:t>
      </w:r>
    </w:p>
    <w:p w14:paraId="4026FBB4" w14:textId="774C08FB" w:rsidR="004A1364" w:rsidRPr="00932302" w:rsidRDefault="00305E9A" w:rsidP="00932302">
      <w:r>
        <w:rPr>
          <w:noProof/>
        </w:rPr>
        <w:drawing>
          <wp:inline distT="0" distB="0" distL="0" distR="0" wp14:anchorId="3B01744E" wp14:editId="7390665B">
            <wp:extent cx="5467350" cy="5724525"/>
            <wp:effectExtent l="19050" t="19050" r="19050" b="28575"/>
            <wp:docPr id="1384" name="Picture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67350" cy="5724525"/>
                    </a:xfrm>
                    <a:prstGeom prst="rect">
                      <a:avLst/>
                    </a:prstGeom>
                    <a:ln>
                      <a:solidFill>
                        <a:schemeClr val="accent1"/>
                      </a:solidFill>
                    </a:ln>
                  </pic:spPr>
                </pic:pic>
              </a:graphicData>
            </a:graphic>
          </wp:inline>
        </w:drawing>
      </w:r>
    </w:p>
    <w:sectPr w:rsidR="004A1364" w:rsidRPr="00932302" w:rsidSect="004A727C">
      <w:footerReference w:type="even" r:id="rId37"/>
      <w:footerReference w:type="default" r:id="rId38"/>
      <w:footerReference w:type="first" r:id="rId39"/>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3DC19" w14:textId="77777777" w:rsidR="00191D98" w:rsidRDefault="00191D98">
      <w:pPr>
        <w:spacing w:after="0" w:line="240" w:lineRule="auto"/>
      </w:pPr>
      <w:r>
        <w:separator/>
      </w:r>
    </w:p>
  </w:endnote>
  <w:endnote w:type="continuationSeparator" w:id="0">
    <w:p w14:paraId="700A6AF6" w14:textId="77777777" w:rsidR="00191D98" w:rsidRDefault="001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F1DC" w14:textId="77777777" w:rsidR="00EF68B6" w:rsidRDefault="00EF6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A165" w14:textId="77777777" w:rsidR="00EF68B6" w:rsidRDefault="00EF68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400C2" w14:textId="77777777" w:rsidR="00EF68B6" w:rsidRDefault="00EF6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2E0F6" w14:textId="77777777" w:rsidR="00191D98" w:rsidRDefault="00191D98">
      <w:pPr>
        <w:spacing w:after="0" w:line="240" w:lineRule="auto"/>
      </w:pPr>
      <w:r>
        <w:separator/>
      </w:r>
    </w:p>
  </w:footnote>
  <w:footnote w:type="continuationSeparator" w:id="0">
    <w:p w14:paraId="25A514D3" w14:textId="77777777" w:rsidR="00191D98" w:rsidRDefault="0019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5"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2143D"/>
    <w:rsid w:val="0004072D"/>
    <w:rsid w:val="000526AF"/>
    <w:rsid w:val="00071E28"/>
    <w:rsid w:val="000C5540"/>
    <w:rsid w:val="000F3DF3"/>
    <w:rsid w:val="0010476A"/>
    <w:rsid w:val="00164AA3"/>
    <w:rsid w:val="00191D98"/>
    <w:rsid w:val="00193CBC"/>
    <w:rsid w:val="001C67F0"/>
    <w:rsid w:val="001E5E5C"/>
    <w:rsid w:val="001F026F"/>
    <w:rsid w:val="00212345"/>
    <w:rsid w:val="00275D73"/>
    <w:rsid w:val="002A6346"/>
    <w:rsid w:val="002D6742"/>
    <w:rsid w:val="002E0AEE"/>
    <w:rsid w:val="002F1F3E"/>
    <w:rsid w:val="00305E9A"/>
    <w:rsid w:val="0039454A"/>
    <w:rsid w:val="003A4C3E"/>
    <w:rsid w:val="003C05B5"/>
    <w:rsid w:val="003E5CEA"/>
    <w:rsid w:val="00407C51"/>
    <w:rsid w:val="00427E3E"/>
    <w:rsid w:val="00443ED9"/>
    <w:rsid w:val="004A1364"/>
    <w:rsid w:val="004A727C"/>
    <w:rsid w:val="004C50A5"/>
    <w:rsid w:val="004C6E71"/>
    <w:rsid w:val="00517099"/>
    <w:rsid w:val="005316C7"/>
    <w:rsid w:val="00531C65"/>
    <w:rsid w:val="0053445D"/>
    <w:rsid w:val="00535857"/>
    <w:rsid w:val="00573479"/>
    <w:rsid w:val="005E1BD5"/>
    <w:rsid w:val="00601ECC"/>
    <w:rsid w:val="00650541"/>
    <w:rsid w:val="006D47BC"/>
    <w:rsid w:val="007065A5"/>
    <w:rsid w:val="00720054"/>
    <w:rsid w:val="0074623B"/>
    <w:rsid w:val="00753B45"/>
    <w:rsid w:val="00771661"/>
    <w:rsid w:val="007820B4"/>
    <w:rsid w:val="007978F8"/>
    <w:rsid w:val="007E255B"/>
    <w:rsid w:val="008220A7"/>
    <w:rsid w:val="00932302"/>
    <w:rsid w:val="009433DD"/>
    <w:rsid w:val="00967441"/>
    <w:rsid w:val="009A423F"/>
    <w:rsid w:val="009B0FD8"/>
    <w:rsid w:val="009B5D0F"/>
    <w:rsid w:val="009C21E9"/>
    <w:rsid w:val="00A10244"/>
    <w:rsid w:val="00A16E23"/>
    <w:rsid w:val="00A25843"/>
    <w:rsid w:val="00A434C8"/>
    <w:rsid w:val="00A63056"/>
    <w:rsid w:val="00A77255"/>
    <w:rsid w:val="00AF113E"/>
    <w:rsid w:val="00AF761A"/>
    <w:rsid w:val="00B56E37"/>
    <w:rsid w:val="00B6706C"/>
    <w:rsid w:val="00BB6745"/>
    <w:rsid w:val="00BC1EA3"/>
    <w:rsid w:val="00BF06A6"/>
    <w:rsid w:val="00C45AB4"/>
    <w:rsid w:val="00C64A5F"/>
    <w:rsid w:val="00C825E6"/>
    <w:rsid w:val="00C95CB3"/>
    <w:rsid w:val="00CA56C7"/>
    <w:rsid w:val="00CD5450"/>
    <w:rsid w:val="00CE197B"/>
    <w:rsid w:val="00CF7151"/>
    <w:rsid w:val="00D644B2"/>
    <w:rsid w:val="00D74976"/>
    <w:rsid w:val="00D758AA"/>
    <w:rsid w:val="00D87118"/>
    <w:rsid w:val="00DA42D2"/>
    <w:rsid w:val="00DC31ED"/>
    <w:rsid w:val="00DF1E7E"/>
    <w:rsid w:val="00E24B56"/>
    <w:rsid w:val="00E54845"/>
    <w:rsid w:val="00E924F5"/>
    <w:rsid w:val="00EF68B6"/>
    <w:rsid w:val="00F31FC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355C"/>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1ECC"/>
    <w:rPr>
      <w:color w:val="605E5C"/>
      <w:shd w:val="clear" w:color="auto" w:fill="E1DFDD"/>
    </w:rPr>
  </w:style>
  <w:style w:type="paragraph" w:styleId="NormalWeb">
    <w:name w:val="Normal (Web)"/>
    <w:basedOn w:val="Normal"/>
    <w:uiPriority w:val="99"/>
    <w:semiHidden/>
    <w:unhideWhenUsed/>
    <w:rsid w:val="006D47BC"/>
    <w:pPr>
      <w:spacing w:before="100" w:beforeAutospacing="1" w:after="100" w:afterAutospacing="1" w:line="240" w:lineRule="auto"/>
    </w:pPr>
    <w:rPr>
      <w:rFonts w:ascii="Times New Roman" w:eastAsia="Times New Roman" w:hAnsi="Times New Roman" w:cs="Times New Roman"/>
      <w:color w:val="auto"/>
      <w:szCs w:val="24"/>
    </w:rPr>
  </w:style>
  <w:style w:type="character" w:styleId="Strong">
    <w:name w:val="Strong"/>
    <w:basedOn w:val="DefaultParagraphFont"/>
    <w:uiPriority w:val="22"/>
    <w:qFormat/>
    <w:rsid w:val="006D4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 w:id="1525359024">
      <w:bodyDiv w:val="1"/>
      <w:marLeft w:val="0"/>
      <w:marRight w:val="0"/>
      <w:marTop w:val="0"/>
      <w:marBottom w:val="0"/>
      <w:divBdr>
        <w:top w:val="none" w:sz="0" w:space="0" w:color="auto"/>
        <w:left w:val="none" w:sz="0" w:space="0" w:color="auto"/>
        <w:bottom w:val="none" w:sz="0" w:space="0" w:color="auto"/>
        <w:right w:val="none" w:sz="0" w:space="0" w:color="auto"/>
      </w:divBdr>
      <w:divsChild>
        <w:div w:id="1296984857">
          <w:marLeft w:val="0"/>
          <w:marRight w:val="0"/>
          <w:marTop w:val="0"/>
          <w:marBottom w:val="0"/>
          <w:divBdr>
            <w:top w:val="none" w:sz="0" w:space="0" w:color="auto"/>
            <w:left w:val="none" w:sz="0" w:space="0" w:color="auto"/>
            <w:bottom w:val="none" w:sz="0" w:space="0" w:color="auto"/>
            <w:right w:val="none" w:sz="0" w:space="0" w:color="auto"/>
          </w:divBdr>
        </w:div>
        <w:div w:id="9127412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a.gov/burials-memorials/pre-need-eligibility/"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ov/burials-memorial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va.gov/burials-and-memorials/pre-need/form-10007-apply-for-eligibility/introduc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17AF5-AAB7-4DB2-B2E1-727D85F7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5</cp:revision>
  <cp:lastPrinted>2020-04-29T13:18:00Z</cp:lastPrinted>
  <dcterms:created xsi:type="dcterms:W3CDTF">2020-03-11T06:09:00Z</dcterms:created>
  <dcterms:modified xsi:type="dcterms:W3CDTF">2020-04-29T13:19:00Z</dcterms:modified>
</cp:coreProperties>
</file>