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05C7F" w14:textId="7A175F84" w:rsidR="007257F1" w:rsidRDefault="00D57B3F" w:rsidP="007257F1">
      <w:bookmarkStart w:id="0" w:name="_GoBack"/>
      <w:bookmarkEnd w:id="0"/>
      <w:r>
        <w:t xml:space="preserve">Fields are required unless marked optional. </w:t>
      </w:r>
      <w:r w:rsidR="007257F1">
        <w:t xml:space="preserve">See repo for basic WIP </w:t>
      </w:r>
      <w:hyperlink r:id="rId6" w:anchor="content-fields-on-all-learning-center-pages" w:history="1">
        <w:r w:rsidR="007257F1" w:rsidRPr="007257F1">
          <w:rPr>
            <w:rStyle w:val="Hyperlink"/>
          </w:rPr>
          <w:t>content template fields</w:t>
        </w:r>
      </w:hyperlink>
      <w:r w:rsidR="007257F1">
        <w:t>.</w:t>
      </w:r>
    </w:p>
    <w:p w14:paraId="42678D27" w14:textId="77777777" w:rsidR="007257F1" w:rsidRDefault="00C52534" w:rsidP="007257F1">
      <w:hyperlink r:id="rId7" w:history="1">
        <w:r w:rsidR="007257F1" w:rsidRPr="007257F1">
          <w:rPr>
            <w:rStyle w:val="Hyperlink"/>
            <w:rFonts w:cstheme="minorHAnsi"/>
            <w:sz w:val="24"/>
            <w:szCs w:val="24"/>
          </w:rPr>
          <w:t>Mural board WIP wireframes</w:t>
        </w:r>
      </w:hyperlink>
    </w:p>
    <w:p w14:paraId="2E1A4F78" w14:textId="77777777" w:rsidR="007257F1" w:rsidRDefault="007257F1" w:rsidP="007257F1"/>
    <w:p w14:paraId="5D9D332F" w14:textId="5B9EE7E2" w:rsidR="007257F1" w:rsidRPr="007257F1" w:rsidRDefault="00810750" w:rsidP="007257F1">
      <w:pPr>
        <w:rPr>
          <w:rFonts w:cstheme="minorHAnsi"/>
          <w:b/>
          <w:bCs/>
          <w:color w:val="C00000"/>
        </w:rPr>
      </w:pPr>
      <w:r>
        <w:rPr>
          <w:rFonts w:cstheme="minorHAnsi"/>
          <w:b/>
          <w:bCs/>
          <w:color w:val="C00000"/>
        </w:rPr>
        <w:t>Content</w:t>
      </w:r>
      <w:r w:rsidR="005F6657">
        <w:rPr>
          <w:rFonts w:cstheme="minorHAnsi"/>
          <w:b/>
          <w:bCs/>
          <w:color w:val="C00000"/>
        </w:rPr>
        <w:t xml:space="preserve"> template</w:t>
      </w:r>
      <w:r>
        <w:rPr>
          <w:rFonts w:cstheme="minorHAnsi"/>
          <w:b/>
          <w:bCs/>
          <w:color w:val="C00000"/>
        </w:rPr>
        <w:t xml:space="preserve"> fields</w:t>
      </w:r>
    </w:p>
    <w:tbl>
      <w:tblPr>
        <w:tblW w:w="4709"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405"/>
        <w:gridCol w:w="5614"/>
      </w:tblGrid>
      <w:tr w:rsidR="007257F1" w:rsidRPr="00A072C9" w14:paraId="4F719414" w14:textId="77777777" w:rsidTr="00482571">
        <w:trPr>
          <w:trHeight w:val="427"/>
        </w:trPr>
        <w:tc>
          <w:tcPr>
            <w:tcW w:w="3405" w:type="dxa"/>
            <w:tcBorders>
              <w:top w:val="single" w:sz="4" w:space="0" w:color="auto"/>
              <w:left w:val="single" w:sz="4" w:space="0" w:color="auto"/>
              <w:bottom w:val="single" w:sz="4" w:space="0" w:color="auto"/>
              <w:right w:val="nil"/>
            </w:tcBorders>
            <w:shd w:val="clear" w:color="auto" w:fill="CCCCCC"/>
            <w:hideMark/>
          </w:tcPr>
          <w:p w14:paraId="72C18191" w14:textId="3FD149A0" w:rsidR="007257F1" w:rsidRPr="00A072C9" w:rsidRDefault="007257F1" w:rsidP="007257F1">
            <w:pPr>
              <w:ind w:left="360"/>
              <w:rPr>
                <w:rFonts w:cstheme="minorHAnsi"/>
                <w:b/>
                <w:bCs/>
                <w:sz w:val="20"/>
                <w:szCs w:val="20"/>
              </w:rPr>
            </w:pPr>
            <w:r w:rsidRPr="00A072C9">
              <w:rPr>
                <w:rFonts w:cstheme="minorHAnsi"/>
                <w:b/>
                <w:bCs/>
                <w:sz w:val="20"/>
                <w:szCs w:val="20"/>
              </w:rPr>
              <w:t>H1 (page title)</w:t>
            </w:r>
          </w:p>
        </w:tc>
        <w:tc>
          <w:tcPr>
            <w:tcW w:w="5613" w:type="dxa"/>
            <w:tcBorders>
              <w:top w:val="single" w:sz="4" w:space="0" w:color="auto"/>
              <w:left w:val="nil"/>
              <w:bottom w:val="single" w:sz="4" w:space="0" w:color="auto"/>
              <w:right w:val="single" w:sz="4" w:space="0" w:color="auto"/>
            </w:tcBorders>
            <w:hideMark/>
          </w:tcPr>
          <w:p w14:paraId="04947C4F" w14:textId="1F8B7134" w:rsidR="007257F1" w:rsidRPr="00156DE8" w:rsidRDefault="00156DE8" w:rsidP="00D57B3F">
            <w:pPr>
              <w:rPr>
                <w:rFonts w:cstheme="minorHAnsi"/>
                <w:b/>
                <w:bCs/>
                <w:iCs/>
                <w:sz w:val="20"/>
                <w:szCs w:val="20"/>
              </w:rPr>
            </w:pPr>
            <w:r w:rsidRPr="00156DE8">
              <w:rPr>
                <w:rFonts w:cstheme="minorHAnsi"/>
                <w:iCs/>
                <w:color w:val="24292E"/>
                <w:sz w:val="20"/>
                <w:szCs w:val="20"/>
              </w:rPr>
              <w:t>Agent Orange exposure and VA disability compensation</w:t>
            </w:r>
          </w:p>
        </w:tc>
      </w:tr>
      <w:tr w:rsidR="007257F1" w:rsidRPr="00A072C9" w14:paraId="27768CCE" w14:textId="77777777" w:rsidTr="00482571">
        <w:trPr>
          <w:trHeight w:val="427"/>
        </w:trPr>
        <w:tc>
          <w:tcPr>
            <w:tcW w:w="3405" w:type="dxa"/>
            <w:tcBorders>
              <w:top w:val="single" w:sz="4" w:space="0" w:color="auto"/>
              <w:left w:val="single" w:sz="4" w:space="0" w:color="auto"/>
              <w:bottom w:val="single" w:sz="4" w:space="0" w:color="auto"/>
              <w:right w:val="nil"/>
            </w:tcBorders>
            <w:shd w:val="clear" w:color="auto" w:fill="CCCCCC"/>
            <w:hideMark/>
          </w:tcPr>
          <w:p w14:paraId="534A91A4" w14:textId="5E093E90" w:rsidR="007257F1" w:rsidRPr="00A072C9" w:rsidRDefault="00C52534" w:rsidP="007257F1">
            <w:pPr>
              <w:ind w:left="360"/>
              <w:rPr>
                <w:rFonts w:cstheme="minorHAnsi"/>
                <w:b/>
                <w:bCs/>
                <w:sz w:val="20"/>
                <w:szCs w:val="20"/>
              </w:rPr>
            </w:pPr>
            <w:hyperlink r:id="rId8" w:anchor="topic-tags" w:history="1">
              <w:r w:rsidR="007257F1" w:rsidRPr="00A072C9">
                <w:rPr>
                  <w:rStyle w:val="Hyperlink"/>
                  <w:rFonts w:cstheme="minorHAnsi"/>
                  <w:b/>
                  <w:bCs/>
                  <w:sz w:val="20"/>
                  <w:szCs w:val="20"/>
                </w:rPr>
                <w:t>Topic tag</w:t>
              </w:r>
            </w:hyperlink>
          </w:p>
        </w:tc>
        <w:tc>
          <w:tcPr>
            <w:tcW w:w="5613" w:type="dxa"/>
            <w:tcBorders>
              <w:top w:val="single" w:sz="4" w:space="0" w:color="auto"/>
              <w:left w:val="nil"/>
              <w:bottom w:val="single" w:sz="4" w:space="0" w:color="auto"/>
              <w:right w:val="single" w:sz="4" w:space="0" w:color="auto"/>
            </w:tcBorders>
            <w:hideMark/>
          </w:tcPr>
          <w:p w14:paraId="6EC21A44" w14:textId="086FDD9C" w:rsidR="007257F1" w:rsidRPr="005854EF" w:rsidRDefault="005854EF" w:rsidP="00D57B3F">
            <w:pPr>
              <w:shd w:val="clear" w:color="auto" w:fill="FFFFFF"/>
              <w:rPr>
                <w:rFonts w:cstheme="minorHAnsi"/>
                <w:iCs/>
                <w:color w:val="24292E"/>
                <w:sz w:val="20"/>
                <w:szCs w:val="20"/>
              </w:rPr>
            </w:pPr>
            <w:r w:rsidRPr="005854EF">
              <w:rPr>
                <w:rFonts w:cstheme="minorHAnsi"/>
                <w:iCs/>
                <w:color w:val="24292E"/>
                <w:sz w:val="20"/>
                <w:szCs w:val="20"/>
              </w:rPr>
              <w:t>Disability</w:t>
            </w:r>
            <w:r>
              <w:rPr>
                <w:rFonts w:cstheme="minorHAnsi"/>
                <w:iCs/>
                <w:color w:val="24292E"/>
                <w:sz w:val="20"/>
                <w:szCs w:val="20"/>
              </w:rPr>
              <w:t xml:space="preserve">, </w:t>
            </w:r>
            <w:commentRangeStart w:id="1"/>
            <w:r>
              <w:rPr>
                <w:rFonts w:cstheme="minorHAnsi"/>
                <w:iCs/>
                <w:color w:val="24292E"/>
                <w:sz w:val="20"/>
                <w:szCs w:val="20"/>
              </w:rPr>
              <w:t>Health care</w:t>
            </w:r>
            <w:commentRangeEnd w:id="1"/>
            <w:r>
              <w:rPr>
                <w:rStyle w:val="CommentReference"/>
              </w:rPr>
              <w:commentReference w:id="1"/>
            </w:r>
          </w:p>
        </w:tc>
      </w:tr>
      <w:tr w:rsidR="007257F1" w:rsidRPr="00A072C9" w14:paraId="230B3E51" w14:textId="77777777" w:rsidTr="00482571">
        <w:trPr>
          <w:trHeight w:val="623"/>
        </w:trPr>
        <w:tc>
          <w:tcPr>
            <w:tcW w:w="3405" w:type="dxa"/>
            <w:tcBorders>
              <w:top w:val="single" w:sz="4" w:space="0" w:color="auto"/>
              <w:left w:val="single" w:sz="4" w:space="0" w:color="auto"/>
              <w:bottom w:val="single" w:sz="4" w:space="0" w:color="auto"/>
              <w:right w:val="nil"/>
            </w:tcBorders>
            <w:shd w:val="clear" w:color="auto" w:fill="CCCCCC"/>
            <w:hideMark/>
          </w:tcPr>
          <w:p w14:paraId="0A04761C" w14:textId="0E64FDC5" w:rsidR="00147428" w:rsidRPr="00A072C9" w:rsidRDefault="00C52534" w:rsidP="00D57B3F">
            <w:pPr>
              <w:ind w:left="360"/>
              <w:rPr>
                <w:rFonts w:cstheme="minorHAnsi"/>
                <w:b/>
                <w:bCs/>
                <w:sz w:val="20"/>
                <w:szCs w:val="20"/>
              </w:rPr>
            </w:pPr>
            <w:hyperlink r:id="rId10" w:anchor="audience-tags" w:history="1">
              <w:r w:rsidR="007257F1" w:rsidRPr="00A072C9">
                <w:rPr>
                  <w:rStyle w:val="Hyperlink"/>
                  <w:rFonts w:cstheme="minorHAnsi"/>
                  <w:b/>
                  <w:bCs/>
                  <w:sz w:val="20"/>
                  <w:szCs w:val="20"/>
                </w:rPr>
                <w:t>Audience tag</w:t>
              </w:r>
            </w:hyperlink>
            <w:r w:rsidR="007257F1" w:rsidRPr="00A072C9">
              <w:rPr>
                <w:rFonts w:cstheme="minorHAnsi"/>
                <w:b/>
                <w:bCs/>
                <w:sz w:val="20"/>
                <w:szCs w:val="20"/>
              </w:rPr>
              <w:t xml:space="preserve"> </w:t>
            </w:r>
            <w:r w:rsidR="00D57B3F" w:rsidRPr="00A072C9">
              <w:rPr>
                <w:rFonts w:cstheme="minorHAnsi"/>
                <w:b/>
                <w:bCs/>
                <w:sz w:val="20"/>
                <w:szCs w:val="20"/>
              </w:rPr>
              <w:br/>
            </w:r>
            <w:r w:rsidR="00147428" w:rsidRPr="00A072C9">
              <w:rPr>
                <w:rFonts w:cstheme="minorHAnsi"/>
                <w:color w:val="24292E"/>
                <w:sz w:val="20"/>
                <w:szCs w:val="20"/>
              </w:rPr>
              <w:t>Up to 3. Cannot mix beneficiary and non-beneficiary.</w:t>
            </w:r>
          </w:p>
        </w:tc>
        <w:tc>
          <w:tcPr>
            <w:tcW w:w="5613" w:type="dxa"/>
            <w:tcBorders>
              <w:top w:val="single" w:sz="4" w:space="0" w:color="auto"/>
              <w:left w:val="nil"/>
              <w:bottom w:val="single" w:sz="4" w:space="0" w:color="auto"/>
              <w:right w:val="single" w:sz="4" w:space="0" w:color="auto"/>
            </w:tcBorders>
            <w:hideMark/>
          </w:tcPr>
          <w:p w14:paraId="2608B5E1" w14:textId="5624E494" w:rsidR="00147428" w:rsidRPr="005854EF" w:rsidRDefault="005854EF" w:rsidP="00D57B3F">
            <w:pPr>
              <w:shd w:val="clear" w:color="auto" w:fill="FFFFFF"/>
              <w:rPr>
                <w:rFonts w:cstheme="minorHAnsi"/>
                <w:iCs/>
                <w:color w:val="24292E"/>
                <w:sz w:val="20"/>
                <w:szCs w:val="20"/>
              </w:rPr>
            </w:pPr>
            <w:r w:rsidRPr="005854EF">
              <w:rPr>
                <w:rFonts w:cstheme="minorHAnsi"/>
                <w:iCs/>
                <w:color w:val="24292E"/>
                <w:sz w:val="20"/>
                <w:szCs w:val="20"/>
              </w:rPr>
              <w:t>Vietnam War Veterans</w:t>
            </w:r>
          </w:p>
          <w:p w14:paraId="6833B748" w14:textId="298E60D0" w:rsidR="007257F1" w:rsidRPr="00A072C9" w:rsidRDefault="007257F1" w:rsidP="00D57B3F">
            <w:pPr>
              <w:shd w:val="clear" w:color="auto" w:fill="FFFFFF"/>
              <w:rPr>
                <w:rFonts w:cstheme="minorHAnsi"/>
                <w:color w:val="24292E"/>
                <w:sz w:val="20"/>
                <w:szCs w:val="20"/>
              </w:rPr>
            </w:pPr>
          </w:p>
        </w:tc>
      </w:tr>
      <w:tr w:rsidR="00D57B3F" w:rsidRPr="00A072C9" w14:paraId="24E9F9AB" w14:textId="77777777" w:rsidTr="00482571">
        <w:trPr>
          <w:trHeight w:val="623"/>
        </w:trPr>
        <w:tc>
          <w:tcPr>
            <w:tcW w:w="3405" w:type="dxa"/>
            <w:tcBorders>
              <w:top w:val="single" w:sz="4" w:space="0" w:color="auto"/>
              <w:left w:val="single" w:sz="4" w:space="0" w:color="auto"/>
              <w:bottom w:val="single" w:sz="4" w:space="0" w:color="auto"/>
              <w:right w:val="nil"/>
            </w:tcBorders>
            <w:shd w:val="clear" w:color="auto" w:fill="CCCCCC"/>
          </w:tcPr>
          <w:p w14:paraId="6BB5A064" w14:textId="23365833" w:rsidR="00D57B3F" w:rsidRPr="00A072C9" w:rsidRDefault="00D57B3F" w:rsidP="00D57B3F">
            <w:pPr>
              <w:ind w:left="360"/>
              <w:rPr>
                <w:rFonts w:cstheme="minorHAnsi"/>
                <w:b/>
                <w:bCs/>
                <w:sz w:val="20"/>
                <w:szCs w:val="20"/>
              </w:rPr>
            </w:pPr>
            <w:r w:rsidRPr="00A072C9">
              <w:rPr>
                <w:rFonts w:cstheme="minorHAnsi"/>
                <w:b/>
                <w:bCs/>
                <w:sz w:val="20"/>
                <w:szCs w:val="20"/>
              </w:rPr>
              <w:t>CTA button 1</w:t>
            </w:r>
          </w:p>
        </w:tc>
        <w:tc>
          <w:tcPr>
            <w:tcW w:w="5613" w:type="dxa"/>
            <w:tcBorders>
              <w:top w:val="single" w:sz="4" w:space="0" w:color="auto"/>
              <w:left w:val="nil"/>
              <w:bottom w:val="single" w:sz="4" w:space="0" w:color="auto"/>
              <w:right w:val="single" w:sz="4" w:space="0" w:color="auto"/>
            </w:tcBorders>
          </w:tcPr>
          <w:p w14:paraId="47F58845" w14:textId="1B31A331" w:rsidR="00D57B3F" w:rsidRPr="00A072C9" w:rsidRDefault="000551EF" w:rsidP="00D57B3F">
            <w:pPr>
              <w:shd w:val="clear" w:color="auto" w:fill="FFFFFF"/>
              <w:rPr>
                <w:rFonts w:cstheme="minorHAnsi"/>
                <w:i/>
                <w:iCs/>
                <w:color w:val="24292E"/>
                <w:sz w:val="20"/>
                <w:szCs w:val="20"/>
              </w:rPr>
            </w:pPr>
            <w:r w:rsidRPr="00A072C9">
              <w:rPr>
                <w:rFonts w:cstheme="minorHAnsi"/>
                <w:i/>
                <w:iCs/>
                <w:color w:val="24292E"/>
                <w:sz w:val="20"/>
                <w:szCs w:val="20"/>
              </w:rPr>
              <w:t>URL:</w:t>
            </w:r>
            <w:r w:rsidR="005854EF">
              <w:rPr>
                <w:rFonts w:cstheme="minorHAnsi"/>
                <w:i/>
                <w:iCs/>
                <w:color w:val="24292E"/>
                <w:sz w:val="20"/>
                <w:szCs w:val="20"/>
              </w:rPr>
              <w:t xml:space="preserve"> </w:t>
            </w:r>
            <w:hyperlink r:id="rId11" w:history="1">
              <w:r w:rsidR="003D133B" w:rsidRPr="003D133B">
                <w:rPr>
                  <w:rStyle w:val="Hyperlink"/>
                  <w:rFonts w:cstheme="minorHAnsi"/>
                  <w:i/>
                  <w:iCs/>
                  <w:sz w:val="20"/>
                  <w:szCs w:val="20"/>
                </w:rPr>
                <w:t>https://www.va.gov/disability/file-disability-claim-form-21-526ez/introduction</w:t>
              </w:r>
            </w:hyperlink>
          </w:p>
          <w:p w14:paraId="31D71FC1" w14:textId="57D9C4D8" w:rsidR="000551EF" w:rsidRPr="00A072C9" w:rsidRDefault="000551EF" w:rsidP="001F3EC9">
            <w:pPr>
              <w:shd w:val="clear" w:color="auto" w:fill="FFFFFF"/>
              <w:rPr>
                <w:rFonts w:cstheme="minorHAnsi"/>
                <w:i/>
                <w:iCs/>
                <w:color w:val="24292E"/>
                <w:sz w:val="20"/>
                <w:szCs w:val="20"/>
              </w:rPr>
            </w:pPr>
            <w:r w:rsidRPr="00A072C9">
              <w:rPr>
                <w:rFonts w:cstheme="minorHAnsi"/>
                <w:i/>
                <w:iCs/>
                <w:color w:val="24292E"/>
                <w:sz w:val="20"/>
                <w:szCs w:val="20"/>
              </w:rPr>
              <w:t>Button text:</w:t>
            </w:r>
            <w:r w:rsidR="001F3EC9">
              <w:rPr>
                <w:rFonts w:cstheme="minorHAnsi"/>
                <w:iCs/>
                <w:color w:val="24292E"/>
                <w:sz w:val="20"/>
                <w:szCs w:val="20"/>
              </w:rPr>
              <w:t xml:space="preserve"> File a VA disability claim</w:t>
            </w:r>
          </w:p>
        </w:tc>
      </w:tr>
      <w:tr w:rsidR="00D57B3F" w:rsidRPr="00A072C9" w14:paraId="19B4AA6E" w14:textId="77777777" w:rsidTr="00482571">
        <w:trPr>
          <w:trHeight w:val="623"/>
        </w:trPr>
        <w:tc>
          <w:tcPr>
            <w:tcW w:w="3405" w:type="dxa"/>
            <w:tcBorders>
              <w:top w:val="single" w:sz="4" w:space="0" w:color="auto"/>
              <w:left w:val="single" w:sz="4" w:space="0" w:color="auto"/>
              <w:bottom w:val="single" w:sz="4" w:space="0" w:color="auto"/>
              <w:right w:val="nil"/>
            </w:tcBorders>
            <w:shd w:val="clear" w:color="auto" w:fill="CCCCCC"/>
          </w:tcPr>
          <w:p w14:paraId="2F0B69E2" w14:textId="04DB4BBE" w:rsidR="00D57B3F" w:rsidRPr="00A072C9" w:rsidRDefault="00D57B3F" w:rsidP="00D57B3F">
            <w:pPr>
              <w:ind w:left="360"/>
              <w:rPr>
                <w:rFonts w:cstheme="minorHAnsi"/>
                <w:b/>
                <w:bCs/>
                <w:sz w:val="20"/>
                <w:szCs w:val="20"/>
              </w:rPr>
            </w:pPr>
            <w:r w:rsidRPr="00A072C9">
              <w:rPr>
                <w:rFonts w:cstheme="minorHAnsi"/>
                <w:b/>
                <w:bCs/>
                <w:sz w:val="20"/>
                <w:szCs w:val="20"/>
              </w:rPr>
              <w:t>CTA button 2 (optional)</w:t>
            </w:r>
          </w:p>
        </w:tc>
        <w:tc>
          <w:tcPr>
            <w:tcW w:w="5613" w:type="dxa"/>
            <w:tcBorders>
              <w:top w:val="single" w:sz="4" w:space="0" w:color="auto"/>
              <w:left w:val="nil"/>
              <w:bottom w:val="single" w:sz="4" w:space="0" w:color="auto"/>
              <w:right w:val="single" w:sz="4" w:space="0" w:color="auto"/>
            </w:tcBorders>
          </w:tcPr>
          <w:p w14:paraId="47D8D9FA" w14:textId="02DF17A8" w:rsidR="003D133B" w:rsidRDefault="000551EF" w:rsidP="001F3EC9">
            <w:pPr>
              <w:shd w:val="clear" w:color="auto" w:fill="FFFFFF"/>
              <w:rPr>
                <w:rFonts w:cstheme="minorHAnsi"/>
                <w:i/>
                <w:iCs/>
                <w:color w:val="24292E"/>
                <w:sz w:val="20"/>
                <w:szCs w:val="20"/>
              </w:rPr>
            </w:pPr>
            <w:r w:rsidRPr="00A072C9">
              <w:rPr>
                <w:rFonts w:cstheme="minorHAnsi"/>
                <w:i/>
                <w:iCs/>
                <w:color w:val="24292E"/>
                <w:sz w:val="20"/>
                <w:szCs w:val="20"/>
              </w:rPr>
              <w:t>URL:</w:t>
            </w:r>
            <w:r w:rsidR="005854EF">
              <w:rPr>
                <w:rFonts w:cstheme="minorHAnsi"/>
                <w:i/>
                <w:iCs/>
                <w:color w:val="24292E"/>
                <w:sz w:val="20"/>
                <w:szCs w:val="20"/>
              </w:rPr>
              <w:t xml:space="preserve"> </w:t>
            </w:r>
            <w:hyperlink r:id="rId12" w:history="1">
              <w:r w:rsidR="003D133B" w:rsidRPr="00267306">
                <w:rPr>
                  <w:rStyle w:val="Hyperlink"/>
                  <w:rFonts w:cstheme="minorHAnsi"/>
                  <w:i/>
                  <w:iCs/>
                  <w:sz w:val="20"/>
                  <w:szCs w:val="20"/>
                </w:rPr>
                <w:t>https://www.va.gov/disability/how-to-file-claim/</w:t>
              </w:r>
            </w:hyperlink>
          </w:p>
          <w:p w14:paraId="63E9C197" w14:textId="03C6AF49" w:rsidR="00D57B3F" w:rsidRPr="005854EF" w:rsidRDefault="000551EF" w:rsidP="003D133B">
            <w:pPr>
              <w:shd w:val="clear" w:color="auto" w:fill="FFFFFF"/>
              <w:rPr>
                <w:rFonts w:cstheme="minorHAnsi"/>
                <w:iCs/>
                <w:color w:val="24292E"/>
                <w:sz w:val="20"/>
                <w:szCs w:val="20"/>
              </w:rPr>
            </w:pPr>
            <w:r w:rsidRPr="00A072C9">
              <w:rPr>
                <w:rFonts w:cstheme="minorHAnsi"/>
                <w:i/>
                <w:iCs/>
                <w:color w:val="24292E"/>
                <w:sz w:val="20"/>
                <w:szCs w:val="20"/>
              </w:rPr>
              <w:t>Button text:</w:t>
            </w:r>
            <w:r w:rsidR="005854EF">
              <w:rPr>
                <w:rFonts w:cstheme="minorHAnsi"/>
                <w:iCs/>
                <w:color w:val="24292E"/>
                <w:sz w:val="20"/>
                <w:szCs w:val="20"/>
              </w:rPr>
              <w:t xml:space="preserve"> </w:t>
            </w:r>
            <w:r w:rsidR="003D133B">
              <w:rPr>
                <w:rFonts w:cstheme="minorHAnsi"/>
                <w:iCs/>
                <w:color w:val="24292E"/>
                <w:sz w:val="20"/>
                <w:szCs w:val="20"/>
              </w:rPr>
              <w:t>Learn how to file a disability claim</w:t>
            </w:r>
          </w:p>
        </w:tc>
      </w:tr>
      <w:tr w:rsidR="000551EF" w:rsidRPr="00A072C9" w14:paraId="0E2A4E8E" w14:textId="77777777" w:rsidTr="00482571">
        <w:trPr>
          <w:trHeight w:val="623"/>
        </w:trPr>
        <w:tc>
          <w:tcPr>
            <w:tcW w:w="3405" w:type="dxa"/>
            <w:tcBorders>
              <w:top w:val="single" w:sz="4" w:space="0" w:color="auto"/>
              <w:left w:val="single" w:sz="4" w:space="0" w:color="auto"/>
              <w:bottom w:val="single" w:sz="4" w:space="0" w:color="auto"/>
              <w:right w:val="nil"/>
            </w:tcBorders>
            <w:shd w:val="clear" w:color="auto" w:fill="CCCCCC"/>
          </w:tcPr>
          <w:p w14:paraId="258956A5" w14:textId="0A5CF58F" w:rsidR="000551EF" w:rsidRPr="00A072C9" w:rsidRDefault="000551EF" w:rsidP="00D57B3F">
            <w:pPr>
              <w:ind w:left="360"/>
              <w:rPr>
                <w:rFonts w:cstheme="minorHAnsi"/>
                <w:b/>
                <w:bCs/>
                <w:sz w:val="20"/>
                <w:szCs w:val="20"/>
              </w:rPr>
            </w:pPr>
            <w:r w:rsidRPr="00A072C9">
              <w:rPr>
                <w:rFonts w:cstheme="minorHAnsi"/>
                <w:b/>
                <w:bCs/>
                <w:sz w:val="20"/>
                <w:szCs w:val="20"/>
              </w:rPr>
              <w:t>TOC links</w:t>
            </w:r>
            <w:r w:rsidR="00A072C9">
              <w:rPr>
                <w:rFonts w:cstheme="minorHAnsi"/>
                <w:b/>
                <w:bCs/>
                <w:sz w:val="20"/>
                <w:szCs w:val="20"/>
              </w:rPr>
              <w:t xml:space="preserve"> </w:t>
            </w:r>
            <w:r w:rsidRPr="00A072C9">
              <w:rPr>
                <w:rFonts w:cstheme="minorHAnsi"/>
                <w:b/>
                <w:bCs/>
                <w:sz w:val="20"/>
                <w:szCs w:val="20"/>
              </w:rPr>
              <w:t>(optional)</w:t>
            </w:r>
          </w:p>
        </w:tc>
        <w:tc>
          <w:tcPr>
            <w:tcW w:w="5613" w:type="dxa"/>
            <w:tcBorders>
              <w:top w:val="single" w:sz="4" w:space="0" w:color="auto"/>
              <w:left w:val="nil"/>
              <w:bottom w:val="single" w:sz="4" w:space="0" w:color="auto"/>
              <w:right w:val="single" w:sz="4" w:space="0" w:color="auto"/>
            </w:tcBorders>
          </w:tcPr>
          <w:p w14:paraId="3B5E17C2" w14:textId="027ADB85" w:rsidR="000551EF" w:rsidRPr="005854EF" w:rsidRDefault="005854EF" w:rsidP="00D57B3F">
            <w:pPr>
              <w:shd w:val="clear" w:color="auto" w:fill="FFFFFF"/>
              <w:rPr>
                <w:rFonts w:cstheme="minorHAnsi"/>
                <w:b/>
                <w:i/>
                <w:iCs/>
                <w:color w:val="24292E"/>
                <w:sz w:val="20"/>
                <w:szCs w:val="20"/>
              </w:rPr>
            </w:pPr>
            <w:r w:rsidRPr="005854EF">
              <w:rPr>
                <w:rFonts w:cstheme="minorHAnsi"/>
                <w:b/>
                <w:i/>
                <w:iCs/>
                <w:color w:val="24292E"/>
                <w:sz w:val="20"/>
                <w:szCs w:val="20"/>
              </w:rPr>
              <w:t>YES</w:t>
            </w:r>
          </w:p>
          <w:p w14:paraId="20CDB1CA" w14:textId="7CC1B769" w:rsidR="000551EF" w:rsidRPr="00A072C9" w:rsidRDefault="00A072C9" w:rsidP="00D57B3F">
            <w:pPr>
              <w:shd w:val="clear" w:color="auto" w:fill="FFFFFF"/>
              <w:rPr>
                <w:rFonts w:cstheme="minorHAnsi"/>
                <w:i/>
                <w:iCs/>
                <w:color w:val="24292E"/>
                <w:sz w:val="20"/>
                <w:szCs w:val="20"/>
              </w:rPr>
            </w:pPr>
            <w:r>
              <w:rPr>
                <w:rFonts w:cstheme="minorHAnsi"/>
                <w:i/>
                <w:iCs/>
                <w:color w:val="24292E"/>
                <w:sz w:val="20"/>
                <w:szCs w:val="20"/>
              </w:rPr>
              <w:t xml:space="preserve">NOTE: </w:t>
            </w:r>
            <w:r w:rsidR="000551EF" w:rsidRPr="00A072C9">
              <w:rPr>
                <w:rFonts w:cstheme="minorHAnsi"/>
                <w:i/>
                <w:iCs/>
                <w:color w:val="24292E"/>
                <w:sz w:val="20"/>
                <w:szCs w:val="20"/>
              </w:rPr>
              <w:t xml:space="preserve">At least three H2 sections are required to </w:t>
            </w:r>
            <w:r>
              <w:rPr>
                <w:rFonts w:cstheme="minorHAnsi"/>
                <w:i/>
                <w:iCs/>
                <w:color w:val="24292E"/>
                <w:sz w:val="20"/>
                <w:szCs w:val="20"/>
              </w:rPr>
              <w:t>enable TOC links</w:t>
            </w:r>
            <w:r w:rsidR="000551EF" w:rsidRPr="00A072C9">
              <w:rPr>
                <w:rFonts w:cstheme="minorHAnsi"/>
                <w:i/>
                <w:iCs/>
                <w:color w:val="24292E"/>
                <w:sz w:val="20"/>
                <w:szCs w:val="20"/>
              </w:rPr>
              <w:t>. Do not enter link</w:t>
            </w:r>
            <w:r>
              <w:rPr>
                <w:rFonts w:cstheme="minorHAnsi"/>
                <w:i/>
                <w:iCs/>
                <w:color w:val="24292E"/>
                <w:sz w:val="20"/>
                <w:szCs w:val="20"/>
              </w:rPr>
              <w:t xml:space="preserve"> text</w:t>
            </w:r>
            <w:r w:rsidR="000551EF" w:rsidRPr="00A072C9">
              <w:rPr>
                <w:rFonts w:cstheme="minorHAnsi"/>
                <w:i/>
                <w:iCs/>
                <w:color w:val="24292E"/>
                <w:sz w:val="20"/>
                <w:szCs w:val="20"/>
              </w:rPr>
              <w:t xml:space="preserve"> here; they’ll be dynamically </w:t>
            </w:r>
            <w:r>
              <w:rPr>
                <w:rFonts w:cstheme="minorHAnsi"/>
                <w:i/>
                <w:iCs/>
                <w:color w:val="24292E"/>
                <w:sz w:val="20"/>
                <w:szCs w:val="20"/>
              </w:rPr>
              <w:t>generated</w:t>
            </w:r>
            <w:r w:rsidR="000551EF" w:rsidRPr="00A072C9">
              <w:rPr>
                <w:rFonts w:cstheme="minorHAnsi"/>
                <w:i/>
                <w:iCs/>
                <w:color w:val="24292E"/>
                <w:sz w:val="20"/>
                <w:szCs w:val="20"/>
              </w:rPr>
              <w:t xml:space="preserve"> from the H2 sections text.</w:t>
            </w:r>
          </w:p>
        </w:tc>
      </w:tr>
      <w:tr w:rsidR="00A3032E" w:rsidRPr="00A072C9" w14:paraId="20BAB85B" w14:textId="77777777" w:rsidTr="00482571">
        <w:trPr>
          <w:trHeight w:val="638"/>
        </w:trPr>
        <w:tc>
          <w:tcPr>
            <w:tcW w:w="3405" w:type="dxa"/>
            <w:tcBorders>
              <w:top w:val="single" w:sz="4" w:space="0" w:color="auto"/>
              <w:left w:val="single" w:sz="4" w:space="0" w:color="auto"/>
              <w:bottom w:val="single" w:sz="4" w:space="0" w:color="auto"/>
              <w:right w:val="nil"/>
            </w:tcBorders>
            <w:shd w:val="clear" w:color="auto" w:fill="CCCCCC"/>
          </w:tcPr>
          <w:p w14:paraId="5C945882" w14:textId="422D993F" w:rsidR="00A3032E" w:rsidRPr="00A072C9" w:rsidRDefault="00A3032E" w:rsidP="00D57B3F">
            <w:pPr>
              <w:ind w:left="360"/>
              <w:rPr>
                <w:rFonts w:cstheme="minorHAnsi"/>
                <w:b/>
                <w:bCs/>
                <w:sz w:val="20"/>
                <w:szCs w:val="20"/>
              </w:rPr>
            </w:pPr>
            <w:r>
              <w:rPr>
                <w:rFonts w:cstheme="minorHAnsi"/>
                <w:b/>
                <w:bCs/>
                <w:sz w:val="20"/>
                <w:szCs w:val="20"/>
              </w:rPr>
              <w:t>Back to top</w:t>
            </w:r>
            <w:r w:rsidRPr="00A072C9">
              <w:rPr>
                <w:rFonts w:cstheme="minorHAnsi"/>
                <w:b/>
                <w:bCs/>
                <w:sz w:val="20"/>
                <w:szCs w:val="20"/>
              </w:rPr>
              <w:t xml:space="preserve"> links</w:t>
            </w:r>
            <w:r>
              <w:rPr>
                <w:rFonts w:cstheme="minorHAnsi"/>
                <w:b/>
                <w:bCs/>
                <w:sz w:val="20"/>
                <w:szCs w:val="20"/>
              </w:rPr>
              <w:t xml:space="preserve"> </w:t>
            </w:r>
            <w:r w:rsidRPr="00A072C9">
              <w:rPr>
                <w:rFonts w:cstheme="minorHAnsi"/>
                <w:b/>
                <w:bCs/>
                <w:sz w:val="20"/>
                <w:szCs w:val="20"/>
              </w:rPr>
              <w:t>(optional)</w:t>
            </w:r>
          </w:p>
        </w:tc>
        <w:tc>
          <w:tcPr>
            <w:tcW w:w="5613" w:type="dxa"/>
            <w:tcBorders>
              <w:top w:val="single" w:sz="4" w:space="0" w:color="auto"/>
              <w:left w:val="nil"/>
              <w:bottom w:val="single" w:sz="4" w:space="0" w:color="auto"/>
              <w:right w:val="single" w:sz="4" w:space="0" w:color="auto"/>
            </w:tcBorders>
          </w:tcPr>
          <w:p w14:paraId="19E6E93A" w14:textId="4C286BD5" w:rsidR="00A3032E" w:rsidRPr="005854EF" w:rsidRDefault="005854EF" w:rsidP="00A3032E">
            <w:pPr>
              <w:shd w:val="clear" w:color="auto" w:fill="FFFFFF"/>
              <w:rPr>
                <w:rFonts w:cstheme="minorHAnsi"/>
                <w:b/>
                <w:i/>
                <w:iCs/>
                <w:color w:val="24292E"/>
                <w:sz w:val="20"/>
                <w:szCs w:val="20"/>
              </w:rPr>
            </w:pPr>
            <w:r w:rsidRPr="005854EF">
              <w:rPr>
                <w:rFonts w:cstheme="minorHAnsi"/>
                <w:b/>
                <w:i/>
                <w:iCs/>
                <w:color w:val="24292E"/>
                <w:sz w:val="20"/>
                <w:szCs w:val="20"/>
              </w:rPr>
              <w:t>YES</w:t>
            </w:r>
          </w:p>
          <w:p w14:paraId="421452D6" w14:textId="20AA1FD9" w:rsidR="00A3032E" w:rsidRPr="00A072C9" w:rsidRDefault="00A3032E" w:rsidP="00A3032E">
            <w:pPr>
              <w:shd w:val="clear" w:color="auto" w:fill="FFFFFF"/>
              <w:rPr>
                <w:rFonts w:cstheme="minorHAnsi"/>
                <w:i/>
                <w:iCs/>
                <w:color w:val="24292E"/>
                <w:sz w:val="20"/>
                <w:szCs w:val="20"/>
              </w:rPr>
            </w:pPr>
            <w:r>
              <w:rPr>
                <w:rFonts w:cstheme="minorHAnsi"/>
                <w:i/>
                <w:iCs/>
                <w:color w:val="24292E"/>
                <w:sz w:val="20"/>
                <w:szCs w:val="20"/>
              </w:rPr>
              <w:t>[Will automatically be added if TOC links are enabled]</w:t>
            </w:r>
          </w:p>
        </w:tc>
      </w:tr>
    </w:tbl>
    <w:p w14:paraId="5591D0E7" w14:textId="77777777" w:rsidR="007257F1" w:rsidRPr="002C24C3" w:rsidRDefault="007257F1" w:rsidP="007257F1">
      <w:pPr>
        <w:rPr>
          <w:rFonts w:cstheme="minorHAnsi"/>
        </w:rPr>
      </w:pPr>
    </w:p>
    <w:p w14:paraId="0AC90DD3" w14:textId="1CF27ABD" w:rsidR="00156DE8" w:rsidRPr="005854EF" w:rsidRDefault="005854EF" w:rsidP="00D57B3F">
      <w:pPr>
        <w:shd w:val="clear" w:color="auto" w:fill="FFFFFF"/>
        <w:spacing w:before="60" w:after="100" w:afterAutospacing="1" w:line="240" w:lineRule="auto"/>
        <w:rPr>
          <w:rFonts w:cstheme="minorHAnsi"/>
          <w:color w:val="0070C0"/>
        </w:rPr>
      </w:pPr>
      <w:r>
        <w:rPr>
          <w:rStyle w:val="Strong"/>
          <w:rFonts w:cstheme="minorHAnsi"/>
          <w:color w:val="0070C0"/>
        </w:rPr>
        <w:t>[</w:t>
      </w:r>
      <w:r w:rsidR="007257F1" w:rsidRPr="005854EF">
        <w:rPr>
          <w:rStyle w:val="Strong"/>
          <w:rFonts w:cstheme="minorHAnsi"/>
          <w:color w:val="0070C0"/>
        </w:rPr>
        <w:t xml:space="preserve">Intro </w:t>
      </w:r>
      <w:r w:rsidR="00810750" w:rsidRPr="005854EF">
        <w:rPr>
          <w:rStyle w:val="Strong"/>
          <w:rFonts w:cstheme="minorHAnsi"/>
          <w:color w:val="0070C0"/>
        </w:rPr>
        <w:t>block</w:t>
      </w:r>
      <w:r>
        <w:rPr>
          <w:rFonts w:cstheme="minorHAnsi"/>
          <w:color w:val="0070C0"/>
        </w:rPr>
        <w:t>]</w:t>
      </w:r>
    </w:p>
    <w:p w14:paraId="55392AED" w14:textId="2828561F" w:rsidR="007257F1" w:rsidRDefault="00156DE8" w:rsidP="00D57B3F">
      <w:pPr>
        <w:shd w:val="clear" w:color="auto" w:fill="FFFFFF"/>
        <w:spacing w:before="60" w:after="100" w:afterAutospacing="1" w:line="240" w:lineRule="auto"/>
        <w:rPr>
          <w:rFonts w:cstheme="minorHAnsi"/>
        </w:rPr>
      </w:pPr>
      <w:r w:rsidRPr="005854EF">
        <w:rPr>
          <w:rFonts w:cstheme="minorHAnsi"/>
        </w:rPr>
        <w:t>Agent Orange is an herbicide the U.S. military used to clear plants and trees during the Vietnam War. We believe exposure to it may cause certain illnesses. If you had contact with Agent Orange during your service, read below to find out if you may be eligible for disability compensation and other benefits.</w:t>
      </w:r>
    </w:p>
    <w:p w14:paraId="386BF761" w14:textId="77777777" w:rsidR="0082315D" w:rsidRPr="00243BF3" w:rsidRDefault="0082315D" w:rsidP="0082315D">
      <w:pPr>
        <w:pStyle w:val="NormalWeb"/>
        <w:spacing w:before="0" w:beforeAutospacing="0" w:after="240" w:afterAutospacing="0"/>
        <w:rPr>
          <w:rFonts w:asciiTheme="minorHAnsi" w:hAnsiTheme="minorHAnsi" w:cstheme="minorHAnsi"/>
          <w:color w:val="0070C0"/>
        </w:rPr>
      </w:pPr>
      <w:r w:rsidRPr="00243BF3">
        <w:rPr>
          <w:rFonts w:asciiTheme="minorHAnsi" w:hAnsiTheme="minorHAnsi" w:cstheme="minorHAnsi"/>
          <w:color w:val="0070C0"/>
        </w:rPr>
        <w:t>[alert box]</w:t>
      </w:r>
    </w:p>
    <w:p w14:paraId="20FE1A42" w14:textId="43F15DF8" w:rsidR="0082315D" w:rsidRPr="00243BF3" w:rsidRDefault="0082315D" w:rsidP="0082315D">
      <w:pPr>
        <w:pStyle w:val="Heading3"/>
        <w:shd w:val="clear" w:color="auto" w:fill="F1F1F1"/>
        <w:spacing w:before="0"/>
        <w:rPr>
          <w:rFonts w:asciiTheme="minorHAnsi" w:hAnsiTheme="minorHAnsi" w:cstheme="minorHAnsi"/>
          <w:color w:val="323A45"/>
          <w:sz w:val="28"/>
          <w:szCs w:val="28"/>
        </w:rPr>
      </w:pPr>
      <w:r w:rsidRPr="0082315D">
        <w:rPr>
          <w:rFonts w:asciiTheme="minorHAnsi" w:hAnsiTheme="minorHAnsi" w:cstheme="minorHAnsi"/>
          <w:b w:val="0"/>
          <w:color w:val="0070C0"/>
        </w:rPr>
        <w:t>[alert header]</w:t>
      </w:r>
      <w:r w:rsidRPr="0082315D">
        <w:rPr>
          <w:rFonts w:asciiTheme="minorHAnsi" w:hAnsiTheme="minorHAnsi" w:cstheme="minorHAnsi"/>
          <w:color w:val="0070C0"/>
        </w:rPr>
        <w:t xml:space="preserve"> </w:t>
      </w:r>
      <w:r w:rsidRPr="00243BF3">
        <w:rPr>
          <w:rFonts w:asciiTheme="minorHAnsi" w:hAnsiTheme="minorHAnsi" w:cstheme="minorHAnsi"/>
          <w:color w:val="323A45"/>
          <w:sz w:val="28"/>
          <w:szCs w:val="28"/>
        </w:rPr>
        <w:t xml:space="preserve">Changes based on the Blue Water Navy Vietnam Veterans Act of 2019 </w:t>
      </w:r>
      <w:r w:rsidRPr="00243BF3">
        <w:rPr>
          <w:rFonts w:asciiTheme="minorHAnsi" w:hAnsiTheme="minorHAnsi" w:cstheme="minorHAnsi"/>
          <w:color w:val="323A45"/>
          <w:sz w:val="28"/>
          <w:szCs w:val="28"/>
        </w:rPr>
        <w:br/>
      </w:r>
    </w:p>
    <w:p w14:paraId="4F421D88" w14:textId="2EFC2707" w:rsidR="0082315D" w:rsidRPr="00243BF3" w:rsidRDefault="0082315D" w:rsidP="0082315D">
      <w:pPr>
        <w:pStyle w:val="NormalWeb"/>
        <w:shd w:val="clear" w:color="auto" w:fill="F1F1F1"/>
        <w:spacing w:before="0" w:beforeAutospacing="0" w:after="240" w:afterAutospacing="0"/>
        <w:rPr>
          <w:rFonts w:asciiTheme="minorHAnsi" w:hAnsiTheme="minorHAnsi" w:cstheme="minorHAnsi"/>
          <w:b/>
          <w:color w:val="323A45"/>
        </w:rPr>
      </w:pPr>
      <w:r w:rsidRPr="0082315D">
        <w:rPr>
          <w:rFonts w:asciiTheme="minorHAnsi" w:hAnsiTheme="minorHAnsi" w:cstheme="minorHAnsi"/>
          <w:color w:val="0070C0"/>
          <w:sz w:val="22"/>
          <w:szCs w:val="22"/>
        </w:rPr>
        <w:t xml:space="preserve">[alert subhead] </w:t>
      </w:r>
      <w:r>
        <w:rPr>
          <w:rFonts w:asciiTheme="minorHAnsi" w:hAnsiTheme="minorHAnsi" w:cstheme="minorHAnsi"/>
          <w:b/>
          <w:color w:val="323A45"/>
        </w:rPr>
        <w:t>Eligibility f</w:t>
      </w:r>
      <w:r w:rsidRPr="00243BF3">
        <w:rPr>
          <w:rFonts w:asciiTheme="minorHAnsi" w:hAnsiTheme="minorHAnsi" w:cstheme="minorHAnsi"/>
          <w:b/>
          <w:color w:val="323A45"/>
        </w:rPr>
        <w:t>or Blue Water Navy Veterans</w:t>
      </w:r>
      <w:r>
        <w:rPr>
          <w:rFonts w:asciiTheme="minorHAnsi" w:hAnsiTheme="minorHAnsi" w:cstheme="minorHAnsi"/>
          <w:b/>
          <w:color w:val="323A45"/>
        </w:rPr>
        <w:t xml:space="preserve"> </w:t>
      </w:r>
    </w:p>
    <w:p w14:paraId="16413301" w14:textId="7379C1F0" w:rsidR="0082315D" w:rsidRDefault="0082315D" w:rsidP="0082315D">
      <w:pPr>
        <w:pStyle w:val="NormalWeb"/>
        <w:shd w:val="clear" w:color="auto" w:fill="F1F1F1"/>
        <w:spacing w:before="0" w:beforeAutospacing="0" w:after="240" w:afterAutospacing="0"/>
        <w:rPr>
          <w:rFonts w:asciiTheme="minorHAnsi" w:hAnsiTheme="minorHAnsi" w:cstheme="minorHAnsi"/>
          <w:color w:val="323A45"/>
        </w:rPr>
      </w:pPr>
      <w:r w:rsidRPr="0082315D">
        <w:rPr>
          <w:rFonts w:asciiTheme="minorHAnsi" w:hAnsiTheme="minorHAnsi" w:cstheme="minorHAnsi"/>
          <w:color w:val="0070C0"/>
          <w:sz w:val="22"/>
          <w:szCs w:val="22"/>
        </w:rPr>
        <w:t xml:space="preserve">[alert </w:t>
      </w:r>
      <w:r>
        <w:rPr>
          <w:rFonts w:asciiTheme="minorHAnsi" w:hAnsiTheme="minorHAnsi" w:cstheme="minorHAnsi"/>
          <w:color w:val="0070C0"/>
          <w:sz w:val="22"/>
          <w:szCs w:val="22"/>
        </w:rPr>
        <w:t>body copy</w:t>
      </w:r>
      <w:r w:rsidRPr="0082315D">
        <w:rPr>
          <w:rFonts w:asciiTheme="minorHAnsi" w:hAnsiTheme="minorHAnsi" w:cstheme="minorHAnsi"/>
          <w:color w:val="0070C0"/>
          <w:sz w:val="22"/>
          <w:szCs w:val="22"/>
        </w:rPr>
        <w:t>]</w:t>
      </w:r>
    </w:p>
    <w:p w14:paraId="3673D627" w14:textId="77777777" w:rsidR="0082315D" w:rsidRPr="00243BF3" w:rsidRDefault="0082315D" w:rsidP="0082315D">
      <w:pPr>
        <w:pStyle w:val="NormalWeb"/>
        <w:shd w:val="clear" w:color="auto" w:fill="F1F1F1"/>
        <w:spacing w:before="0" w:beforeAutospacing="0" w:after="240" w:afterAutospacing="0"/>
        <w:rPr>
          <w:rFonts w:asciiTheme="minorHAnsi" w:hAnsiTheme="minorHAnsi" w:cstheme="minorHAnsi"/>
          <w:color w:val="323A45"/>
        </w:rPr>
      </w:pPr>
      <w:r>
        <w:rPr>
          <w:rFonts w:asciiTheme="minorHAnsi" w:hAnsiTheme="minorHAnsi" w:cstheme="minorHAnsi"/>
          <w:color w:val="323A45"/>
        </w:rPr>
        <w:t>You can now get a</w:t>
      </w:r>
      <w:r w:rsidRPr="00243BF3">
        <w:rPr>
          <w:rFonts w:asciiTheme="minorHAnsi" w:hAnsiTheme="minorHAnsi" w:cstheme="minorHAnsi"/>
          <w:color w:val="323A45"/>
        </w:rPr>
        <w:t xml:space="preserve"> presumption of service connection for illnesses </w:t>
      </w:r>
      <w:r>
        <w:rPr>
          <w:rFonts w:asciiTheme="minorHAnsi" w:hAnsiTheme="minorHAnsi" w:cstheme="minorHAnsi"/>
          <w:color w:val="323A45"/>
        </w:rPr>
        <w:t xml:space="preserve">we believe are </w:t>
      </w:r>
      <w:r w:rsidRPr="00243BF3">
        <w:rPr>
          <w:rFonts w:asciiTheme="minorHAnsi" w:hAnsiTheme="minorHAnsi" w:cstheme="minorHAnsi"/>
          <w:color w:val="323A45"/>
        </w:rPr>
        <w:t xml:space="preserve">caused by </w:t>
      </w:r>
      <w:r>
        <w:rPr>
          <w:rFonts w:asciiTheme="minorHAnsi" w:hAnsiTheme="minorHAnsi" w:cstheme="minorHAnsi"/>
          <w:color w:val="323A45"/>
        </w:rPr>
        <w:t xml:space="preserve">contact with </w:t>
      </w:r>
      <w:r w:rsidRPr="00243BF3">
        <w:rPr>
          <w:rFonts w:asciiTheme="minorHAnsi" w:hAnsiTheme="minorHAnsi" w:cstheme="minorHAnsi"/>
          <w:color w:val="323A45"/>
        </w:rPr>
        <w:t>Agent Orange. If we denied your claim in the past, you can file a new claim.</w:t>
      </w:r>
    </w:p>
    <w:p w14:paraId="14EB77A7" w14:textId="19275DAB" w:rsidR="0082315D" w:rsidRPr="00243BF3" w:rsidRDefault="0082315D" w:rsidP="0082315D">
      <w:pPr>
        <w:pStyle w:val="NormalWeb"/>
        <w:shd w:val="clear" w:color="auto" w:fill="F1F1F1"/>
        <w:spacing w:before="0" w:beforeAutospacing="0" w:after="240" w:afterAutospacing="0"/>
        <w:rPr>
          <w:rFonts w:asciiTheme="minorHAnsi" w:hAnsiTheme="minorHAnsi" w:cstheme="minorHAnsi"/>
          <w:color w:val="323A45"/>
        </w:rPr>
      </w:pPr>
      <w:r w:rsidRPr="0082315D">
        <w:rPr>
          <w:rFonts w:asciiTheme="minorHAnsi" w:hAnsiTheme="minorHAnsi" w:cstheme="minorHAnsi"/>
          <w:color w:val="0070C0"/>
          <w:sz w:val="22"/>
          <w:szCs w:val="22"/>
        </w:rPr>
        <w:t>[alert subhead]</w:t>
      </w:r>
      <w:r>
        <w:rPr>
          <w:rFonts w:asciiTheme="minorHAnsi" w:hAnsiTheme="minorHAnsi" w:cstheme="minorHAnsi"/>
          <w:color w:val="0070C0"/>
          <w:sz w:val="22"/>
          <w:szCs w:val="22"/>
        </w:rPr>
        <w:t xml:space="preserve"> </w:t>
      </w:r>
      <w:r>
        <w:rPr>
          <w:rFonts w:asciiTheme="minorHAnsi" w:hAnsiTheme="minorHAnsi" w:cstheme="minorHAnsi"/>
          <w:b/>
          <w:color w:val="323A45"/>
        </w:rPr>
        <w:t>Eligibility f</w:t>
      </w:r>
      <w:r w:rsidRPr="00243BF3">
        <w:rPr>
          <w:rFonts w:asciiTheme="minorHAnsi" w:hAnsiTheme="minorHAnsi" w:cstheme="minorHAnsi"/>
          <w:b/>
          <w:color w:val="323A45"/>
        </w:rPr>
        <w:t xml:space="preserve">or </w:t>
      </w:r>
      <w:r>
        <w:rPr>
          <w:rFonts w:asciiTheme="minorHAnsi" w:hAnsiTheme="minorHAnsi" w:cstheme="minorHAnsi"/>
          <w:b/>
          <w:color w:val="323A45"/>
        </w:rPr>
        <w:t xml:space="preserve">the children of </w:t>
      </w:r>
      <w:r w:rsidRPr="00243BF3">
        <w:rPr>
          <w:rFonts w:asciiTheme="minorHAnsi" w:hAnsiTheme="minorHAnsi" w:cstheme="minorHAnsi"/>
          <w:b/>
          <w:color w:val="323A45"/>
        </w:rPr>
        <w:t>U.S. Veterans</w:t>
      </w:r>
      <w:r w:rsidRPr="00243BF3">
        <w:rPr>
          <w:rFonts w:asciiTheme="minorHAnsi" w:hAnsiTheme="minorHAnsi" w:cstheme="minorHAnsi"/>
          <w:color w:val="323A45"/>
        </w:rPr>
        <w:t xml:space="preserve"> </w:t>
      </w:r>
      <w:r w:rsidRPr="00243BF3">
        <w:rPr>
          <w:rFonts w:asciiTheme="minorHAnsi" w:hAnsiTheme="minorHAnsi" w:cstheme="minorHAnsi"/>
          <w:b/>
          <w:color w:val="323A45"/>
        </w:rPr>
        <w:t>who served in Thailand during the Vietnam War</w:t>
      </w:r>
    </w:p>
    <w:p w14:paraId="426C2D39" w14:textId="77777777" w:rsidR="0082315D" w:rsidRDefault="0082315D" w:rsidP="0082315D">
      <w:pPr>
        <w:pStyle w:val="NormalWeb"/>
        <w:shd w:val="clear" w:color="auto" w:fill="F1F1F1"/>
        <w:spacing w:before="0" w:beforeAutospacing="0" w:after="240" w:afterAutospacing="0"/>
        <w:rPr>
          <w:rFonts w:asciiTheme="minorHAnsi" w:hAnsiTheme="minorHAnsi" w:cstheme="minorHAnsi"/>
          <w:color w:val="323A45"/>
        </w:rPr>
      </w:pPr>
      <w:r w:rsidRPr="0082315D">
        <w:rPr>
          <w:rFonts w:asciiTheme="minorHAnsi" w:hAnsiTheme="minorHAnsi" w:cstheme="minorHAnsi"/>
          <w:color w:val="0070C0"/>
          <w:sz w:val="22"/>
          <w:szCs w:val="22"/>
        </w:rPr>
        <w:lastRenderedPageBreak/>
        <w:t xml:space="preserve">[alert </w:t>
      </w:r>
      <w:r>
        <w:rPr>
          <w:rFonts w:asciiTheme="minorHAnsi" w:hAnsiTheme="minorHAnsi" w:cstheme="minorHAnsi"/>
          <w:color w:val="0070C0"/>
          <w:sz w:val="22"/>
          <w:szCs w:val="22"/>
        </w:rPr>
        <w:t>body copy</w:t>
      </w:r>
      <w:r w:rsidRPr="0082315D">
        <w:rPr>
          <w:rFonts w:asciiTheme="minorHAnsi" w:hAnsiTheme="minorHAnsi" w:cstheme="minorHAnsi"/>
          <w:color w:val="0070C0"/>
          <w:sz w:val="22"/>
          <w:szCs w:val="22"/>
        </w:rPr>
        <w:t>]</w:t>
      </w:r>
    </w:p>
    <w:p w14:paraId="285A0135" w14:textId="77777777" w:rsidR="0082315D" w:rsidRPr="00243BF3" w:rsidRDefault="0082315D" w:rsidP="0082315D">
      <w:pPr>
        <w:pStyle w:val="NormalWeb"/>
        <w:shd w:val="clear" w:color="auto" w:fill="F1F1F1"/>
        <w:spacing w:before="0" w:beforeAutospacing="0" w:after="240" w:afterAutospacing="0"/>
        <w:rPr>
          <w:rFonts w:asciiTheme="minorHAnsi" w:hAnsiTheme="minorHAnsi" w:cstheme="minorHAnsi"/>
          <w:color w:val="0070C0"/>
        </w:rPr>
      </w:pPr>
      <w:r>
        <w:rPr>
          <w:rFonts w:asciiTheme="minorHAnsi" w:hAnsiTheme="minorHAnsi" w:cstheme="minorHAnsi"/>
          <w:color w:val="323A45"/>
        </w:rPr>
        <w:t xml:space="preserve">If your child was </w:t>
      </w:r>
      <w:r w:rsidRPr="00243BF3">
        <w:rPr>
          <w:rFonts w:asciiTheme="minorHAnsi" w:hAnsiTheme="minorHAnsi" w:cstheme="minorHAnsi"/>
          <w:color w:val="323A45"/>
        </w:rPr>
        <w:t>diagnosed with spina bifida (except spina bifida occulta)</w:t>
      </w:r>
      <w:r>
        <w:rPr>
          <w:rFonts w:asciiTheme="minorHAnsi" w:hAnsiTheme="minorHAnsi" w:cstheme="minorHAnsi"/>
          <w:color w:val="323A45"/>
        </w:rPr>
        <w:t>, they</w:t>
      </w:r>
      <w:r w:rsidRPr="00243BF3">
        <w:rPr>
          <w:rFonts w:asciiTheme="minorHAnsi" w:hAnsiTheme="minorHAnsi" w:cstheme="minorHAnsi"/>
          <w:color w:val="323A45"/>
        </w:rPr>
        <w:t xml:space="preserve"> may now be eligible </w:t>
      </w:r>
      <w:r>
        <w:rPr>
          <w:rFonts w:asciiTheme="minorHAnsi" w:hAnsiTheme="minorHAnsi" w:cstheme="minorHAnsi"/>
          <w:color w:val="323A45"/>
        </w:rPr>
        <w:t>for</w:t>
      </w:r>
      <w:r w:rsidRPr="00243BF3">
        <w:rPr>
          <w:rFonts w:asciiTheme="minorHAnsi" w:hAnsiTheme="minorHAnsi" w:cstheme="minorHAnsi"/>
          <w:color w:val="323A45"/>
        </w:rPr>
        <w:t xml:space="preserve"> </w:t>
      </w:r>
      <w:r>
        <w:rPr>
          <w:rFonts w:asciiTheme="minorHAnsi" w:hAnsiTheme="minorHAnsi" w:cstheme="minorHAnsi"/>
          <w:color w:val="323A45"/>
        </w:rPr>
        <w:t xml:space="preserve">benefits. Learn more about </w:t>
      </w:r>
      <w:hyperlink r:id="rId13" w:history="1">
        <w:r w:rsidRPr="00352662">
          <w:rPr>
            <w:rStyle w:val="Hyperlink"/>
            <w:rFonts w:asciiTheme="minorHAnsi" w:hAnsiTheme="minorHAnsi" w:cstheme="minorHAnsi"/>
            <w:color w:val="0070C0"/>
          </w:rPr>
          <w:t>birth defects linked to Agent Orange</w:t>
        </w:r>
      </w:hyperlink>
      <w:r>
        <w:rPr>
          <w:rFonts w:asciiTheme="minorHAnsi" w:hAnsiTheme="minorHAnsi" w:cstheme="minorHAnsi"/>
          <w:color w:val="323A45"/>
        </w:rPr>
        <w:t>.</w:t>
      </w:r>
    </w:p>
    <w:p w14:paraId="1FED294B" w14:textId="77777777" w:rsidR="0082315D" w:rsidRPr="00243BF3" w:rsidRDefault="00C52534" w:rsidP="0082315D">
      <w:pPr>
        <w:pStyle w:val="NormalWeb"/>
        <w:shd w:val="clear" w:color="auto" w:fill="F1F1F1"/>
        <w:spacing w:before="0" w:beforeAutospacing="0" w:after="240" w:afterAutospacing="0"/>
        <w:rPr>
          <w:rFonts w:asciiTheme="minorHAnsi" w:hAnsiTheme="minorHAnsi" w:cstheme="minorHAnsi"/>
          <w:color w:val="0070C0"/>
        </w:rPr>
      </w:pPr>
      <w:hyperlink r:id="rId14" w:tgtFrame="_blank" w:history="1">
        <w:r w:rsidR="0082315D" w:rsidRPr="00243BF3">
          <w:rPr>
            <w:rStyle w:val="Hyperlink"/>
            <w:rFonts w:asciiTheme="minorHAnsi" w:eastAsiaTheme="majorEastAsia" w:hAnsiTheme="minorHAnsi" w:cstheme="minorHAnsi"/>
            <w:color w:val="0070C0"/>
          </w:rPr>
          <w:t>Read more about Public Law 116-23</w:t>
        </w:r>
      </w:hyperlink>
      <w:r w:rsidR="0082315D" w:rsidRPr="00243BF3">
        <w:rPr>
          <w:rFonts w:asciiTheme="minorHAnsi" w:hAnsiTheme="minorHAnsi" w:cstheme="minorHAnsi"/>
          <w:color w:val="0070C0"/>
        </w:rPr>
        <w:br/>
      </w:r>
    </w:p>
    <w:p w14:paraId="6855F052" w14:textId="77777777" w:rsidR="0082315D" w:rsidRPr="00243BF3" w:rsidRDefault="0082315D" w:rsidP="0082315D">
      <w:pPr>
        <w:pStyle w:val="NormalWeb"/>
        <w:spacing w:before="0" w:beforeAutospacing="0" w:after="240" w:afterAutospacing="0"/>
        <w:rPr>
          <w:rFonts w:asciiTheme="minorHAnsi" w:hAnsiTheme="minorHAnsi" w:cstheme="minorHAnsi"/>
          <w:color w:val="0070C0"/>
        </w:rPr>
      </w:pPr>
      <w:r w:rsidRPr="00243BF3">
        <w:rPr>
          <w:rFonts w:asciiTheme="minorHAnsi" w:hAnsiTheme="minorHAnsi" w:cstheme="minorHAnsi"/>
          <w:color w:val="0070C0"/>
        </w:rPr>
        <w:t>[end alert box]</w:t>
      </w:r>
    </w:p>
    <w:p w14:paraId="49F2AFF0" w14:textId="77777777" w:rsidR="0093151C" w:rsidRDefault="0093151C" w:rsidP="003C6278">
      <w:pPr>
        <w:shd w:val="clear" w:color="auto" w:fill="FFFFFF"/>
        <w:spacing w:before="60" w:after="100" w:afterAutospacing="1" w:line="240" w:lineRule="auto"/>
        <w:rPr>
          <w:rStyle w:val="Strong"/>
          <w:rFonts w:cstheme="minorHAnsi"/>
          <w:color w:val="0070C0"/>
        </w:rPr>
      </w:pPr>
    </w:p>
    <w:p w14:paraId="466C4961" w14:textId="0601588E" w:rsidR="003C6278" w:rsidRPr="00E37329" w:rsidRDefault="003C6278" w:rsidP="003C6278">
      <w:pPr>
        <w:shd w:val="clear" w:color="auto" w:fill="FFFFFF"/>
        <w:spacing w:before="60" w:after="100" w:afterAutospacing="1" w:line="240" w:lineRule="auto"/>
        <w:rPr>
          <w:rStyle w:val="Strong"/>
          <w:rFonts w:cstheme="minorHAnsi"/>
          <w:color w:val="0070C0"/>
          <w:sz w:val="26"/>
          <w:szCs w:val="26"/>
        </w:rPr>
      </w:pPr>
      <w:r w:rsidRPr="00E37329">
        <w:rPr>
          <w:rStyle w:val="Strong"/>
          <w:rFonts w:cstheme="minorHAnsi"/>
          <w:color w:val="0070C0"/>
          <w:sz w:val="26"/>
          <w:szCs w:val="26"/>
        </w:rPr>
        <w:t xml:space="preserve">[SECTION 1 of </w:t>
      </w:r>
      <w:r w:rsidR="0093151C" w:rsidRPr="00E37329">
        <w:rPr>
          <w:rStyle w:val="Strong"/>
          <w:rFonts w:cstheme="minorHAnsi"/>
          <w:color w:val="0070C0"/>
          <w:sz w:val="26"/>
          <w:szCs w:val="26"/>
        </w:rPr>
        <w:t>4</w:t>
      </w:r>
      <w:r w:rsidRPr="00E37329">
        <w:rPr>
          <w:rStyle w:val="Strong"/>
          <w:rFonts w:cstheme="minorHAnsi"/>
          <w:color w:val="0070C0"/>
          <w:sz w:val="26"/>
          <w:szCs w:val="26"/>
        </w:rPr>
        <w:t>]</w:t>
      </w:r>
    </w:p>
    <w:p w14:paraId="2E7CA8DF" w14:textId="542A1A6E" w:rsidR="00156DE8" w:rsidRPr="00BB14EB" w:rsidRDefault="005854EF" w:rsidP="00D57B3F">
      <w:pPr>
        <w:shd w:val="clear" w:color="auto" w:fill="FFFFFF"/>
        <w:spacing w:before="60" w:after="100" w:afterAutospacing="1" w:line="240" w:lineRule="auto"/>
        <w:rPr>
          <w:rStyle w:val="Strong"/>
          <w:rFonts w:cstheme="minorHAnsi"/>
          <w:color w:val="0070C0"/>
          <w:sz w:val="28"/>
          <w:szCs w:val="28"/>
        </w:rPr>
      </w:pPr>
      <w:r w:rsidRPr="00BB14EB">
        <w:rPr>
          <w:rStyle w:val="Strong"/>
          <w:rFonts w:cstheme="minorHAnsi"/>
          <w:color w:val="0070C0"/>
          <w:sz w:val="28"/>
          <w:szCs w:val="28"/>
        </w:rPr>
        <w:t>[</w:t>
      </w:r>
      <w:r w:rsidR="007257F1" w:rsidRPr="00BB14EB">
        <w:rPr>
          <w:rStyle w:val="Strong"/>
          <w:rFonts w:cstheme="minorHAnsi"/>
          <w:color w:val="0070C0"/>
          <w:sz w:val="28"/>
          <w:szCs w:val="28"/>
        </w:rPr>
        <w:t>H2 section header</w:t>
      </w:r>
      <w:r w:rsidRPr="00BB14EB">
        <w:rPr>
          <w:rStyle w:val="Strong"/>
          <w:rFonts w:cstheme="minorHAnsi"/>
          <w:color w:val="0070C0"/>
          <w:sz w:val="28"/>
          <w:szCs w:val="28"/>
        </w:rPr>
        <w:t>]</w:t>
      </w:r>
    </w:p>
    <w:p w14:paraId="3BF8E88C" w14:textId="43F515B4" w:rsidR="00CD3991" w:rsidRPr="00BB14EB" w:rsidRDefault="00BB14EB" w:rsidP="00334895">
      <w:pPr>
        <w:shd w:val="clear" w:color="auto" w:fill="FFFFFF"/>
        <w:spacing w:before="60" w:after="100" w:afterAutospacing="1" w:line="240" w:lineRule="auto"/>
        <w:rPr>
          <w:rFonts w:cstheme="minorHAnsi"/>
          <w:b/>
          <w:sz w:val="28"/>
          <w:szCs w:val="28"/>
        </w:rPr>
      </w:pPr>
      <w:r w:rsidRPr="00BB14EB">
        <w:rPr>
          <w:rFonts w:cstheme="minorHAnsi"/>
          <w:b/>
          <w:sz w:val="28"/>
          <w:szCs w:val="28"/>
        </w:rPr>
        <w:t>General</w:t>
      </w:r>
      <w:r>
        <w:rPr>
          <w:rFonts w:cstheme="minorHAnsi"/>
          <w:b/>
          <w:sz w:val="28"/>
          <w:szCs w:val="28"/>
        </w:rPr>
        <w:t xml:space="preserve"> eligibility</w:t>
      </w:r>
      <w:r w:rsidR="00CD3991" w:rsidRPr="00BB14EB">
        <w:rPr>
          <w:rFonts w:cstheme="minorHAnsi"/>
          <w:b/>
          <w:sz w:val="28"/>
          <w:szCs w:val="28"/>
        </w:rPr>
        <w:t xml:space="preserve"> requirements based on contact with Agent Orange </w:t>
      </w:r>
    </w:p>
    <w:p w14:paraId="6A6B60B3" w14:textId="0BBB69AD" w:rsidR="00CD3991" w:rsidRPr="00E37329" w:rsidRDefault="00CD3991" w:rsidP="00CD3991">
      <w:pPr>
        <w:shd w:val="clear" w:color="auto" w:fill="FFFFFF"/>
        <w:spacing w:before="60" w:after="100" w:afterAutospacing="1" w:line="240" w:lineRule="auto"/>
        <w:rPr>
          <w:rFonts w:cstheme="minorHAnsi"/>
          <w:b/>
          <w:bCs/>
          <w:color w:val="0070C0"/>
        </w:rPr>
      </w:pPr>
      <w:r w:rsidRPr="00E37329">
        <w:rPr>
          <w:rFonts w:cstheme="minorHAnsi"/>
          <w:b/>
          <w:bCs/>
          <w:color w:val="0070C0"/>
        </w:rPr>
        <w:t>[Q&amp;A</w:t>
      </w:r>
      <w:r w:rsidR="001A02B3" w:rsidRPr="00E37329">
        <w:rPr>
          <w:rFonts w:cstheme="minorHAnsi"/>
          <w:b/>
          <w:bCs/>
          <w:color w:val="0070C0"/>
        </w:rPr>
        <w:t xml:space="preserve"> 1 of </w:t>
      </w:r>
      <w:r w:rsidR="00BB14EB" w:rsidRPr="00E37329">
        <w:rPr>
          <w:rFonts w:cstheme="minorHAnsi"/>
          <w:b/>
          <w:bCs/>
          <w:color w:val="0070C0"/>
        </w:rPr>
        <w:t>1</w:t>
      </w:r>
      <w:r w:rsidRPr="00E37329">
        <w:rPr>
          <w:rFonts w:cstheme="minorHAnsi"/>
          <w:b/>
          <w:bCs/>
          <w:color w:val="0070C0"/>
        </w:rPr>
        <w:t>]</w:t>
      </w:r>
    </w:p>
    <w:p w14:paraId="7B9BF52F" w14:textId="254362D3" w:rsidR="00CD3991" w:rsidRDefault="003C6278" w:rsidP="00CD3991">
      <w:pPr>
        <w:shd w:val="clear" w:color="auto" w:fill="FFFFFF"/>
        <w:spacing w:before="60" w:after="100" w:afterAutospacing="1" w:line="240" w:lineRule="auto"/>
        <w:rPr>
          <w:rFonts w:cstheme="minorHAnsi"/>
          <w:b/>
          <w:bCs/>
          <w:color w:val="24292E"/>
        </w:rPr>
      </w:pPr>
      <w:r w:rsidRPr="003C6278">
        <w:rPr>
          <w:rFonts w:cstheme="minorHAnsi"/>
          <w:bCs/>
          <w:color w:val="0070C0"/>
        </w:rPr>
        <w:t>[accordion header]</w:t>
      </w:r>
      <w:r>
        <w:rPr>
          <w:rFonts w:cstheme="minorHAnsi"/>
          <w:b/>
          <w:bCs/>
          <w:color w:val="24292E"/>
        </w:rPr>
        <w:t xml:space="preserve"> </w:t>
      </w:r>
      <w:r w:rsidR="00CD3991" w:rsidRPr="005854EF">
        <w:rPr>
          <w:rFonts w:cstheme="minorHAnsi"/>
          <w:b/>
          <w:bCs/>
          <w:color w:val="24292E"/>
        </w:rPr>
        <w:t>Am I eligible for VA disability benefits due to contact with Agent Orange?</w:t>
      </w:r>
    </w:p>
    <w:p w14:paraId="4929370D" w14:textId="4D31B8A7" w:rsidR="003C6278" w:rsidRPr="003C6278" w:rsidRDefault="003C6278" w:rsidP="00CD3991">
      <w:pPr>
        <w:shd w:val="clear" w:color="auto" w:fill="FFFFFF"/>
        <w:spacing w:before="60" w:after="100" w:afterAutospacing="1" w:line="240" w:lineRule="auto"/>
        <w:rPr>
          <w:rFonts w:cstheme="minorHAnsi"/>
          <w:bCs/>
          <w:color w:val="0070C0"/>
        </w:rPr>
      </w:pPr>
      <w:r w:rsidRPr="003C6278">
        <w:rPr>
          <w:rFonts w:cstheme="minorHAnsi"/>
          <w:bCs/>
          <w:color w:val="0070C0"/>
        </w:rPr>
        <w:t>[accordion content]</w:t>
      </w:r>
    </w:p>
    <w:p w14:paraId="291A186B" w14:textId="77777777" w:rsidR="00CD3991" w:rsidRPr="005854EF" w:rsidRDefault="00CD3991" w:rsidP="00CD3991">
      <w:pPr>
        <w:shd w:val="clear" w:color="auto" w:fill="FFFFFF"/>
        <w:spacing w:before="60" w:after="100" w:afterAutospacing="1" w:line="240" w:lineRule="auto"/>
        <w:rPr>
          <w:rFonts w:cstheme="minorHAnsi"/>
          <w:color w:val="24292E"/>
        </w:rPr>
      </w:pPr>
      <w:r w:rsidRPr="005854EF">
        <w:rPr>
          <w:rFonts w:cstheme="minorHAnsi"/>
          <w:color w:val="24292E"/>
        </w:rPr>
        <w:t>You may be eligible for VA disability benefits if you meet both of the requirements listed below.</w:t>
      </w:r>
    </w:p>
    <w:p w14:paraId="2AE37DC8" w14:textId="71F2F554" w:rsidR="00CD3991" w:rsidRPr="003C6278" w:rsidRDefault="003C6278" w:rsidP="00CD3991">
      <w:pPr>
        <w:shd w:val="clear" w:color="auto" w:fill="FFFFFF"/>
        <w:spacing w:before="60" w:after="100" w:afterAutospacing="1" w:line="240" w:lineRule="auto"/>
        <w:rPr>
          <w:rFonts w:cstheme="minorHAnsi"/>
          <w:b/>
          <w:bCs/>
          <w:color w:val="0070C0"/>
        </w:rPr>
      </w:pPr>
      <w:r>
        <w:rPr>
          <w:rFonts w:cstheme="minorHAnsi"/>
          <w:bCs/>
          <w:color w:val="0070C0"/>
        </w:rPr>
        <w:t>&lt;</w:t>
      </w:r>
      <w:r w:rsidRPr="003C6278">
        <w:rPr>
          <w:rFonts w:cstheme="minorHAnsi"/>
          <w:bCs/>
          <w:color w:val="0070C0"/>
        </w:rPr>
        <w:t>b</w:t>
      </w:r>
      <w:r>
        <w:rPr>
          <w:rFonts w:cstheme="minorHAnsi"/>
          <w:bCs/>
          <w:color w:val="0070C0"/>
        </w:rPr>
        <w:t>&gt;</w:t>
      </w:r>
      <w:r>
        <w:rPr>
          <w:rFonts w:cstheme="minorHAnsi"/>
          <w:b/>
          <w:bCs/>
          <w:color w:val="24292E"/>
        </w:rPr>
        <w:t xml:space="preserve"> </w:t>
      </w:r>
      <w:r w:rsidR="00CD3991" w:rsidRPr="005854EF">
        <w:rPr>
          <w:rFonts w:cstheme="minorHAnsi"/>
          <w:b/>
          <w:bCs/>
          <w:color w:val="24292E"/>
        </w:rPr>
        <w:t>Both of these must be true. You:</w:t>
      </w:r>
      <w:r>
        <w:rPr>
          <w:rFonts w:cstheme="minorHAnsi"/>
          <w:b/>
          <w:bCs/>
          <w:color w:val="24292E"/>
        </w:rPr>
        <w:t xml:space="preserve"> </w:t>
      </w:r>
      <w:r w:rsidRPr="003C6278">
        <w:rPr>
          <w:rFonts w:cstheme="minorHAnsi"/>
          <w:bCs/>
          <w:color w:val="0070C0"/>
        </w:rPr>
        <w:t>&lt;/b&gt;</w:t>
      </w:r>
    </w:p>
    <w:p w14:paraId="32FD7FA5" w14:textId="51D36894" w:rsidR="00CD3991" w:rsidRPr="005854EF" w:rsidRDefault="00CD3991" w:rsidP="00CD3991">
      <w:pPr>
        <w:numPr>
          <w:ilvl w:val="0"/>
          <w:numId w:val="6"/>
        </w:numPr>
        <w:shd w:val="clear" w:color="auto" w:fill="FFFFFF"/>
        <w:tabs>
          <w:tab w:val="left" w:pos="720"/>
        </w:tabs>
        <w:spacing w:before="60" w:after="100" w:afterAutospacing="1" w:line="240" w:lineRule="auto"/>
        <w:rPr>
          <w:rFonts w:cstheme="minorHAnsi"/>
          <w:color w:val="24292E"/>
        </w:rPr>
      </w:pPr>
      <w:r w:rsidRPr="005854EF">
        <w:rPr>
          <w:rFonts w:cstheme="minorHAnsi"/>
          <w:color w:val="24292E"/>
        </w:rPr>
        <w:t xml:space="preserve">Have an illness we believe is caused by contact with Agent Orange (called a presumptive disease), </w:t>
      </w:r>
      <w:r w:rsidR="003C6278">
        <w:rPr>
          <w:rFonts w:cstheme="minorHAnsi"/>
          <w:bCs/>
          <w:color w:val="0070C0"/>
        </w:rPr>
        <w:t>&lt;</w:t>
      </w:r>
      <w:r w:rsidR="003C6278" w:rsidRPr="003C6278">
        <w:rPr>
          <w:rFonts w:cstheme="minorHAnsi"/>
          <w:bCs/>
          <w:color w:val="0070C0"/>
        </w:rPr>
        <w:t>b</w:t>
      </w:r>
      <w:r w:rsidR="003C6278">
        <w:rPr>
          <w:rFonts w:cstheme="minorHAnsi"/>
          <w:bCs/>
          <w:color w:val="0070C0"/>
        </w:rPr>
        <w:t xml:space="preserve">&gt; </w:t>
      </w:r>
      <w:r w:rsidRPr="005854EF">
        <w:rPr>
          <w:rFonts w:cstheme="minorHAnsi"/>
          <w:b/>
          <w:color w:val="24292E"/>
        </w:rPr>
        <w:t>and</w:t>
      </w:r>
      <w:r w:rsidR="003C6278">
        <w:rPr>
          <w:rFonts w:cstheme="minorHAnsi"/>
          <w:b/>
          <w:color w:val="24292E"/>
        </w:rPr>
        <w:t xml:space="preserve"> </w:t>
      </w:r>
      <w:r w:rsidR="003C6278">
        <w:rPr>
          <w:rFonts w:cstheme="minorHAnsi"/>
          <w:bCs/>
          <w:color w:val="0070C0"/>
        </w:rPr>
        <w:t>&lt;/</w:t>
      </w:r>
      <w:r w:rsidR="003C6278" w:rsidRPr="003C6278">
        <w:rPr>
          <w:rFonts w:cstheme="minorHAnsi"/>
          <w:bCs/>
          <w:color w:val="0070C0"/>
        </w:rPr>
        <w:t>b</w:t>
      </w:r>
      <w:r w:rsidR="003C6278">
        <w:rPr>
          <w:rFonts w:cstheme="minorHAnsi"/>
          <w:bCs/>
          <w:color w:val="0070C0"/>
        </w:rPr>
        <w:t>&gt;</w:t>
      </w:r>
    </w:p>
    <w:p w14:paraId="4216A4F3" w14:textId="77777777" w:rsidR="00CD3991" w:rsidRPr="005854EF" w:rsidRDefault="00CD3991" w:rsidP="00CD3991">
      <w:pPr>
        <w:numPr>
          <w:ilvl w:val="0"/>
          <w:numId w:val="6"/>
        </w:numPr>
        <w:shd w:val="clear" w:color="auto" w:fill="FFFFFF"/>
        <w:tabs>
          <w:tab w:val="left" w:pos="720"/>
        </w:tabs>
        <w:spacing w:before="60" w:after="100" w:afterAutospacing="1" w:line="240" w:lineRule="auto"/>
        <w:rPr>
          <w:rFonts w:cstheme="minorHAnsi"/>
          <w:b/>
          <w:bCs/>
          <w:color w:val="24292E"/>
        </w:rPr>
      </w:pPr>
      <w:r w:rsidRPr="005854EF">
        <w:rPr>
          <w:rFonts w:cstheme="minorHAnsi"/>
          <w:color w:val="24292E"/>
        </w:rPr>
        <w:t xml:space="preserve">Served in a location or job that put you in contact with Agent Orange (called having a presumption of contact) </w:t>
      </w:r>
    </w:p>
    <w:p w14:paraId="405D45ED" w14:textId="77777777" w:rsidR="00CD3991" w:rsidRPr="005854EF" w:rsidRDefault="00CD3991" w:rsidP="00CD3991">
      <w:pPr>
        <w:shd w:val="clear" w:color="auto" w:fill="FFFFFF"/>
        <w:spacing w:before="60" w:after="100" w:afterAutospacing="1" w:line="240" w:lineRule="auto"/>
        <w:rPr>
          <w:rFonts w:cstheme="minorHAnsi"/>
          <w:bCs/>
          <w:color w:val="24292E"/>
        </w:rPr>
      </w:pPr>
      <w:r w:rsidRPr="005854EF">
        <w:rPr>
          <w:rFonts w:cstheme="minorHAnsi"/>
          <w:bCs/>
          <w:color w:val="24292E"/>
        </w:rPr>
        <w:t>Read the full eligibility requirements for presumptive diseases and presumption of contact below.</w:t>
      </w:r>
    </w:p>
    <w:p w14:paraId="5096F2F0" w14:textId="77777777" w:rsidR="0093151C" w:rsidRDefault="0093151C" w:rsidP="00BB14EB">
      <w:pPr>
        <w:shd w:val="clear" w:color="auto" w:fill="FFFFFF"/>
        <w:spacing w:before="60" w:after="100" w:afterAutospacing="1" w:line="240" w:lineRule="auto"/>
        <w:rPr>
          <w:rStyle w:val="Strong"/>
          <w:rFonts w:cstheme="minorHAnsi"/>
          <w:color w:val="0070C0"/>
        </w:rPr>
      </w:pPr>
    </w:p>
    <w:p w14:paraId="3C8EC874" w14:textId="4369E585" w:rsidR="00BB14EB" w:rsidRPr="00E37329" w:rsidRDefault="00BB14EB" w:rsidP="00BB14EB">
      <w:pPr>
        <w:shd w:val="clear" w:color="auto" w:fill="FFFFFF"/>
        <w:spacing w:before="60" w:after="100" w:afterAutospacing="1" w:line="240" w:lineRule="auto"/>
        <w:rPr>
          <w:rStyle w:val="Strong"/>
          <w:rFonts w:cstheme="minorHAnsi"/>
          <w:color w:val="0070C0"/>
          <w:sz w:val="26"/>
          <w:szCs w:val="26"/>
        </w:rPr>
      </w:pPr>
      <w:r w:rsidRPr="00E37329">
        <w:rPr>
          <w:rStyle w:val="Strong"/>
          <w:rFonts w:cstheme="minorHAnsi"/>
          <w:color w:val="0070C0"/>
          <w:sz w:val="26"/>
          <w:szCs w:val="26"/>
        </w:rPr>
        <w:t xml:space="preserve">[SECTION </w:t>
      </w:r>
      <w:r w:rsidR="0093151C" w:rsidRPr="00E37329">
        <w:rPr>
          <w:rStyle w:val="Strong"/>
          <w:rFonts w:cstheme="minorHAnsi"/>
          <w:color w:val="0070C0"/>
          <w:sz w:val="26"/>
          <w:szCs w:val="26"/>
        </w:rPr>
        <w:t>2</w:t>
      </w:r>
      <w:r w:rsidRPr="00E37329">
        <w:rPr>
          <w:rStyle w:val="Strong"/>
          <w:rFonts w:cstheme="minorHAnsi"/>
          <w:color w:val="0070C0"/>
          <w:sz w:val="26"/>
          <w:szCs w:val="26"/>
        </w:rPr>
        <w:t xml:space="preserve"> of </w:t>
      </w:r>
      <w:r w:rsidR="0093151C" w:rsidRPr="00E37329">
        <w:rPr>
          <w:rStyle w:val="Strong"/>
          <w:rFonts w:cstheme="minorHAnsi"/>
          <w:color w:val="0070C0"/>
          <w:sz w:val="26"/>
          <w:szCs w:val="26"/>
        </w:rPr>
        <w:t>4</w:t>
      </w:r>
      <w:r w:rsidRPr="00E37329">
        <w:rPr>
          <w:rStyle w:val="Strong"/>
          <w:rFonts w:cstheme="minorHAnsi"/>
          <w:color w:val="0070C0"/>
          <w:sz w:val="26"/>
          <w:szCs w:val="26"/>
        </w:rPr>
        <w:t>]</w:t>
      </w:r>
    </w:p>
    <w:p w14:paraId="2C4E6F36" w14:textId="7AF669BC" w:rsidR="00BB14EB" w:rsidRPr="00BB14EB" w:rsidRDefault="00BB14EB" w:rsidP="00BB14EB">
      <w:pPr>
        <w:shd w:val="clear" w:color="auto" w:fill="FFFFFF"/>
        <w:spacing w:before="60" w:after="100" w:afterAutospacing="1" w:line="240" w:lineRule="auto"/>
        <w:rPr>
          <w:rStyle w:val="Strong"/>
          <w:rFonts w:cstheme="minorHAnsi"/>
          <w:color w:val="0070C0"/>
          <w:sz w:val="28"/>
          <w:szCs w:val="28"/>
        </w:rPr>
      </w:pPr>
      <w:r w:rsidRPr="00BB14EB">
        <w:rPr>
          <w:rStyle w:val="Strong"/>
          <w:rFonts w:cstheme="minorHAnsi"/>
          <w:color w:val="0070C0"/>
          <w:sz w:val="28"/>
          <w:szCs w:val="28"/>
        </w:rPr>
        <w:t>[H2 section heade</w:t>
      </w:r>
      <w:r w:rsidR="0093151C">
        <w:rPr>
          <w:rStyle w:val="Strong"/>
          <w:rFonts w:cstheme="minorHAnsi"/>
          <w:color w:val="0070C0"/>
          <w:sz w:val="28"/>
          <w:szCs w:val="28"/>
        </w:rPr>
        <w:t>r</w:t>
      </w:r>
      <w:r w:rsidRPr="00BB14EB">
        <w:rPr>
          <w:rStyle w:val="Strong"/>
          <w:rFonts w:cstheme="minorHAnsi"/>
          <w:color w:val="0070C0"/>
          <w:sz w:val="28"/>
          <w:szCs w:val="28"/>
        </w:rPr>
        <w:t>]</w:t>
      </w:r>
    </w:p>
    <w:p w14:paraId="0103F7CE" w14:textId="6FE0797B" w:rsidR="006F0405" w:rsidRPr="00BB14EB" w:rsidRDefault="00455A6B" w:rsidP="006F0405">
      <w:pPr>
        <w:shd w:val="clear" w:color="auto" w:fill="FFFFFF"/>
        <w:spacing w:before="60" w:after="100" w:afterAutospacing="1" w:line="240" w:lineRule="auto"/>
        <w:rPr>
          <w:rFonts w:cstheme="minorHAnsi"/>
          <w:b/>
          <w:sz w:val="28"/>
          <w:szCs w:val="28"/>
        </w:rPr>
      </w:pPr>
      <w:r>
        <w:rPr>
          <w:rFonts w:cstheme="minorHAnsi"/>
          <w:b/>
          <w:sz w:val="28"/>
          <w:szCs w:val="28"/>
        </w:rPr>
        <w:t>Agent Orange presumptive diseases</w:t>
      </w:r>
    </w:p>
    <w:p w14:paraId="4E6B1FDF" w14:textId="26FCA4CB" w:rsidR="00CD3991" w:rsidRPr="00E37329" w:rsidRDefault="00BB14EB" w:rsidP="00BB14EB">
      <w:pPr>
        <w:shd w:val="clear" w:color="auto" w:fill="FFFFFF"/>
        <w:spacing w:before="60" w:after="100" w:afterAutospacing="1" w:line="240" w:lineRule="auto"/>
        <w:rPr>
          <w:rFonts w:cstheme="minorHAnsi"/>
          <w:b/>
          <w:bCs/>
          <w:color w:val="0070C0"/>
        </w:rPr>
      </w:pPr>
      <w:r w:rsidRPr="00E37329">
        <w:rPr>
          <w:rFonts w:cstheme="minorHAnsi"/>
          <w:b/>
          <w:bCs/>
          <w:color w:val="0070C0"/>
        </w:rPr>
        <w:t xml:space="preserve"> </w:t>
      </w:r>
      <w:r w:rsidR="00CD3991" w:rsidRPr="00E37329">
        <w:rPr>
          <w:rFonts w:cstheme="minorHAnsi"/>
          <w:b/>
          <w:bCs/>
          <w:color w:val="0070C0"/>
        </w:rPr>
        <w:t>[Q&amp;A</w:t>
      </w:r>
      <w:r w:rsidRPr="00E37329">
        <w:rPr>
          <w:rFonts w:cstheme="minorHAnsi"/>
          <w:b/>
          <w:bCs/>
          <w:color w:val="0070C0"/>
        </w:rPr>
        <w:t xml:space="preserve"> 1 of </w:t>
      </w:r>
      <w:r w:rsidR="009937C1" w:rsidRPr="00E37329">
        <w:rPr>
          <w:rFonts w:cstheme="minorHAnsi"/>
          <w:b/>
          <w:bCs/>
          <w:color w:val="0070C0"/>
        </w:rPr>
        <w:t>4</w:t>
      </w:r>
      <w:r w:rsidR="00CD3991" w:rsidRPr="00E37329">
        <w:rPr>
          <w:rFonts w:cstheme="minorHAnsi"/>
          <w:b/>
          <w:bCs/>
          <w:color w:val="0070C0"/>
        </w:rPr>
        <w:t xml:space="preserve">] </w:t>
      </w:r>
    </w:p>
    <w:p w14:paraId="3975964A" w14:textId="30F010D6" w:rsidR="00D77157" w:rsidRDefault="00D77157" w:rsidP="00334895">
      <w:pPr>
        <w:shd w:val="clear" w:color="auto" w:fill="FFFFFF"/>
        <w:spacing w:before="60" w:after="100" w:afterAutospacing="1" w:line="240" w:lineRule="auto"/>
        <w:rPr>
          <w:rFonts w:cstheme="minorHAnsi"/>
          <w:b/>
        </w:rPr>
      </w:pPr>
      <w:r w:rsidRPr="003C6278">
        <w:rPr>
          <w:rFonts w:cstheme="minorHAnsi"/>
          <w:color w:val="0070C0"/>
        </w:rPr>
        <w:t>[accordion header]</w:t>
      </w:r>
      <w:r>
        <w:rPr>
          <w:rFonts w:cstheme="minorHAnsi"/>
          <w:b/>
          <w:color w:val="24292E"/>
        </w:rPr>
        <w:t xml:space="preserve"> </w:t>
      </w:r>
      <w:r w:rsidRPr="00D77157">
        <w:rPr>
          <w:rFonts w:cstheme="minorHAnsi"/>
          <w:b/>
        </w:rPr>
        <w:t>What is a presumptive Agent Orange disease?</w:t>
      </w:r>
    </w:p>
    <w:p w14:paraId="04C29EBD" w14:textId="5C7C95F5" w:rsidR="00E37329" w:rsidRPr="00E37329" w:rsidRDefault="00E37329" w:rsidP="00D77157">
      <w:pPr>
        <w:pStyle w:val="Heading2"/>
        <w:shd w:val="clear" w:color="auto" w:fill="FFFFFF"/>
        <w:spacing w:before="360" w:after="120"/>
        <w:rPr>
          <w:rFonts w:asciiTheme="minorHAnsi" w:hAnsiTheme="minorHAnsi" w:cstheme="minorHAnsi"/>
          <w:b w:val="0"/>
          <w:color w:val="0070C0"/>
          <w:sz w:val="22"/>
          <w:szCs w:val="22"/>
        </w:rPr>
      </w:pPr>
      <w:r w:rsidRPr="00E37329">
        <w:rPr>
          <w:rFonts w:asciiTheme="minorHAnsi" w:hAnsiTheme="minorHAnsi" w:cstheme="minorHAnsi"/>
          <w:b w:val="0"/>
          <w:color w:val="0070C0"/>
          <w:sz w:val="22"/>
          <w:szCs w:val="22"/>
        </w:rPr>
        <w:lastRenderedPageBreak/>
        <w:t>[accordion content]</w:t>
      </w:r>
    </w:p>
    <w:p w14:paraId="7AF49929" w14:textId="57CE6F36" w:rsidR="00D77157" w:rsidRPr="005854EF" w:rsidRDefault="00D77157" w:rsidP="00D77157">
      <w:pPr>
        <w:pStyle w:val="Heading2"/>
        <w:shd w:val="clear" w:color="auto" w:fill="FFFFFF"/>
        <w:spacing w:before="360" w:after="120"/>
        <w:rPr>
          <w:rFonts w:asciiTheme="minorHAnsi" w:hAnsiTheme="minorHAnsi" w:cstheme="minorHAnsi"/>
          <w:b w:val="0"/>
          <w:color w:val="auto"/>
          <w:sz w:val="22"/>
          <w:szCs w:val="22"/>
        </w:rPr>
      </w:pPr>
      <w:r>
        <w:rPr>
          <w:rFonts w:asciiTheme="minorHAnsi" w:hAnsiTheme="minorHAnsi" w:cstheme="minorHAnsi"/>
          <w:b w:val="0"/>
          <w:color w:val="auto"/>
          <w:sz w:val="22"/>
          <w:szCs w:val="22"/>
        </w:rPr>
        <w:t>We believe Agent Orange can cause certain illnesses, including some types of cancer. We call these p</w:t>
      </w:r>
      <w:r w:rsidRPr="005854EF">
        <w:rPr>
          <w:rFonts w:asciiTheme="minorHAnsi" w:hAnsiTheme="minorHAnsi" w:cstheme="minorHAnsi"/>
          <w:b w:val="0"/>
          <w:color w:val="auto"/>
          <w:sz w:val="22"/>
          <w:szCs w:val="22"/>
        </w:rPr>
        <w:t xml:space="preserve">resumptive diseases. If you have one of these </w:t>
      </w:r>
      <w:r>
        <w:rPr>
          <w:rFonts w:asciiTheme="minorHAnsi" w:hAnsiTheme="minorHAnsi" w:cstheme="minorHAnsi"/>
          <w:b w:val="0"/>
          <w:color w:val="auto"/>
          <w:sz w:val="22"/>
          <w:szCs w:val="22"/>
        </w:rPr>
        <w:t>illnesses</w:t>
      </w:r>
      <w:r w:rsidRPr="005854EF">
        <w:rPr>
          <w:rFonts w:asciiTheme="minorHAnsi" w:hAnsiTheme="minorHAnsi" w:cstheme="minorHAnsi"/>
          <w:b w:val="0"/>
          <w:color w:val="auto"/>
          <w:sz w:val="22"/>
          <w:szCs w:val="22"/>
        </w:rPr>
        <w:t xml:space="preserve">, you won’t need to show that the illness started during—or got worse because of—your military service. </w:t>
      </w:r>
    </w:p>
    <w:p w14:paraId="454AC056" w14:textId="77777777" w:rsidR="009937C1" w:rsidRDefault="009937C1" w:rsidP="00334895">
      <w:pPr>
        <w:shd w:val="clear" w:color="auto" w:fill="FFFFFF"/>
        <w:spacing w:before="60" w:after="100" w:afterAutospacing="1" w:line="240" w:lineRule="auto"/>
        <w:rPr>
          <w:rFonts w:cstheme="minorHAnsi"/>
          <w:color w:val="0070C0"/>
        </w:rPr>
      </w:pPr>
    </w:p>
    <w:p w14:paraId="31CD1733" w14:textId="77777777" w:rsidR="009937C1" w:rsidRPr="00E37329" w:rsidRDefault="009937C1" w:rsidP="00334895">
      <w:pPr>
        <w:shd w:val="clear" w:color="auto" w:fill="FFFFFF"/>
        <w:spacing w:before="60" w:after="100" w:afterAutospacing="1" w:line="240" w:lineRule="auto"/>
        <w:rPr>
          <w:rFonts w:cstheme="minorHAnsi"/>
          <w:b/>
          <w:color w:val="0070C0"/>
        </w:rPr>
      </w:pPr>
      <w:r w:rsidRPr="00E37329">
        <w:rPr>
          <w:rFonts w:cstheme="minorHAnsi"/>
          <w:b/>
          <w:color w:val="0070C0"/>
        </w:rPr>
        <w:t>[Q&amp;A 2 of 4]</w:t>
      </w:r>
    </w:p>
    <w:p w14:paraId="40116AB2" w14:textId="1AB97C3C" w:rsidR="00CD3991" w:rsidRPr="005854EF" w:rsidRDefault="003C6278" w:rsidP="00334895">
      <w:pPr>
        <w:shd w:val="clear" w:color="auto" w:fill="FFFFFF"/>
        <w:spacing w:before="60" w:after="100" w:afterAutospacing="1" w:line="240" w:lineRule="auto"/>
        <w:rPr>
          <w:rFonts w:cstheme="minorHAnsi"/>
          <w:b/>
          <w:color w:val="24292E"/>
        </w:rPr>
      </w:pPr>
      <w:r w:rsidRPr="003C6278">
        <w:rPr>
          <w:rFonts w:cstheme="minorHAnsi"/>
          <w:color w:val="0070C0"/>
        </w:rPr>
        <w:t>[accordion header]</w:t>
      </w:r>
      <w:r>
        <w:rPr>
          <w:rFonts w:cstheme="minorHAnsi"/>
          <w:b/>
          <w:color w:val="24292E"/>
        </w:rPr>
        <w:t xml:space="preserve"> </w:t>
      </w:r>
      <w:r w:rsidR="00BB14EB">
        <w:rPr>
          <w:rFonts w:cstheme="minorHAnsi"/>
          <w:b/>
          <w:color w:val="24292E"/>
        </w:rPr>
        <w:t>What cancers does VA believe are caused by contact with Agent Orange?</w:t>
      </w:r>
    </w:p>
    <w:p w14:paraId="170503F4" w14:textId="77777777" w:rsidR="003C6278" w:rsidRPr="003C6278" w:rsidRDefault="003C6278" w:rsidP="00CD3991">
      <w:pPr>
        <w:pStyle w:val="Heading2"/>
        <w:shd w:val="clear" w:color="auto" w:fill="FFFFFF"/>
        <w:spacing w:before="360" w:after="120"/>
        <w:rPr>
          <w:rFonts w:asciiTheme="minorHAnsi" w:hAnsiTheme="minorHAnsi" w:cstheme="minorHAnsi"/>
          <w:b w:val="0"/>
          <w:color w:val="0070C0"/>
          <w:sz w:val="22"/>
          <w:szCs w:val="22"/>
        </w:rPr>
      </w:pPr>
      <w:r w:rsidRPr="003C6278">
        <w:rPr>
          <w:rFonts w:asciiTheme="minorHAnsi" w:hAnsiTheme="minorHAnsi" w:cstheme="minorHAnsi"/>
          <w:b w:val="0"/>
          <w:color w:val="0070C0"/>
          <w:sz w:val="22"/>
          <w:szCs w:val="22"/>
        </w:rPr>
        <w:t>[accordion content]</w:t>
      </w:r>
    </w:p>
    <w:p w14:paraId="1D00E52A" w14:textId="39CFA4A2" w:rsidR="00CD3991" w:rsidRPr="006F0405" w:rsidRDefault="00E37329" w:rsidP="00CD3991">
      <w:pPr>
        <w:pStyle w:val="Heading2"/>
        <w:shd w:val="clear" w:color="auto" w:fill="FFFFFF"/>
        <w:spacing w:before="360" w:after="120"/>
        <w:rPr>
          <w:rFonts w:asciiTheme="minorHAnsi" w:hAnsiTheme="minorHAnsi" w:cstheme="minorHAnsi"/>
          <w:b w:val="0"/>
          <w:color w:val="323A45"/>
          <w:sz w:val="22"/>
          <w:szCs w:val="22"/>
        </w:rPr>
      </w:pPr>
      <w:r w:rsidRPr="00E37329">
        <w:rPr>
          <w:rFonts w:asciiTheme="minorHAnsi" w:hAnsiTheme="minorHAnsi" w:cstheme="minorHAnsi"/>
          <w:b w:val="0"/>
          <w:color w:val="0070C0"/>
          <w:sz w:val="22"/>
          <w:szCs w:val="22"/>
        </w:rPr>
        <w:t>&lt;b&gt;</w:t>
      </w:r>
      <w:r w:rsidR="00CD3991" w:rsidRPr="00E37329">
        <w:rPr>
          <w:rFonts w:asciiTheme="minorHAnsi" w:hAnsiTheme="minorHAnsi" w:cstheme="minorHAnsi"/>
          <w:color w:val="323A45"/>
          <w:sz w:val="22"/>
          <w:szCs w:val="22"/>
        </w:rPr>
        <w:t>Cancers we believe are caused by contact with Agent Orange</w:t>
      </w:r>
      <w:r w:rsidR="006F0405" w:rsidRPr="00E37329">
        <w:rPr>
          <w:rFonts w:asciiTheme="minorHAnsi" w:hAnsiTheme="minorHAnsi" w:cstheme="minorHAnsi"/>
          <w:color w:val="323A45"/>
          <w:sz w:val="22"/>
          <w:szCs w:val="22"/>
        </w:rPr>
        <w:t xml:space="preserve"> include:</w:t>
      </w:r>
      <w:r w:rsidRPr="00E37329">
        <w:rPr>
          <w:rFonts w:asciiTheme="minorHAnsi" w:hAnsiTheme="minorHAnsi" w:cstheme="minorHAnsi"/>
          <w:b w:val="0"/>
          <w:color w:val="0070C0"/>
          <w:sz w:val="22"/>
          <w:szCs w:val="22"/>
        </w:rPr>
        <w:t>&lt;/b&gt;</w:t>
      </w:r>
    </w:p>
    <w:p w14:paraId="0D8AC555" w14:textId="77777777" w:rsidR="00CD3991" w:rsidRPr="005854EF" w:rsidRDefault="00C52534" w:rsidP="00CD3991">
      <w:pPr>
        <w:numPr>
          <w:ilvl w:val="0"/>
          <w:numId w:val="7"/>
        </w:numPr>
        <w:shd w:val="clear" w:color="auto" w:fill="FFFFFF"/>
        <w:spacing w:before="100" w:beforeAutospacing="1" w:after="120" w:line="240" w:lineRule="auto"/>
        <w:rPr>
          <w:rFonts w:cstheme="minorHAnsi"/>
          <w:color w:val="323A45"/>
        </w:rPr>
      </w:pPr>
      <w:hyperlink r:id="rId15" w:history="1">
        <w:r w:rsidR="00CD3991" w:rsidRPr="005854EF">
          <w:rPr>
            <w:rStyle w:val="Hyperlink"/>
            <w:rFonts w:cstheme="minorHAnsi"/>
            <w:bCs/>
            <w:color w:val="4C2C92"/>
          </w:rPr>
          <w:t>Chronic B-cell leukemia</w:t>
        </w:r>
      </w:hyperlink>
      <w:r w:rsidR="00CD3991" w:rsidRPr="005854EF">
        <w:rPr>
          <w:rStyle w:val="Strong"/>
          <w:rFonts w:cstheme="minorHAnsi"/>
          <w:color w:val="323A45"/>
        </w:rPr>
        <w:t>:</w:t>
      </w:r>
      <w:r w:rsidR="00CD3991" w:rsidRPr="005854EF">
        <w:rPr>
          <w:rFonts w:cstheme="minorHAnsi"/>
          <w:color w:val="323A45"/>
        </w:rPr>
        <w:t> A type of cancer that affects your white blood cells. These are cells in your body’s immune system that help to fight off illnesses and infections.</w:t>
      </w:r>
    </w:p>
    <w:p w14:paraId="1FC10DA5" w14:textId="77777777" w:rsidR="00CD3991" w:rsidRPr="005854EF" w:rsidRDefault="00C52534" w:rsidP="00CD3991">
      <w:pPr>
        <w:numPr>
          <w:ilvl w:val="0"/>
          <w:numId w:val="7"/>
        </w:numPr>
        <w:shd w:val="clear" w:color="auto" w:fill="FFFFFF"/>
        <w:spacing w:before="100" w:beforeAutospacing="1" w:after="120" w:line="240" w:lineRule="auto"/>
        <w:rPr>
          <w:rFonts w:cstheme="minorHAnsi"/>
          <w:color w:val="323A45"/>
        </w:rPr>
      </w:pPr>
      <w:hyperlink r:id="rId16" w:history="1">
        <w:r w:rsidR="00CD3991" w:rsidRPr="005854EF">
          <w:rPr>
            <w:rStyle w:val="Hyperlink"/>
            <w:rFonts w:cstheme="minorHAnsi"/>
            <w:bCs/>
            <w:color w:val="4C2C92"/>
          </w:rPr>
          <w:t>Hodgkin’s disease</w:t>
        </w:r>
      </w:hyperlink>
      <w:r w:rsidR="00CD3991" w:rsidRPr="005854EF">
        <w:rPr>
          <w:rStyle w:val="Strong"/>
          <w:rFonts w:cstheme="minorHAnsi"/>
          <w:color w:val="323A45"/>
        </w:rPr>
        <w:t>:</w:t>
      </w:r>
      <w:r w:rsidR="00CD3991" w:rsidRPr="005854EF">
        <w:rPr>
          <w:rFonts w:cstheme="minorHAnsi"/>
          <w:color w:val="323A45"/>
        </w:rPr>
        <w:t> A type of cancer that causes your lymph nodes, liver, and spleen to get bigger and your red blood cells to decrease. A decrease in red blood cells is called anemia.</w:t>
      </w:r>
    </w:p>
    <w:p w14:paraId="4C353C85" w14:textId="77777777" w:rsidR="00CD3991" w:rsidRPr="005854EF" w:rsidRDefault="00C52534" w:rsidP="00CD3991">
      <w:pPr>
        <w:numPr>
          <w:ilvl w:val="0"/>
          <w:numId w:val="7"/>
        </w:numPr>
        <w:shd w:val="clear" w:color="auto" w:fill="FFFFFF"/>
        <w:spacing w:before="100" w:beforeAutospacing="1" w:after="120" w:line="240" w:lineRule="auto"/>
        <w:rPr>
          <w:rFonts w:cstheme="minorHAnsi"/>
          <w:color w:val="323A45"/>
        </w:rPr>
      </w:pPr>
      <w:hyperlink r:id="rId17" w:history="1">
        <w:r w:rsidR="00CD3991" w:rsidRPr="005854EF">
          <w:rPr>
            <w:rStyle w:val="Hyperlink"/>
            <w:rFonts w:cstheme="minorHAnsi"/>
            <w:bCs/>
            <w:color w:val="4C2C92"/>
          </w:rPr>
          <w:t>Multiple myeloma</w:t>
        </w:r>
      </w:hyperlink>
      <w:r w:rsidR="00CD3991" w:rsidRPr="005854EF">
        <w:rPr>
          <w:rStyle w:val="Strong"/>
          <w:rFonts w:cstheme="minorHAnsi"/>
          <w:color w:val="323A45"/>
        </w:rPr>
        <w:t>:</w:t>
      </w:r>
      <w:r w:rsidR="00CD3991" w:rsidRPr="005854EF">
        <w:rPr>
          <w:rFonts w:cstheme="minorHAnsi"/>
          <w:color w:val="323A45"/>
        </w:rPr>
        <w:t> A type of cancer that affects your plasma cells. These are white blood cells made in your bone marrow that help to fight infection.</w:t>
      </w:r>
    </w:p>
    <w:p w14:paraId="315FA265" w14:textId="77777777" w:rsidR="00CD3991" w:rsidRPr="005854EF" w:rsidRDefault="00C52534" w:rsidP="00CD3991">
      <w:pPr>
        <w:numPr>
          <w:ilvl w:val="0"/>
          <w:numId w:val="7"/>
        </w:numPr>
        <w:shd w:val="clear" w:color="auto" w:fill="FFFFFF"/>
        <w:spacing w:before="100" w:beforeAutospacing="1" w:after="120" w:line="240" w:lineRule="auto"/>
        <w:rPr>
          <w:rFonts w:cstheme="minorHAnsi"/>
          <w:color w:val="323A45"/>
        </w:rPr>
      </w:pPr>
      <w:hyperlink r:id="rId18" w:history="1">
        <w:r w:rsidR="00CD3991" w:rsidRPr="005854EF">
          <w:rPr>
            <w:rStyle w:val="Hyperlink"/>
            <w:rFonts w:cstheme="minorHAnsi"/>
            <w:bCs/>
            <w:color w:val="4C2C92"/>
          </w:rPr>
          <w:t>Non-Hodgkin’s lymphoma</w:t>
        </w:r>
      </w:hyperlink>
      <w:r w:rsidR="00CD3991" w:rsidRPr="005854EF">
        <w:rPr>
          <w:rStyle w:val="Strong"/>
          <w:rFonts w:cstheme="minorHAnsi"/>
          <w:color w:val="323A45"/>
        </w:rPr>
        <w:t>:</w:t>
      </w:r>
      <w:r w:rsidR="00CD3991" w:rsidRPr="005854EF">
        <w:rPr>
          <w:rFonts w:cstheme="minorHAnsi"/>
          <w:color w:val="323A45"/>
        </w:rPr>
        <w:t> A group of cancers that affect the lymph glands and other lymphatic tissue. These are part of your immune system that helps to fight infection and illness.</w:t>
      </w:r>
    </w:p>
    <w:p w14:paraId="3CE5BBA2" w14:textId="77777777" w:rsidR="00CD3991" w:rsidRPr="005854EF" w:rsidRDefault="00C52534" w:rsidP="00CD3991">
      <w:pPr>
        <w:numPr>
          <w:ilvl w:val="0"/>
          <w:numId w:val="7"/>
        </w:numPr>
        <w:shd w:val="clear" w:color="auto" w:fill="FFFFFF"/>
        <w:spacing w:before="100" w:beforeAutospacing="1" w:after="120" w:line="240" w:lineRule="auto"/>
        <w:rPr>
          <w:rFonts w:cstheme="minorHAnsi"/>
          <w:color w:val="323A45"/>
        </w:rPr>
      </w:pPr>
      <w:hyperlink r:id="rId19" w:history="1">
        <w:r w:rsidR="00CD3991" w:rsidRPr="005854EF">
          <w:rPr>
            <w:rStyle w:val="Hyperlink"/>
            <w:rFonts w:cstheme="minorHAnsi"/>
            <w:bCs/>
            <w:color w:val="4C2C92"/>
          </w:rPr>
          <w:t>Prostate cancer</w:t>
        </w:r>
      </w:hyperlink>
      <w:r w:rsidR="00CD3991" w:rsidRPr="005854EF">
        <w:rPr>
          <w:rStyle w:val="Strong"/>
          <w:rFonts w:cstheme="minorHAnsi"/>
          <w:color w:val="323A45"/>
        </w:rPr>
        <w:t>:</w:t>
      </w:r>
      <w:r w:rsidR="00CD3991" w:rsidRPr="005854EF">
        <w:rPr>
          <w:rFonts w:cstheme="minorHAnsi"/>
          <w:color w:val="323A45"/>
        </w:rPr>
        <w:t> Cancer of the prostate (the gland in men that helps to make semen)</w:t>
      </w:r>
    </w:p>
    <w:p w14:paraId="545BFF81" w14:textId="77777777" w:rsidR="00CD3991" w:rsidRPr="005854EF" w:rsidRDefault="00C52534" w:rsidP="00CD3991">
      <w:pPr>
        <w:numPr>
          <w:ilvl w:val="0"/>
          <w:numId w:val="7"/>
        </w:numPr>
        <w:shd w:val="clear" w:color="auto" w:fill="FFFFFF"/>
        <w:spacing w:before="100" w:beforeAutospacing="1" w:after="120" w:line="240" w:lineRule="auto"/>
        <w:rPr>
          <w:rFonts w:cstheme="minorHAnsi"/>
          <w:color w:val="323A45"/>
        </w:rPr>
      </w:pPr>
      <w:hyperlink r:id="rId20" w:history="1">
        <w:r w:rsidR="00CD3991" w:rsidRPr="005854EF">
          <w:rPr>
            <w:rStyle w:val="Hyperlink"/>
            <w:rFonts w:cstheme="minorHAnsi"/>
            <w:bCs/>
            <w:color w:val="4C2C92"/>
          </w:rPr>
          <w:t>Respiratory cancers</w:t>
        </w:r>
      </w:hyperlink>
      <w:r w:rsidR="00CD3991" w:rsidRPr="005854EF">
        <w:rPr>
          <w:rStyle w:val="Hyperlink"/>
          <w:rFonts w:cstheme="minorHAnsi"/>
          <w:bCs/>
          <w:color w:val="4C2C92"/>
        </w:rPr>
        <w:t xml:space="preserve"> (like lung cancer)</w:t>
      </w:r>
      <w:r w:rsidR="00CD3991" w:rsidRPr="005854EF">
        <w:rPr>
          <w:rStyle w:val="Strong"/>
          <w:rFonts w:cstheme="minorHAnsi"/>
          <w:color w:val="323A45"/>
        </w:rPr>
        <w:t>:</w:t>
      </w:r>
      <w:r w:rsidR="00CD3991" w:rsidRPr="005854EF">
        <w:rPr>
          <w:rFonts w:cstheme="minorHAnsi"/>
          <w:color w:val="323A45"/>
        </w:rPr>
        <w:t> Cancers of the organs involved in breathing. These include cancers of the lungs, larynx, trachea, and bronchus.</w:t>
      </w:r>
    </w:p>
    <w:p w14:paraId="6865E6E8" w14:textId="77777777" w:rsidR="00CD3991" w:rsidRPr="009937C1" w:rsidRDefault="00C52534" w:rsidP="00CD3991">
      <w:pPr>
        <w:numPr>
          <w:ilvl w:val="0"/>
          <w:numId w:val="7"/>
        </w:numPr>
        <w:shd w:val="clear" w:color="auto" w:fill="FFFFFF"/>
        <w:spacing w:before="100" w:beforeAutospacing="1" w:after="0" w:line="240" w:lineRule="auto"/>
        <w:rPr>
          <w:rFonts w:cstheme="minorHAnsi"/>
          <w:b/>
          <w:color w:val="323A45"/>
        </w:rPr>
      </w:pPr>
      <w:hyperlink r:id="rId21" w:history="1">
        <w:r w:rsidR="00CD3991" w:rsidRPr="005854EF">
          <w:rPr>
            <w:rStyle w:val="Hyperlink"/>
            <w:rFonts w:cstheme="minorHAnsi"/>
            <w:bCs/>
            <w:color w:val="4C2C92"/>
          </w:rPr>
          <w:t>Some soft tissue sarcomas</w:t>
        </w:r>
      </w:hyperlink>
      <w:r w:rsidR="00CD3991" w:rsidRPr="005854EF">
        <w:rPr>
          <w:rStyle w:val="Strong"/>
          <w:rFonts w:cstheme="minorHAnsi"/>
          <w:color w:val="323A45"/>
        </w:rPr>
        <w:t>:</w:t>
      </w:r>
      <w:r w:rsidR="00CD3991" w:rsidRPr="005854EF">
        <w:rPr>
          <w:rFonts w:cstheme="minorHAnsi"/>
          <w:b/>
          <w:color w:val="323A45"/>
        </w:rPr>
        <w:t> </w:t>
      </w:r>
      <w:r w:rsidR="00CD3991" w:rsidRPr="005854EF">
        <w:rPr>
          <w:rFonts w:cstheme="minorHAnsi"/>
          <w:color w:val="323A45"/>
        </w:rPr>
        <w:t>Different types of cancers in body tissues such as muscle, fat, blood and lymph vessels, and connective tissues. These don’t include</w:t>
      </w:r>
      <w:r w:rsidR="00CD3991" w:rsidRPr="005854EF">
        <w:rPr>
          <w:rStyle w:val="Strong"/>
          <w:rFonts w:cstheme="minorHAnsi"/>
          <w:color w:val="323A45"/>
        </w:rPr>
        <w:t xml:space="preserve"> </w:t>
      </w:r>
      <w:r w:rsidR="00CD3991" w:rsidRPr="009937C1">
        <w:rPr>
          <w:rStyle w:val="Strong"/>
          <w:rFonts w:cstheme="minorHAnsi"/>
          <w:b w:val="0"/>
          <w:color w:val="323A45"/>
        </w:rPr>
        <w:t>osteosarcoma, chondrosarcoma, Kaposi’s sarcoma, or mesothelioma.</w:t>
      </w:r>
    </w:p>
    <w:p w14:paraId="2396ADA0" w14:textId="3278BC1D" w:rsidR="009937C1" w:rsidRPr="00E37329" w:rsidRDefault="00D77157" w:rsidP="00BB14EB">
      <w:pPr>
        <w:shd w:val="clear" w:color="auto" w:fill="FFFFFF"/>
        <w:spacing w:before="60" w:after="100" w:afterAutospacing="1" w:line="240" w:lineRule="auto"/>
        <w:rPr>
          <w:rFonts w:cstheme="minorHAnsi"/>
          <w:b/>
          <w:color w:val="0070C0"/>
        </w:rPr>
      </w:pPr>
      <w:r>
        <w:rPr>
          <w:rFonts w:cstheme="minorHAnsi"/>
          <w:color w:val="0070C0"/>
        </w:rPr>
        <w:br/>
      </w:r>
      <w:r w:rsidR="009937C1" w:rsidRPr="00E37329">
        <w:rPr>
          <w:rFonts w:cstheme="minorHAnsi"/>
          <w:b/>
          <w:color w:val="0070C0"/>
        </w:rPr>
        <w:t>[Q&amp;A 3 of 4]</w:t>
      </w:r>
    </w:p>
    <w:p w14:paraId="72086DCA" w14:textId="58DFDD0B" w:rsidR="00BB14EB" w:rsidRPr="005854EF" w:rsidRDefault="00BB14EB" w:rsidP="00BB14EB">
      <w:pPr>
        <w:shd w:val="clear" w:color="auto" w:fill="FFFFFF"/>
        <w:spacing w:before="60" w:after="100" w:afterAutospacing="1" w:line="240" w:lineRule="auto"/>
        <w:rPr>
          <w:rFonts w:cstheme="minorHAnsi"/>
          <w:b/>
          <w:color w:val="24292E"/>
        </w:rPr>
      </w:pPr>
      <w:r w:rsidRPr="003C6278">
        <w:rPr>
          <w:rFonts w:cstheme="minorHAnsi"/>
          <w:color w:val="0070C0"/>
        </w:rPr>
        <w:t>[accordion header]</w:t>
      </w:r>
      <w:r>
        <w:rPr>
          <w:rFonts w:cstheme="minorHAnsi"/>
          <w:b/>
          <w:color w:val="24292E"/>
        </w:rPr>
        <w:t xml:space="preserve"> What </w:t>
      </w:r>
      <w:r w:rsidR="009B6608">
        <w:rPr>
          <w:rFonts w:cstheme="minorHAnsi"/>
          <w:b/>
          <w:color w:val="24292E"/>
        </w:rPr>
        <w:t>other illnesses</w:t>
      </w:r>
      <w:r>
        <w:rPr>
          <w:rFonts w:cstheme="minorHAnsi"/>
          <w:b/>
          <w:color w:val="24292E"/>
        </w:rPr>
        <w:t xml:space="preserve"> does VA believe are caused by contact with Agent Orange?</w:t>
      </w:r>
    </w:p>
    <w:p w14:paraId="4868E5A1" w14:textId="77777777" w:rsidR="00BB14EB" w:rsidRPr="003C6278" w:rsidRDefault="00BB14EB" w:rsidP="00BB14EB">
      <w:pPr>
        <w:pStyle w:val="Heading2"/>
        <w:shd w:val="clear" w:color="auto" w:fill="FFFFFF"/>
        <w:spacing w:before="360" w:after="120"/>
        <w:rPr>
          <w:rFonts w:asciiTheme="minorHAnsi" w:hAnsiTheme="minorHAnsi" w:cstheme="minorHAnsi"/>
          <w:b w:val="0"/>
          <w:color w:val="0070C0"/>
          <w:sz w:val="22"/>
          <w:szCs w:val="22"/>
        </w:rPr>
      </w:pPr>
      <w:r w:rsidRPr="003C6278">
        <w:rPr>
          <w:rFonts w:asciiTheme="minorHAnsi" w:hAnsiTheme="minorHAnsi" w:cstheme="minorHAnsi"/>
          <w:b w:val="0"/>
          <w:color w:val="0070C0"/>
          <w:sz w:val="22"/>
          <w:szCs w:val="22"/>
        </w:rPr>
        <w:t>[accordion content]</w:t>
      </w:r>
    </w:p>
    <w:p w14:paraId="5ABB2642" w14:textId="41C1A205" w:rsidR="00CD3991" w:rsidRPr="006F0405" w:rsidRDefault="00C52534" w:rsidP="00CD3991">
      <w:pPr>
        <w:rPr>
          <w:rFonts w:cstheme="minorHAnsi"/>
          <w:color w:val="323A45"/>
        </w:rPr>
      </w:pPr>
      <w:hyperlink r:id="rId22" w:history="1">
        <w:r w:rsidR="005A33FB" w:rsidRPr="005A33FB">
          <w:rPr>
            <w:rStyle w:val="Hyperlink"/>
            <w:u w:val="none"/>
          </w:rPr>
          <w:t>&lt;b&gt;</w:t>
        </w:r>
      </w:hyperlink>
      <w:r w:rsidR="00CD3991" w:rsidRPr="005A33FB">
        <w:rPr>
          <w:rFonts w:cstheme="minorHAnsi"/>
          <w:b/>
          <w:color w:val="323A45"/>
        </w:rPr>
        <w:t>Other illnesses we believe are caused by contact with Agent Orange</w:t>
      </w:r>
      <w:r w:rsidR="006F0405" w:rsidRPr="005A33FB">
        <w:rPr>
          <w:rFonts w:cstheme="minorHAnsi"/>
          <w:b/>
          <w:color w:val="323A45"/>
        </w:rPr>
        <w:t xml:space="preserve"> include:</w:t>
      </w:r>
      <w:r w:rsidR="005A33FB" w:rsidRPr="005A33FB">
        <w:rPr>
          <w:rFonts w:cstheme="minorHAnsi"/>
          <w:color w:val="0070C0"/>
        </w:rPr>
        <w:t>&lt;/b&gt;</w:t>
      </w:r>
    </w:p>
    <w:p w14:paraId="17220414" w14:textId="77777777" w:rsidR="00CD3991" w:rsidRPr="005854EF" w:rsidRDefault="00C52534" w:rsidP="00CD3991">
      <w:pPr>
        <w:numPr>
          <w:ilvl w:val="0"/>
          <w:numId w:val="8"/>
        </w:numPr>
        <w:shd w:val="clear" w:color="auto" w:fill="FFFFFF"/>
        <w:spacing w:before="100" w:beforeAutospacing="1" w:after="120" w:line="240" w:lineRule="auto"/>
        <w:rPr>
          <w:rFonts w:cstheme="minorHAnsi"/>
          <w:color w:val="323A45"/>
        </w:rPr>
      </w:pPr>
      <w:hyperlink r:id="rId23" w:history="1">
        <w:r w:rsidR="00CD3991" w:rsidRPr="005854EF">
          <w:rPr>
            <w:rStyle w:val="Hyperlink"/>
            <w:rFonts w:cstheme="minorHAnsi"/>
            <w:bCs/>
            <w:color w:val="4C2C92"/>
          </w:rPr>
          <w:t>AL amyloidosis</w:t>
        </w:r>
      </w:hyperlink>
      <w:r w:rsidR="00CD3991" w:rsidRPr="005854EF">
        <w:rPr>
          <w:rStyle w:val="Strong"/>
          <w:rFonts w:cstheme="minorHAnsi"/>
          <w:color w:val="323A45"/>
        </w:rPr>
        <w:t>:</w:t>
      </w:r>
      <w:r w:rsidR="00CD3991" w:rsidRPr="005854EF">
        <w:rPr>
          <w:rFonts w:cstheme="minorHAnsi"/>
          <w:color w:val="323A45"/>
        </w:rPr>
        <w:t> A rare illness that happens when an abnormal protein (called amyloid) builds up in your body’s tissues, nerves, or organs (like your heart, kidneys, or liver) and causes damage over time</w:t>
      </w:r>
    </w:p>
    <w:p w14:paraId="0F033F2C" w14:textId="77777777" w:rsidR="00CD3991" w:rsidRPr="005854EF" w:rsidRDefault="00C52534" w:rsidP="00CD3991">
      <w:pPr>
        <w:numPr>
          <w:ilvl w:val="0"/>
          <w:numId w:val="8"/>
        </w:numPr>
        <w:shd w:val="clear" w:color="auto" w:fill="FFFFFF"/>
        <w:spacing w:before="100" w:beforeAutospacing="1" w:after="120" w:line="240" w:lineRule="auto"/>
        <w:rPr>
          <w:rFonts w:cstheme="minorHAnsi"/>
          <w:color w:val="323A45"/>
        </w:rPr>
      </w:pPr>
      <w:hyperlink r:id="rId24" w:history="1">
        <w:r w:rsidR="00CD3991" w:rsidRPr="005854EF">
          <w:rPr>
            <w:rStyle w:val="Hyperlink"/>
            <w:rFonts w:cstheme="minorHAnsi"/>
            <w:bCs/>
            <w:color w:val="4C2C92"/>
          </w:rPr>
          <w:t>Chloracne</w:t>
        </w:r>
      </w:hyperlink>
      <w:r w:rsidR="00CD3991" w:rsidRPr="005854EF">
        <w:rPr>
          <w:rStyle w:val="Strong"/>
          <w:rFonts w:cstheme="minorHAnsi"/>
          <w:color w:val="323A45"/>
        </w:rPr>
        <w:t> </w:t>
      </w:r>
      <w:r w:rsidR="00CD3991" w:rsidRPr="009937C1">
        <w:rPr>
          <w:rStyle w:val="Strong"/>
          <w:rFonts w:cstheme="minorHAnsi"/>
          <w:b w:val="0"/>
          <w:color w:val="323A45"/>
        </w:rPr>
        <w:t>(or other types of acneiform disease like it):</w:t>
      </w:r>
      <w:r w:rsidR="00CD3991" w:rsidRPr="005854EF">
        <w:rPr>
          <w:rFonts w:cstheme="minorHAnsi"/>
          <w:color w:val="323A45"/>
        </w:rPr>
        <w:t> A skin condition that happens soon after contact with chemicals. It looks like acne often seen in teenagers. Under our rating regulations, this condition must be at least 10% disabling within one year of contact with herbicides.</w:t>
      </w:r>
    </w:p>
    <w:p w14:paraId="0A9B2E8A" w14:textId="77777777" w:rsidR="00CD3991" w:rsidRPr="005854EF" w:rsidRDefault="00C52534" w:rsidP="00CD3991">
      <w:pPr>
        <w:numPr>
          <w:ilvl w:val="0"/>
          <w:numId w:val="8"/>
        </w:numPr>
        <w:shd w:val="clear" w:color="auto" w:fill="FFFFFF"/>
        <w:spacing w:before="100" w:beforeAutospacing="1" w:after="120" w:line="240" w:lineRule="auto"/>
        <w:rPr>
          <w:rFonts w:cstheme="minorHAnsi"/>
          <w:color w:val="323A45"/>
        </w:rPr>
      </w:pPr>
      <w:hyperlink r:id="rId25" w:history="1">
        <w:r w:rsidR="00CD3991" w:rsidRPr="005854EF">
          <w:rPr>
            <w:rStyle w:val="Hyperlink"/>
            <w:rFonts w:cstheme="minorHAnsi"/>
            <w:bCs/>
            <w:color w:val="4C2C92"/>
          </w:rPr>
          <w:t>Diabetes mellitus type 2</w:t>
        </w:r>
      </w:hyperlink>
      <w:r w:rsidR="00CD3991" w:rsidRPr="005854EF">
        <w:rPr>
          <w:rStyle w:val="Strong"/>
          <w:rFonts w:cstheme="minorHAnsi"/>
          <w:color w:val="323A45"/>
        </w:rPr>
        <w:t>:</w:t>
      </w:r>
      <w:r w:rsidR="00CD3991" w:rsidRPr="005854EF">
        <w:rPr>
          <w:rFonts w:cstheme="minorHAnsi"/>
          <w:color w:val="323A45"/>
        </w:rPr>
        <w:t> An illness that happens when your body can’t use insulin the way it should. Insulin is a hormone that turns blood glucose, or sugar, into energy. Diabetes leads to high blood sugar levels.</w:t>
      </w:r>
    </w:p>
    <w:p w14:paraId="7E551668" w14:textId="77777777" w:rsidR="00CD3991" w:rsidRPr="005854EF" w:rsidRDefault="00C52534" w:rsidP="00CD3991">
      <w:pPr>
        <w:numPr>
          <w:ilvl w:val="0"/>
          <w:numId w:val="8"/>
        </w:numPr>
        <w:shd w:val="clear" w:color="auto" w:fill="FFFFFF"/>
        <w:spacing w:before="100" w:beforeAutospacing="1" w:after="120" w:line="240" w:lineRule="auto"/>
        <w:rPr>
          <w:rFonts w:cstheme="minorHAnsi"/>
          <w:color w:val="323A45"/>
        </w:rPr>
      </w:pPr>
      <w:hyperlink r:id="rId26" w:history="1">
        <w:r w:rsidR="00CD3991" w:rsidRPr="005854EF">
          <w:rPr>
            <w:rStyle w:val="Hyperlink"/>
            <w:rFonts w:cstheme="minorHAnsi"/>
            <w:bCs/>
            <w:color w:val="4C2C92"/>
          </w:rPr>
          <w:t>Ischemic heart disease</w:t>
        </w:r>
      </w:hyperlink>
      <w:r w:rsidR="00CD3991" w:rsidRPr="005854EF">
        <w:rPr>
          <w:rStyle w:val="Strong"/>
          <w:rFonts w:cstheme="minorHAnsi"/>
          <w:color w:val="323A45"/>
        </w:rPr>
        <w:t>:</w:t>
      </w:r>
      <w:r w:rsidR="00CD3991" w:rsidRPr="005854EF">
        <w:rPr>
          <w:rFonts w:cstheme="minorHAnsi"/>
          <w:color w:val="323A45"/>
        </w:rPr>
        <w:t> A type of heart disease that happens when your heart doesn’t get enough blood (and the oxygen the blood carries). It often causes chest pain or discomfort.</w:t>
      </w:r>
    </w:p>
    <w:p w14:paraId="21498F6A" w14:textId="77777777" w:rsidR="00CD3991" w:rsidRPr="005854EF" w:rsidRDefault="00C52534" w:rsidP="00CD3991">
      <w:pPr>
        <w:numPr>
          <w:ilvl w:val="0"/>
          <w:numId w:val="8"/>
        </w:numPr>
        <w:shd w:val="clear" w:color="auto" w:fill="FFFFFF"/>
        <w:spacing w:before="100" w:beforeAutospacing="1" w:after="120" w:line="240" w:lineRule="auto"/>
        <w:rPr>
          <w:rFonts w:cstheme="minorHAnsi"/>
          <w:color w:val="323A45"/>
        </w:rPr>
      </w:pPr>
      <w:hyperlink r:id="rId27" w:history="1">
        <w:r w:rsidR="00CD3991" w:rsidRPr="005854EF">
          <w:rPr>
            <w:rStyle w:val="Hyperlink"/>
            <w:rFonts w:cstheme="minorHAnsi"/>
            <w:bCs/>
            <w:color w:val="4C2C92"/>
          </w:rPr>
          <w:t>Parkinson’s disease</w:t>
        </w:r>
      </w:hyperlink>
      <w:r w:rsidR="00CD3991" w:rsidRPr="005854EF">
        <w:rPr>
          <w:rStyle w:val="Strong"/>
          <w:rFonts w:cstheme="minorHAnsi"/>
          <w:color w:val="323A45"/>
        </w:rPr>
        <w:t>:</w:t>
      </w:r>
      <w:r w:rsidR="00CD3991" w:rsidRPr="005854EF">
        <w:rPr>
          <w:rFonts w:cstheme="minorHAnsi"/>
          <w:color w:val="323A45"/>
        </w:rPr>
        <w:t> An illness of the nervous system that affects your muscles and movement—and gets worse over time. Your nervous system the network of nerves and fibers that send messages between your brain and spinal cord and other areas of your body.</w:t>
      </w:r>
    </w:p>
    <w:p w14:paraId="1E0FA41C" w14:textId="77777777" w:rsidR="00CD3991" w:rsidRPr="005854EF" w:rsidRDefault="00C52534" w:rsidP="00CD3991">
      <w:pPr>
        <w:numPr>
          <w:ilvl w:val="0"/>
          <w:numId w:val="8"/>
        </w:numPr>
        <w:shd w:val="clear" w:color="auto" w:fill="FFFFFF"/>
        <w:spacing w:before="100" w:beforeAutospacing="1" w:after="120" w:line="240" w:lineRule="auto"/>
        <w:rPr>
          <w:rFonts w:cstheme="minorHAnsi"/>
          <w:color w:val="323A45"/>
        </w:rPr>
      </w:pPr>
      <w:hyperlink r:id="rId28" w:history="1">
        <w:r w:rsidR="00CD3991" w:rsidRPr="005854EF">
          <w:rPr>
            <w:rStyle w:val="Hyperlink"/>
            <w:rFonts w:cstheme="minorHAnsi"/>
            <w:bCs/>
            <w:color w:val="4C2C92"/>
          </w:rPr>
          <w:t>Peripheral neuropathy, early onset</w:t>
        </w:r>
      </w:hyperlink>
      <w:r w:rsidR="00CD3991" w:rsidRPr="005854EF">
        <w:rPr>
          <w:rStyle w:val="Strong"/>
          <w:rFonts w:cstheme="minorHAnsi"/>
          <w:color w:val="323A45"/>
        </w:rPr>
        <w:t>:</w:t>
      </w:r>
      <w:r w:rsidR="00CD3991" w:rsidRPr="005854EF">
        <w:rPr>
          <w:rFonts w:cstheme="minorHAnsi"/>
          <w:color w:val="323A45"/>
        </w:rPr>
        <w:t> An illness of the nervous system that causes numbness, tingling, and weakness. Under our rating regulations, this condition must be at least 10% disabling within one year of contact with herbicides.</w:t>
      </w:r>
    </w:p>
    <w:p w14:paraId="59178E67" w14:textId="77777777" w:rsidR="00CD3991" w:rsidRPr="005854EF" w:rsidRDefault="00C52534" w:rsidP="00CD3991">
      <w:pPr>
        <w:numPr>
          <w:ilvl w:val="0"/>
          <w:numId w:val="8"/>
        </w:numPr>
        <w:shd w:val="clear" w:color="auto" w:fill="FFFFFF"/>
        <w:spacing w:before="100" w:beforeAutospacing="1" w:after="0" w:line="240" w:lineRule="auto"/>
        <w:rPr>
          <w:rFonts w:cstheme="minorHAnsi"/>
          <w:color w:val="323A45"/>
        </w:rPr>
      </w:pPr>
      <w:hyperlink r:id="rId29" w:history="1">
        <w:r w:rsidR="00CD3991" w:rsidRPr="005854EF">
          <w:rPr>
            <w:rStyle w:val="Hyperlink"/>
            <w:rFonts w:cstheme="minorHAnsi"/>
            <w:bCs/>
            <w:color w:val="4C2C92"/>
          </w:rPr>
          <w:t>Porphyria cutanea tarda</w:t>
        </w:r>
      </w:hyperlink>
      <w:r w:rsidR="00CD3991" w:rsidRPr="005854EF">
        <w:rPr>
          <w:rStyle w:val="Strong"/>
          <w:rFonts w:cstheme="minorHAnsi"/>
          <w:color w:val="323A45"/>
        </w:rPr>
        <w:t>:</w:t>
      </w:r>
      <w:r w:rsidR="00CD3991" w:rsidRPr="005854EF">
        <w:rPr>
          <w:rFonts w:cstheme="minorHAnsi"/>
          <w:color w:val="323A45"/>
        </w:rPr>
        <w:t> A rare illness that can make your liver stop working the way it should. It can also cause your skin to thin and blister when you’re out in the sun. Under our rating regulations, this condition must be at least 10% disabling within one year of contact with herbicides.</w:t>
      </w:r>
    </w:p>
    <w:p w14:paraId="77BEE326" w14:textId="77777777" w:rsidR="00CD3991" w:rsidRDefault="00CD3991" w:rsidP="00CD3991">
      <w:pPr>
        <w:rPr>
          <w:rFonts w:cstheme="minorHAnsi"/>
          <w:color w:val="0070C0"/>
        </w:rPr>
      </w:pPr>
    </w:p>
    <w:p w14:paraId="79AEA2EC" w14:textId="5CD56738" w:rsidR="00C979A7" w:rsidRPr="00E37329" w:rsidRDefault="006F0405" w:rsidP="00C979A7">
      <w:pPr>
        <w:shd w:val="clear" w:color="auto" w:fill="FFFFFF"/>
        <w:spacing w:before="60" w:after="100" w:afterAutospacing="1" w:line="240" w:lineRule="auto"/>
        <w:rPr>
          <w:rFonts w:cstheme="minorHAnsi"/>
          <w:b/>
          <w:bCs/>
          <w:color w:val="0070C0"/>
        </w:rPr>
      </w:pPr>
      <w:r w:rsidRPr="00E37329">
        <w:rPr>
          <w:rFonts w:cstheme="minorHAnsi"/>
          <w:b/>
          <w:bCs/>
          <w:color w:val="0070C0"/>
        </w:rPr>
        <w:t xml:space="preserve"> </w:t>
      </w:r>
      <w:r w:rsidR="00C979A7" w:rsidRPr="00E37329">
        <w:rPr>
          <w:rFonts w:cstheme="minorHAnsi"/>
          <w:b/>
          <w:bCs/>
          <w:color w:val="0070C0"/>
        </w:rPr>
        <w:t>[Q&amp;A</w:t>
      </w:r>
      <w:r w:rsidR="009937C1" w:rsidRPr="00E37329">
        <w:rPr>
          <w:rFonts w:cstheme="minorHAnsi"/>
          <w:b/>
          <w:bCs/>
          <w:color w:val="0070C0"/>
        </w:rPr>
        <w:t xml:space="preserve"> 4 of 4</w:t>
      </w:r>
      <w:r w:rsidR="00C979A7" w:rsidRPr="00E37329">
        <w:rPr>
          <w:rFonts w:cstheme="minorHAnsi"/>
          <w:b/>
          <w:bCs/>
          <w:color w:val="0070C0"/>
        </w:rPr>
        <w:t>]</w:t>
      </w:r>
    </w:p>
    <w:p w14:paraId="2E6DC91D" w14:textId="16A18CBC" w:rsidR="00CD3991" w:rsidRPr="005854EF" w:rsidRDefault="009937C1" w:rsidP="0093151C">
      <w:pPr>
        <w:shd w:val="clear" w:color="auto" w:fill="FFFFFF"/>
        <w:spacing w:before="60" w:after="100" w:afterAutospacing="1" w:line="240" w:lineRule="auto"/>
        <w:rPr>
          <w:rFonts w:cstheme="minorHAnsi"/>
          <w:b/>
        </w:rPr>
      </w:pPr>
      <w:r>
        <w:rPr>
          <w:rFonts w:cstheme="minorHAnsi"/>
          <w:bCs/>
          <w:color w:val="0070C0"/>
        </w:rPr>
        <w:t>[accordion header]</w:t>
      </w:r>
      <w:r w:rsidR="0093151C">
        <w:rPr>
          <w:rFonts w:cstheme="minorHAnsi"/>
          <w:bCs/>
          <w:color w:val="0070C0"/>
        </w:rPr>
        <w:t xml:space="preserve"> </w:t>
      </w:r>
      <w:r w:rsidR="006F0405">
        <w:rPr>
          <w:rFonts w:cstheme="minorHAnsi"/>
          <w:b/>
        </w:rPr>
        <w:t>Can I still file a claim if my illness isn’t a presumptive disease?</w:t>
      </w:r>
    </w:p>
    <w:p w14:paraId="149B8C9B" w14:textId="0616387B" w:rsidR="00CD3991" w:rsidRPr="005854EF" w:rsidRDefault="009937C1" w:rsidP="00CD3991">
      <w:pPr>
        <w:rPr>
          <w:rFonts w:cstheme="minorHAnsi"/>
        </w:rPr>
      </w:pPr>
      <w:r w:rsidRPr="009937C1">
        <w:rPr>
          <w:rFonts w:cstheme="minorHAnsi"/>
          <w:color w:val="0070C0"/>
        </w:rPr>
        <w:t>[accordion content]</w:t>
      </w:r>
      <w:r w:rsidR="00E37329">
        <w:rPr>
          <w:rFonts w:cstheme="minorHAnsi"/>
          <w:color w:val="0070C0"/>
        </w:rPr>
        <w:t xml:space="preserve"> </w:t>
      </w:r>
      <w:r w:rsidR="006F0405">
        <w:rPr>
          <w:rFonts w:cstheme="minorHAnsi"/>
        </w:rPr>
        <w:t xml:space="preserve">Yes. </w:t>
      </w:r>
      <w:r w:rsidR="00CD3991" w:rsidRPr="005854EF">
        <w:rPr>
          <w:rFonts w:cstheme="minorHAnsi"/>
        </w:rPr>
        <w:t>You can still file a claim for VA disability benefits. But you’ll need to submit more evidence. Keep reading to learn about service requirements and supporting evidence.</w:t>
      </w:r>
    </w:p>
    <w:p w14:paraId="17790459" w14:textId="77777777" w:rsidR="00CD3991" w:rsidRDefault="00CD3991" w:rsidP="00CD3991">
      <w:pPr>
        <w:rPr>
          <w:rFonts w:cstheme="minorHAnsi"/>
          <w:color w:val="0070C0"/>
        </w:rPr>
      </w:pPr>
    </w:p>
    <w:p w14:paraId="6DEBA75A" w14:textId="77777777" w:rsidR="00E37329" w:rsidRDefault="00E37329" w:rsidP="00CD3991">
      <w:pPr>
        <w:rPr>
          <w:rFonts w:cstheme="minorHAnsi"/>
          <w:color w:val="0070C0"/>
        </w:rPr>
      </w:pPr>
    </w:p>
    <w:p w14:paraId="099C61BD" w14:textId="0D55FA3A" w:rsidR="0093151C" w:rsidRPr="0093151C" w:rsidRDefault="0093151C" w:rsidP="00CD3991">
      <w:pPr>
        <w:rPr>
          <w:rFonts w:cstheme="minorHAnsi"/>
          <w:b/>
          <w:color w:val="0070C0"/>
          <w:sz w:val="26"/>
          <w:szCs w:val="26"/>
        </w:rPr>
      </w:pPr>
      <w:r w:rsidRPr="0093151C">
        <w:rPr>
          <w:rFonts w:cstheme="minorHAnsi"/>
          <w:b/>
          <w:color w:val="0070C0"/>
          <w:sz w:val="26"/>
          <w:szCs w:val="26"/>
        </w:rPr>
        <w:t>[</w:t>
      </w:r>
      <w:r>
        <w:rPr>
          <w:rFonts w:cstheme="minorHAnsi"/>
          <w:b/>
          <w:color w:val="0070C0"/>
          <w:sz w:val="26"/>
          <w:szCs w:val="26"/>
        </w:rPr>
        <w:t>SECTION</w:t>
      </w:r>
      <w:r w:rsidRPr="0093151C">
        <w:rPr>
          <w:rFonts w:cstheme="minorHAnsi"/>
          <w:b/>
          <w:color w:val="0070C0"/>
          <w:sz w:val="26"/>
          <w:szCs w:val="26"/>
        </w:rPr>
        <w:t xml:space="preserve"> 3 of 4]</w:t>
      </w:r>
    </w:p>
    <w:p w14:paraId="5F5936A8" w14:textId="06F1E9A0" w:rsidR="00D77157" w:rsidRPr="00BB14EB" w:rsidRDefault="00D77157" w:rsidP="00D77157">
      <w:pPr>
        <w:shd w:val="clear" w:color="auto" w:fill="FFFFFF"/>
        <w:spacing w:before="60" w:after="100" w:afterAutospacing="1" w:line="240" w:lineRule="auto"/>
        <w:rPr>
          <w:rStyle w:val="Strong"/>
          <w:rFonts w:cstheme="minorHAnsi"/>
          <w:color w:val="0070C0"/>
          <w:sz w:val="28"/>
          <w:szCs w:val="28"/>
        </w:rPr>
      </w:pPr>
      <w:r w:rsidRPr="00BB14EB">
        <w:rPr>
          <w:rStyle w:val="Strong"/>
          <w:rFonts w:cstheme="minorHAnsi"/>
          <w:color w:val="0070C0"/>
          <w:sz w:val="28"/>
          <w:szCs w:val="28"/>
        </w:rPr>
        <w:t>[H2 section header]</w:t>
      </w:r>
    </w:p>
    <w:p w14:paraId="7C92AD09" w14:textId="0AA50EEC" w:rsidR="00D77157" w:rsidRPr="00BB14EB" w:rsidRDefault="00455A6B" w:rsidP="00D77157">
      <w:pPr>
        <w:shd w:val="clear" w:color="auto" w:fill="FFFFFF"/>
        <w:spacing w:before="60" w:after="100" w:afterAutospacing="1" w:line="240" w:lineRule="auto"/>
        <w:rPr>
          <w:rFonts w:cstheme="minorHAnsi"/>
          <w:b/>
          <w:sz w:val="28"/>
          <w:szCs w:val="28"/>
        </w:rPr>
      </w:pPr>
      <w:r>
        <w:rPr>
          <w:rFonts w:cstheme="minorHAnsi"/>
          <w:b/>
          <w:sz w:val="28"/>
          <w:szCs w:val="28"/>
        </w:rPr>
        <w:t>Service history requirements for presumption of contact</w:t>
      </w:r>
    </w:p>
    <w:p w14:paraId="22052297" w14:textId="135512E1" w:rsidR="00D77157" w:rsidRPr="00E37329" w:rsidRDefault="00D77157" w:rsidP="00D77157">
      <w:pPr>
        <w:shd w:val="clear" w:color="auto" w:fill="FFFFFF"/>
        <w:spacing w:before="60" w:after="100" w:afterAutospacing="1" w:line="240" w:lineRule="auto"/>
        <w:rPr>
          <w:rFonts w:cstheme="minorHAnsi"/>
          <w:b/>
          <w:bCs/>
          <w:color w:val="0070C0"/>
        </w:rPr>
      </w:pPr>
      <w:r w:rsidRPr="00E37329">
        <w:rPr>
          <w:rFonts w:cstheme="minorHAnsi"/>
          <w:b/>
          <w:bCs/>
          <w:color w:val="0070C0"/>
        </w:rPr>
        <w:t xml:space="preserve">[Q&amp;A 1 of 5] </w:t>
      </w:r>
    </w:p>
    <w:p w14:paraId="101E3D71" w14:textId="5991CC00" w:rsidR="00EC7C93" w:rsidRPr="001F3EC9" w:rsidRDefault="00C979A7" w:rsidP="005622F4">
      <w:pPr>
        <w:shd w:val="clear" w:color="auto" w:fill="FFFFFF"/>
        <w:spacing w:before="60" w:after="100" w:afterAutospacing="1" w:line="240" w:lineRule="auto"/>
        <w:rPr>
          <w:rFonts w:cstheme="minorHAnsi"/>
          <w:b/>
        </w:rPr>
      </w:pPr>
      <w:r w:rsidRPr="005854EF">
        <w:rPr>
          <w:rFonts w:cstheme="minorHAnsi"/>
          <w:bCs/>
          <w:color w:val="0070C0"/>
        </w:rPr>
        <w:t>[</w:t>
      </w:r>
      <w:r w:rsidR="005622F4">
        <w:rPr>
          <w:rFonts w:cstheme="minorHAnsi"/>
          <w:bCs/>
          <w:color w:val="0070C0"/>
        </w:rPr>
        <w:t>accordion header</w:t>
      </w:r>
      <w:r w:rsidRPr="005854EF">
        <w:rPr>
          <w:rFonts w:cstheme="minorHAnsi"/>
          <w:bCs/>
          <w:color w:val="0070C0"/>
        </w:rPr>
        <w:t>]</w:t>
      </w:r>
      <w:r w:rsidR="005622F4">
        <w:rPr>
          <w:rFonts w:cstheme="minorHAnsi"/>
          <w:bCs/>
          <w:color w:val="0070C0"/>
        </w:rPr>
        <w:t xml:space="preserve"> </w:t>
      </w:r>
      <w:r w:rsidR="00EC7C93">
        <w:rPr>
          <w:rFonts w:cstheme="minorHAnsi"/>
          <w:b/>
        </w:rPr>
        <w:t xml:space="preserve">What does presumption of contact </w:t>
      </w:r>
      <w:r w:rsidR="00D77157">
        <w:rPr>
          <w:rFonts w:cstheme="minorHAnsi"/>
          <w:b/>
        </w:rPr>
        <w:t xml:space="preserve">with Agent Orange </w:t>
      </w:r>
      <w:r w:rsidR="00EC7C93">
        <w:rPr>
          <w:rFonts w:cstheme="minorHAnsi"/>
          <w:b/>
        </w:rPr>
        <w:t>mean?</w:t>
      </w:r>
    </w:p>
    <w:p w14:paraId="06B7D604" w14:textId="65F8C2C6" w:rsidR="005622F4" w:rsidRDefault="005622F4" w:rsidP="005622F4">
      <w:pPr>
        <w:shd w:val="clear" w:color="auto" w:fill="FFFFFF"/>
        <w:spacing w:before="60" w:after="100" w:afterAutospacing="1" w:line="240" w:lineRule="auto"/>
        <w:rPr>
          <w:rFonts w:cstheme="minorHAnsi"/>
          <w:bCs/>
          <w:color w:val="0070C0"/>
        </w:rPr>
      </w:pPr>
      <w:r w:rsidRPr="005854EF">
        <w:rPr>
          <w:rFonts w:cstheme="minorHAnsi"/>
          <w:bCs/>
          <w:color w:val="0070C0"/>
        </w:rPr>
        <w:t>[</w:t>
      </w:r>
      <w:r>
        <w:rPr>
          <w:rFonts w:cstheme="minorHAnsi"/>
          <w:bCs/>
          <w:color w:val="0070C0"/>
        </w:rPr>
        <w:t>accordion content</w:t>
      </w:r>
      <w:r w:rsidRPr="005854EF">
        <w:rPr>
          <w:rFonts w:cstheme="minorHAnsi"/>
          <w:bCs/>
          <w:color w:val="0070C0"/>
        </w:rPr>
        <w:t>]</w:t>
      </w:r>
    </w:p>
    <w:p w14:paraId="29A40F87" w14:textId="1F70D9BB" w:rsidR="005622F4" w:rsidRDefault="00EC7C93" w:rsidP="005622F4">
      <w:pPr>
        <w:rPr>
          <w:rFonts w:cstheme="minorHAnsi"/>
          <w:b/>
          <w:bCs/>
        </w:rPr>
      </w:pPr>
      <w:r w:rsidRPr="005854EF">
        <w:rPr>
          <w:rFonts w:cstheme="minorHAnsi"/>
        </w:rPr>
        <w:t xml:space="preserve">We base eligibility, in part, on whether you served in a location or job that </w:t>
      </w:r>
      <w:r w:rsidR="00D77157">
        <w:rPr>
          <w:rFonts w:cstheme="minorHAnsi"/>
        </w:rPr>
        <w:t xml:space="preserve">likely </w:t>
      </w:r>
      <w:r w:rsidRPr="005854EF">
        <w:rPr>
          <w:rFonts w:cstheme="minorHAnsi"/>
        </w:rPr>
        <w:t xml:space="preserve">put you in contact with Agent Orange. We call this having a presumption of contact. </w:t>
      </w:r>
      <w:r w:rsidR="005622F4">
        <w:rPr>
          <w:rFonts w:cstheme="minorHAnsi"/>
        </w:rPr>
        <w:br/>
      </w:r>
    </w:p>
    <w:p w14:paraId="15F479E0" w14:textId="6B7AC052" w:rsidR="005622F4" w:rsidRPr="00E37329" w:rsidRDefault="005622F4" w:rsidP="005622F4">
      <w:pPr>
        <w:shd w:val="clear" w:color="auto" w:fill="FFFFFF"/>
        <w:spacing w:before="60" w:after="100" w:afterAutospacing="1" w:line="240" w:lineRule="auto"/>
        <w:rPr>
          <w:rFonts w:cstheme="minorHAnsi"/>
          <w:b/>
          <w:bCs/>
          <w:color w:val="0070C0"/>
        </w:rPr>
      </w:pPr>
      <w:r w:rsidRPr="00E37329">
        <w:rPr>
          <w:rFonts w:cstheme="minorHAnsi"/>
          <w:b/>
          <w:bCs/>
          <w:color w:val="0070C0"/>
        </w:rPr>
        <w:t xml:space="preserve">[Q&amp;A 2 of 5] </w:t>
      </w:r>
    </w:p>
    <w:p w14:paraId="4B6884AB" w14:textId="7DF20EB2" w:rsidR="005622F4" w:rsidRPr="00BA5693" w:rsidRDefault="005622F4" w:rsidP="005622F4">
      <w:pPr>
        <w:shd w:val="clear" w:color="auto" w:fill="FFFFFF"/>
        <w:spacing w:before="60" w:after="100" w:afterAutospacing="1" w:line="240" w:lineRule="auto"/>
        <w:rPr>
          <w:rFonts w:cstheme="minorHAnsi"/>
          <w:b/>
          <w:bCs/>
        </w:rPr>
      </w:pPr>
      <w:r w:rsidRPr="00BA5693">
        <w:rPr>
          <w:rFonts w:cstheme="minorHAnsi"/>
          <w:bCs/>
          <w:color w:val="0070C0"/>
        </w:rPr>
        <w:t xml:space="preserve">[accordion header] </w:t>
      </w:r>
      <w:r w:rsidR="00BA5693" w:rsidRPr="00BA5693">
        <w:rPr>
          <w:rFonts w:cstheme="minorHAnsi"/>
          <w:b/>
          <w:bCs/>
        </w:rPr>
        <w:t>What are the service requirements for presumption of contact</w:t>
      </w:r>
      <w:r w:rsidRPr="00BA5693">
        <w:rPr>
          <w:rFonts w:cstheme="minorHAnsi"/>
          <w:b/>
          <w:bCs/>
        </w:rPr>
        <w:t>?</w:t>
      </w:r>
    </w:p>
    <w:p w14:paraId="60D625A2" w14:textId="6FD2632F" w:rsidR="00BA5693" w:rsidRPr="00BA5693" w:rsidRDefault="005622F4" w:rsidP="00BA5693">
      <w:pPr>
        <w:rPr>
          <w:rFonts w:cstheme="minorHAnsi"/>
        </w:rPr>
      </w:pPr>
      <w:r w:rsidRPr="00BA5693">
        <w:rPr>
          <w:rFonts w:cstheme="minorHAnsi"/>
          <w:bCs/>
          <w:color w:val="0070C0"/>
        </w:rPr>
        <w:t>[accordion content]</w:t>
      </w:r>
      <w:r w:rsidR="00D77157" w:rsidRPr="00BA5693">
        <w:rPr>
          <w:rFonts w:cstheme="minorHAnsi"/>
          <w:b/>
          <w:bCs/>
        </w:rPr>
        <w:br/>
      </w:r>
      <w:r w:rsidR="00BA5693" w:rsidRPr="00BA5693">
        <w:rPr>
          <w:rFonts w:cstheme="minorHAnsi"/>
        </w:rPr>
        <w:t>You have a presumption of contact and may be eligible for disability compensation if you meet at least one of the service requirements listed below.</w:t>
      </w:r>
    </w:p>
    <w:p w14:paraId="1E404A86" w14:textId="77777777" w:rsidR="00E37329" w:rsidRDefault="00E37329" w:rsidP="00BA5693">
      <w:pPr>
        <w:rPr>
          <w:rFonts w:cstheme="minorHAnsi"/>
          <w:b/>
        </w:rPr>
      </w:pPr>
      <w:r w:rsidRPr="00E37329">
        <w:rPr>
          <w:rFonts w:cstheme="minorHAnsi"/>
          <w:color w:val="0070C0"/>
        </w:rPr>
        <w:t>&lt;b&gt;</w:t>
      </w:r>
      <w:r w:rsidR="00BA5693" w:rsidRPr="00BA5693">
        <w:rPr>
          <w:rFonts w:cstheme="minorHAnsi"/>
          <w:b/>
        </w:rPr>
        <w:t xml:space="preserve">At least one of these must be true. </w:t>
      </w:r>
    </w:p>
    <w:p w14:paraId="126EADDE" w14:textId="2377B386" w:rsidR="00BA5693" w:rsidRPr="00BA5693" w:rsidRDefault="00BA5693" w:rsidP="00BA5693">
      <w:pPr>
        <w:rPr>
          <w:rFonts w:cstheme="minorHAnsi"/>
          <w:b/>
        </w:rPr>
      </w:pPr>
      <w:r w:rsidRPr="00BA5693">
        <w:rPr>
          <w:rFonts w:cstheme="minorHAnsi"/>
          <w:b/>
        </w:rPr>
        <w:t>Between January 9, 1962, and May 7, 1975, you served for any length of time:</w:t>
      </w:r>
      <w:r w:rsidR="00E37329" w:rsidRPr="00E37329">
        <w:rPr>
          <w:rFonts w:cstheme="minorHAnsi"/>
          <w:color w:val="0070C0"/>
        </w:rPr>
        <w:t>&lt;/b&gt;</w:t>
      </w:r>
    </w:p>
    <w:p w14:paraId="3B10D459" w14:textId="75982925" w:rsidR="00BA5693" w:rsidRPr="00BA5693" w:rsidRDefault="00BA5693" w:rsidP="00BA5693">
      <w:pPr>
        <w:pStyle w:val="ListParagraph"/>
        <w:numPr>
          <w:ilvl w:val="0"/>
          <w:numId w:val="9"/>
        </w:numPr>
        <w:spacing w:after="200" w:line="276" w:lineRule="auto"/>
        <w:rPr>
          <w:rFonts w:asciiTheme="minorHAnsi" w:hAnsiTheme="minorHAnsi" w:cstheme="minorHAnsi"/>
          <w:sz w:val="22"/>
          <w:szCs w:val="22"/>
        </w:rPr>
      </w:pPr>
      <w:r w:rsidRPr="00BA5693">
        <w:rPr>
          <w:rFonts w:asciiTheme="minorHAnsi" w:hAnsiTheme="minorHAnsi" w:cstheme="minorHAnsi"/>
          <w:sz w:val="22"/>
          <w:szCs w:val="22"/>
        </w:rPr>
        <w:lastRenderedPageBreak/>
        <w:t xml:space="preserve">In the Republic of Vietnam, </w:t>
      </w:r>
      <w:r w:rsidR="00E37329" w:rsidRPr="00E37329">
        <w:rPr>
          <w:rFonts w:asciiTheme="minorHAnsi" w:hAnsiTheme="minorHAnsi" w:cstheme="minorHAnsi"/>
          <w:color w:val="0070C0"/>
          <w:sz w:val="22"/>
          <w:szCs w:val="22"/>
        </w:rPr>
        <w:t>&lt;b&gt;</w:t>
      </w:r>
      <w:r w:rsidRPr="00BA5693">
        <w:rPr>
          <w:rFonts w:asciiTheme="minorHAnsi" w:hAnsiTheme="minorHAnsi" w:cstheme="minorHAnsi"/>
          <w:b/>
          <w:sz w:val="22"/>
          <w:szCs w:val="22"/>
        </w:rPr>
        <w:t>or</w:t>
      </w:r>
      <w:r w:rsidR="00E37329" w:rsidRPr="00E37329">
        <w:rPr>
          <w:rFonts w:asciiTheme="minorHAnsi" w:hAnsiTheme="minorHAnsi" w:cstheme="minorHAnsi"/>
          <w:color w:val="0070C0"/>
          <w:sz w:val="22"/>
          <w:szCs w:val="22"/>
        </w:rPr>
        <w:t>&lt;/b&gt;</w:t>
      </w:r>
    </w:p>
    <w:p w14:paraId="0FAF24BD" w14:textId="1B9248EB" w:rsidR="00BA5693" w:rsidRPr="00BA5693" w:rsidRDefault="00BA5693" w:rsidP="00BA5693">
      <w:pPr>
        <w:pStyle w:val="ListParagraph"/>
        <w:numPr>
          <w:ilvl w:val="0"/>
          <w:numId w:val="9"/>
        </w:numPr>
        <w:spacing w:after="200" w:line="276" w:lineRule="auto"/>
        <w:rPr>
          <w:rFonts w:asciiTheme="minorHAnsi" w:hAnsiTheme="minorHAnsi" w:cstheme="minorHAnsi"/>
          <w:sz w:val="22"/>
          <w:szCs w:val="22"/>
        </w:rPr>
      </w:pPr>
      <w:r w:rsidRPr="00BA5693">
        <w:rPr>
          <w:rFonts w:asciiTheme="minorHAnsi" w:hAnsiTheme="minorHAnsi" w:cstheme="minorHAnsi"/>
          <w:sz w:val="22"/>
          <w:szCs w:val="22"/>
        </w:rPr>
        <w:t xml:space="preserve">Aboard a U.S. military vessel that operated in the inland waterways of Vietnam, </w:t>
      </w:r>
      <w:r w:rsidR="00E37329" w:rsidRPr="00E37329">
        <w:rPr>
          <w:rFonts w:asciiTheme="minorHAnsi" w:hAnsiTheme="minorHAnsi" w:cstheme="minorHAnsi"/>
          <w:color w:val="0070C0"/>
          <w:sz w:val="22"/>
          <w:szCs w:val="22"/>
        </w:rPr>
        <w:t>&lt;b&gt;</w:t>
      </w:r>
      <w:r w:rsidRPr="00BA5693">
        <w:rPr>
          <w:rFonts w:asciiTheme="minorHAnsi" w:hAnsiTheme="minorHAnsi" w:cstheme="minorHAnsi"/>
          <w:b/>
          <w:sz w:val="22"/>
          <w:szCs w:val="22"/>
        </w:rPr>
        <w:t>or</w:t>
      </w:r>
      <w:r w:rsidR="00E37329" w:rsidRPr="00E37329">
        <w:rPr>
          <w:rFonts w:asciiTheme="minorHAnsi" w:hAnsiTheme="minorHAnsi" w:cstheme="minorHAnsi"/>
          <w:color w:val="0070C0"/>
          <w:sz w:val="22"/>
          <w:szCs w:val="22"/>
        </w:rPr>
        <w:t>&lt;/b&gt;</w:t>
      </w:r>
    </w:p>
    <w:p w14:paraId="4D21284C" w14:textId="7A18B380" w:rsidR="00BA5693" w:rsidRPr="00BA5693" w:rsidRDefault="00BA5693" w:rsidP="00BA5693">
      <w:pPr>
        <w:pStyle w:val="ListParagraph"/>
        <w:numPr>
          <w:ilvl w:val="0"/>
          <w:numId w:val="9"/>
        </w:numPr>
        <w:spacing w:after="200" w:line="276" w:lineRule="auto"/>
        <w:rPr>
          <w:rFonts w:asciiTheme="minorHAnsi" w:hAnsiTheme="minorHAnsi" w:cstheme="minorHAnsi"/>
          <w:sz w:val="22"/>
          <w:szCs w:val="22"/>
        </w:rPr>
      </w:pPr>
      <w:r w:rsidRPr="00BA5693">
        <w:rPr>
          <w:rFonts w:asciiTheme="minorHAnsi" w:hAnsiTheme="minorHAnsi" w:cstheme="minorHAnsi"/>
          <w:sz w:val="22"/>
          <w:szCs w:val="22"/>
        </w:rPr>
        <w:t xml:space="preserve">On a vessel operating not more than 12 nautical miles seaward from the demarcation line of the waters of Vietnam and Cambodia, </w:t>
      </w:r>
      <w:r w:rsidR="00E37329" w:rsidRPr="00E37329">
        <w:rPr>
          <w:rFonts w:asciiTheme="minorHAnsi" w:hAnsiTheme="minorHAnsi" w:cstheme="minorHAnsi"/>
          <w:color w:val="0070C0"/>
          <w:sz w:val="22"/>
          <w:szCs w:val="22"/>
        </w:rPr>
        <w:t>&lt;b&gt;</w:t>
      </w:r>
      <w:r w:rsidRPr="00BA5693">
        <w:rPr>
          <w:rFonts w:asciiTheme="minorHAnsi" w:hAnsiTheme="minorHAnsi" w:cstheme="minorHAnsi"/>
          <w:b/>
          <w:sz w:val="22"/>
          <w:szCs w:val="22"/>
        </w:rPr>
        <w:t>or</w:t>
      </w:r>
      <w:r w:rsidR="00E37329" w:rsidRPr="00E37329">
        <w:rPr>
          <w:rFonts w:asciiTheme="minorHAnsi" w:hAnsiTheme="minorHAnsi" w:cstheme="minorHAnsi"/>
          <w:color w:val="0070C0"/>
          <w:sz w:val="22"/>
          <w:szCs w:val="22"/>
        </w:rPr>
        <w:t>&lt;/b&gt;</w:t>
      </w:r>
    </w:p>
    <w:p w14:paraId="0C13C9F3" w14:textId="77777777" w:rsidR="00BA5693" w:rsidRPr="00BA5693" w:rsidRDefault="00BA5693" w:rsidP="00BA5693">
      <w:pPr>
        <w:pStyle w:val="ListParagraph"/>
        <w:numPr>
          <w:ilvl w:val="0"/>
          <w:numId w:val="9"/>
        </w:numPr>
        <w:spacing w:after="200" w:line="276" w:lineRule="auto"/>
        <w:rPr>
          <w:rFonts w:asciiTheme="minorHAnsi" w:hAnsiTheme="minorHAnsi" w:cstheme="minorHAnsi"/>
          <w:sz w:val="22"/>
          <w:szCs w:val="22"/>
        </w:rPr>
      </w:pPr>
      <w:r w:rsidRPr="00BA5693">
        <w:rPr>
          <w:rFonts w:asciiTheme="minorHAnsi" w:hAnsiTheme="minorHAnsi" w:cstheme="minorHAnsi"/>
          <w:sz w:val="22"/>
          <w:szCs w:val="22"/>
        </w:rPr>
        <w:t>On regular perimeter duty on the fenced-in perimeters of a U.S. Army installation in Thailand or a Royal Thai Air Force base. These bases include U-Tapao, Ubon, Nakhon Phanom, Udorn, Takhli, Korat, or Don Muang.</w:t>
      </w:r>
    </w:p>
    <w:p w14:paraId="6E3716B0" w14:textId="1BA2629E" w:rsidR="00BA5693" w:rsidRPr="00BA5693" w:rsidRDefault="00E37329" w:rsidP="00BA5693">
      <w:pPr>
        <w:rPr>
          <w:rFonts w:cstheme="minorHAnsi"/>
          <w:b/>
        </w:rPr>
      </w:pPr>
      <w:r w:rsidRPr="00E37329">
        <w:rPr>
          <w:rFonts w:cstheme="minorHAnsi"/>
          <w:color w:val="0070C0"/>
        </w:rPr>
        <w:t>&lt;b&gt;</w:t>
      </w:r>
      <w:r w:rsidR="00BA5693" w:rsidRPr="00BA5693">
        <w:rPr>
          <w:rFonts w:cstheme="minorHAnsi"/>
          <w:b/>
        </w:rPr>
        <w:t xml:space="preserve">Or </w:t>
      </w:r>
      <w:r>
        <w:rPr>
          <w:rFonts w:cstheme="minorHAnsi"/>
          <w:b/>
        </w:rPr>
        <w:t>y</w:t>
      </w:r>
      <w:r w:rsidR="00BA5693" w:rsidRPr="00BA5693">
        <w:rPr>
          <w:rFonts w:cstheme="minorHAnsi"/>
          <w:b/>
        </w:rPr>
        <w:t>ou:</w:t>
      </w:r>
      <w:r w:rsidRPr="00E37329">
        <w:rPr>
          <w:rFonts w:cstheme="minorHAnsi"/>
          <w:color w:val="0070C0"/>
        </w:rPr>
        <w:t>&lt;/b&gt;</w:t>
      </w:r>
    </w:p>
    <w:p w14:paraId="526E4C9B" w14:textId="28C6F5AA" w:rsidR="00BA5693" w:rsidRPr="00BA5693" w:rsidRDefault="00BA5693" w:rsidP="00BA5693">
      <w:pPr>
        <w:pStyle w:val="ListParagraph"/>
        <w:numPr>
          <w:ilvl w:val="0"/>
          <w:numId w:val="10"/>
        </w:numPr>
        <w:spacing w:after="200" w:line="276" w:lineRule="auto"/>
        <w:rPr>
          <w:rFonts w:asciiTheme="minorHAnsi" w:hAnsiTheme="minorHAnsi" w:cstheme="minorHAnsi"/>
          <w:sz w:val="22"/>
          <w:szCs w:val="22"/>
        </w:rPr>
      </w:pPr>
      <w:r w:rsidRPr="00BA5693">
        <w:rPr>
          <w:rFonts w:asciiTheme="minorHAnsi" w:hAnsiTheme="minorHAnsi" w:cstheme="minorHAnsi"/>
          <w:sz w:val="22"/>
          <w:szCs w:val="22"/>
        </w:rPr>
        <w:t xml:space="preserve">Served in or near the Korean DMZ for any length of time between September 1, 1967, and August 31, 1971, </w:t>
      </w:r>
      <w:r w:rsidR="00E37329" w:rsidRPr="00E37329">
        <w:rPr>
          <w:rFonts w:asciiTheme="minorHAnsi" w:hAnsiTheme="minorHAnsi" w:cstheme="minorHAnsi"/>
          <w:color w:val="0070C0"/>
          <w:sz w:val="22"/>
          <w:szCs w:val="22"/>
        </w:rPr>
        <w:t>&lt;b&gt;</w:t>
      </w:r>
      <w:r w:rsidRPr="00BA5693">
        <w:rPr>
          <w:rFonts w:asciiTheme="minorHAnsi" w:hAnsiTheme="minorHAnsi" w:cstheme="minorHAnsi"/>
          <w:b/>
          <w:sz w:val="22"/>
          <w:szCs w:val="22"/>
        </w:rPr>
        <w:t>or</w:t>
      </w:r>
      <w:r w:rsidR="00E37329" w:rsidRPr="00E37329">
        <w:rPr>
          <w:rFonts w:asciiTheme="minorHAnsi" w:hAnsiTheme="minorHAnsi" w:cstheme="minorHAnsi"/>
          <w:color w:val="0070C0"/>
          <w:sz w:val="22"/>
          <w:szCs w:val="22"/>
        </w:rPr>
        <w:t>&lt;/b&gt;</w:t>
      </w:r>
    </w:p>
    <w:p w14:paraId="6C7DBB16" w14:textId="734224C7" w:rsidR="00BA5693" w:rsidRPr="00BA5693" w:rsidRDefault="00BA5693" w:rsidP="00BA5693">
      <w:pPr>
        <w:pStyle w:val="ListParagraph"/>
        <w:numPr>
          <w:ilvl w:val="0"/>
          <w:numId w:val="10"/>
        </w:numPr>
        <w:spacing w:after="200" w:line="276" w:lineRule="auto"/>
        <w:rPr>
          <w:rFonts w:asciiTheme="minorHAnsi" w:hAnsiTheme="minorHAnsi" w:cstheme="minorHAnsi"/>
          <w:sz w:val="22"/>
          <w:szCs w:val="22"/>
        </w:rPr>
      </w:pPr>
      <w:r w:rsidRPr="00BA5693">
        <w:rPr>
          <w:rFonts w:asciiTheme="minorHAnsi" w:hAnsiTheme="minorHAnsi" w:cstheme="minorHAnsi"/>
          <w:sz w:val="22"/>
          <w:szCs w:val="22"/>
        </w:rPr>
        <w:t xml:space="preserve">Served in a regular Air Force unit location where a C-123 aircraft with traces of Agent Orange was assigned, and had repeated contact with this aircraft due to your flight, ground, or medical duties, </w:t>
      </w:r>
      <w:r w:rsidR="00E37329" w:rsidRPr="00E37329">
        <w:rPr>
          <w:rFonts w:asciiTheme="minorHAnsi" w:hAnsiTheme="minorHAnsi" w:cstheme="minorHAnsi"/>
          <w:color w:val="0070C0"/>
          <w:sz w:val="22"/>
          <w:szCs w:val="22"/>
        </w:rPr>
        <w:t>&lt;b&gt;</w:t>
      </w:r>
      <w:r w:rsidR="00E37329" w:rsidRPr="00BA5693">
        <w:rPr>
          <w:rFonts w:asciiTheme="minorHAnsi" w:hAnsiTheme="minorHAnsi" w:cstheme="minorHAnsi"/>
          <w:b/>
          <w:sz w:val="22"/>
          <w:szCs w:val="22"/>
        </w:rPr>
        <w:t>or</w:t>
      </w:r>
      <w:r w:rsidR="00E37329" w:rsidRPr="00E37329">
        <w:rPr>
          <w:rFonts w:asciiTheme="minorHAnsi" w:hAnsiTheme="minorHAnsi" w:cstheme="minorHAnsi"/>
          <w:color w:val="0070C0"/>
          <w:sz w:val="22"/>
          <w:szCs w:val="22"/>
        </w:rPr>
        <w:t>&lt;/b&gt;</w:t>
      </w:r>
    </w:p>
    <w:p w14:paraId="2E7F2099" w14:textId="01402BA3" w:rsidR="00BA5693" w:rsidRPr="00BA5693" w:rsidRDefault="00BA5693" w:rsidP="00BA5693">
      <w:pPr>
        <w:pStyle w:val="ListParagraph"/>
        <w:numPr>
          <w:ilvl w:val="0"/>
          <w:numId w:val="10"/>
        </w:numPr>
        <w:spacing w:after="200" w:line="276" w:lineRule="auto"/>
        <w:rPr>
          <w:rFonts w:asciiTheme="minorHAnsi" w:hAnsiTheme="minorHAnsi" w:cstheme="minorHAnsi"/>
          <w:sz w:val="22"/>
          <w:szCs w:val="22"/>
        </w:rPr>
      </w:pPr>
      <w:r w:rsidRPr="00BA5693">
        <w:rPr>
          <w:rFonts w:asciiTheme="minorHAnsi" w:hAnsiTheme="minorHAnsi" w:cstheme="minorHAnsi"/>
          <w:sz w:val="22"/>
          <w:szCs w:val="22"/>
        </w:rPr>
        <w:t xml:space="preserve">Were assigned as a Reservist to flight, ground, or medical crew duties at one of these locations: Lockbourne/Rickenbacker Air Force Base in Ohio (1969-1986), Westover Air Force Base in Massachusetts (1972-1982), or Pittsburgh International Airport in Pennsylvania (1972-1982), </w:t>
      </w:r>
      <w:r w:rsidR="00E37329" w:rsidRPr="00E37329">
        <w:rPr>
          <w:rFonts w:asciiTheme="minorHAnsi" w:hAnsiTheme="minorHAnsi" w:cstheme="minorHAnsi"/>
          <w:color w:val="0070C0"/>
          <w:sz w:val="22"/>
          <w:szCs w:val="22"/>
        </w:rPr>
        <w:t>&lt;b&gt;</w:t>
      </w:r>
      <w:r w:rsidR="00E37329" w:rsidRPr="00BA5693">
        <w:rPr>
          <w:rFonts w:asciiTheme="minorHAnsi" w:hAnsiTheme="minorHAnsi" w:cstheme="minorHAnsi"/>
          <w:b/>
          <w:sz w:val="22"/>
          <w:szCs w:val="22"/>
        </w:rPr>
        <w:t>or</w:t>
      </w:r>
      <w:r w:rsidR="00E37329" w:rsidRPr="00E37329">
        <w:rPr>
          <w:rFonts w:asciiTheme="minorHAnsi" w:hAnsiTheme="minorHAnsi" w:cstheme="minorHAnsi"/>
          <w:color w:val="0070C0"/>
          <w:sz w:val="22"/>
          <w:szCs w:val="22"/>
        </w:rPr>
        <w:t>&lt;/b&gt;</w:t>
      </w:r>
    </w:p>
    <w:p w14:paraId="5E124CBF" w14:textId="77777777" w:rsidR="00BA5693" w:rsidRPr="00BA5693" w:rsidRDefault="00BA5693" w:rsidP="00BA5693">
      <w:pPr>
        <w:pStyle w:val="ListParagraph"/>
        <w:numPr>
          <w:ilvl w:val="0"/>
          <w:numId w:val="10"/>
        </w:numPr>
        <w:spacing w:after="200" w:line="276" w:lineRule="auto"/>
        <w:rPr>
          <w:rFonts w:asciiTheme="minorHAnsi" w:hAnsiTheme="minorHAnsi" w:cstheme="minorHAnsi"/>
          <w:sz w:val="22"/>
          <w:szCs w:val="22"/>
        </w:rPr>
      </w:pPr>
      <w:r w:rsidRPr="00BA5693">
        <w:rPr>
          <w:rFonts w:asciiTheme="minorHAnsi" w:hAnsiTheme="minorHAnsi" w:cstheme="minorHAnsi"/>
          <w:sz w:val="22"/>
          <w:szCs w:val="22"/>
        </w:rPr>
        <w:t xml:space="preserve">Were part of testing or storing Agent Orange during your military service </w:t>
      </w:r>
      <w:r w:rsidRPr="00BA5693">
        <w:rPr>
          <w:rFonts w:asciiTheme="minorHAnsi" w:hAnsiTheme="minorHAnsi" w:cstheme="minorHAnsi"/>
          <w:sz w:val="22"/>
          <w:szCs w:val="22"/>
        </w:rPr>
        <w:br/>
      </w:r>
    </w:p>
    <w:p w14:paraId="7F1719F1" w14:textId="77777777" w:rsidR="00BA5693" w:rsidRPr="00BA5693" w:rsidRDefault="00BA5693" w:rsidP="00BA5693">
      <w:pPr>
        <w:rPr>
          <w:rFonts w:cstheme="minorHAnsi"/>
        </w:rPr>
      </w:pPr>
      <w:r w:rsidRPr="00BA5693">
        <w:rPr>
          <w:rFonts w:cstheme="minorHAnsi"/>
        </w:rPr>
        <w:t xml:space="preserve">Review the details of </w:t>
      </w:r>
      <w:hyperlink r:id="rId30" w:tgtFrame="_blank" w:history="1">
        <w:r w:rsidRPr="00BA5693">
          <w:rPr>
            <w:rStyle w:val="Hyperlink"/>
            <w:rFonts w:cstheme="minorHAnsi"/>
          </w:rPr>
          <w:t>Public Law 116-23</w:t>
        </w:r>
      </w:hyperlink>
      <w:r w:rsidRPr="00BA5693">
        <w:rPr>
          <w:rFonts w:cstheme="minorHAnsi"/>
        </w:rPr>
        <w:t>, the Blue Water Navy Vietnam Veterans Act of 2019.</w:t>
      </w:r>
    </w:p>
    <w:p w14:paraId="453A1899" w14:textId="10A951A2" w:rsidR="00BA5693" w:rsidRDefault="0093151C" w:rsidP="00BA5693">
      <w:pPr>
        <w:shd w:val="clear" w:color="auto" w:fill="FFFFFF"/>
        <w:spacing w:before="60" w:after="100" w:afterAutospacing="1" w:line="240" w:lineRule="auto"/>
        <w:rPr>
          <w:rFonts w:cstheme="minorHAnsi"/>
        </w:rPr>
      </w:pPr>
      <w:r>
        <w:rPr>
          <w:rFonts w:cstheme="minorHAnsi"/>
        </w:rPr>
        <w:t xml:space="preserve">Check </w:t>
      </w:r>
      <w:hyperlink r:id="rId31" w:history="1">
        <w:r w:rsidRPr="00E37329">
          <w:rPr>
            <w:rStyle w:val="Hyperlink"/>
            <w:rFonts w:cstheme="minorHAnsi"/>
            <w:color w:val="auto"/>
            <w:u w:val="none"/>
          </w:rPr>
          <w:t xml:space="preserve">Air Force </w:t>
        </w:r>
        <w:r w:rsidR="00BA5693" w:rsidRPr="00BA5693">
          <w:rPr>
            <w:rStyle w:val="Hyperlink"/>
            <w:rFonts w:cstheme="minorHAnsi"/>
          </w:rPr>
          <w:t>specialty codes and units for affected C-123 aircraft (PDF)</w:t>
        </w:r>
      </w:hyperlink>
      <w:r w:rsidR="00BA5693" w:rsidRPr="00BA5693">
        <w:rPr>
          <w:rFonts w:cstheme="minorHAnsi"/>
        </w:rPr>
        <w:t xml:space="preserve">. </w:t>
      </w:r>
    </w:p>
    <w:p w14:paraId="6298BBA7" w14:textId="22D8B92A" w:rsidR="0093151C" w:rsidRDefault="0093151C" w:rsidP="00BA5693">
      <w:pPr>
        <w:shd w:val="clear" w:color="auto" w:fill="FFFFFF"/>
        <w:spacing w:before="60" w:after="100" w:afterAutospacing="1" w:line="240" w:lineRule="auto"/>
        <w:rPr>
          <w:rFonts w:cstheme="minorHAnsi"/>
        </w:rPr>
      </w:pPr>
      <w:r>
        <w:rPr>
          <w:rFonts w:cstheme="minorHAnsi"/>
        </w:rPr>
        <w:t xml:space="preserve">Find out the </w:t>
      </w:r>
      <w:hyperlink r:id="rId32" w:history="1">
        <w:r w:rsidRPr="0093151C">
          <w:rPr>
            <w:rStyle w:val="Hyperlink"/>
            <w:rFonts w:cstheme="minorHAnsi"/>
          </w:rPr>
          <w:t>dates and locations of herbicide tests and storage</w:t>
        </w:r>
      </w:hyperlink>
      <w:r>
        <w:rPr>
          <w:rFonts w:cstheme="minorHAnsi"/>
        </w:rPr>
        <w:t>.</w:t>
      </w:r>
    </w:p>
    <w:p w14:paraId="6F443980" w14:textId="77777777" w:rsidR="0093151C" w:rsidRDefault="0093151C" w:rsidP="00BA5693">
      <w:pPr>
        <w:shd w:val="clear" w:color="auto" w:fill="FFFFFF"/>
        <w:spacing w:before="60" w:after="100" w:afterAutospacing="1" w:line="240" w:lineRule="auto"/>
        <w:rPr>
          <w:rFonts w:cstheme="minorHAnsi"/>
        </w:rPr>
      </w:pPr>
    </w:p>
    <w:p w14:paraId="649F01A2" w14:textId="1EC4D7CB" w:rsidR="00E37329" w:rsidRPr="00E37329" w:rsidRDefault="00E37329" w:rsidP="00E37329">
      <w:pPr>
        <w:shd w:val="clear" w:color="auto" w:fill="FFFFFF"/>
        <w:spacing w:before="60" w:after="100" w:afterAutospacing="1" w:line="240" w:lineRule="auto"/>
        <w:rPr>
          <w:rStyle w:val="Strong"/>
          <w:rFonts w:cstheme="minorHAnsi"/>
          <w:color w:val="0070C0"/>
          <w:sz w:val="26"/>
          <w:szCs w:val="26"/>
        </w:rPr>
      </w:pPr>
      <w:r w:rsidRPr="00E37329">
        <w:rPr>
          <w:rStyle w:val="Strong"/>
          <w:rFonts w:cstheme="minorHAnsi"/>
          <w:color w:val="0070C0"/>
          <w:sz w:val="26"/>
          <w:szCs w:val="26"/>
        </w:rPr>
        <w:t>[SECTION 4 of 4]</w:t>
      </w:r>
    </w:p>
    <w:p w14:paraId="4628F720" w14:textId="00974816" w:rsidR="00C979A7" w:rsidRPr="006F0405" w:rsidRDefault="001F3EC9" w:rsidP="00BA5693">
      <w:pPr>
        <w:shd w:val="clear" w:color="auto" w:fill="FFFFFF"/>
        <w:spacing w:before="60" w:after="100" w:afterAutospacing="1" w:line="240" w:lineRule="auto"/>
        <w:rPr>
          <w:rStyle w:val="Strong"/>
          <w:rFonts w:cstheme="minorHAnsi"/>
          <w:color w:val="0070C0"/>
          <w:sz w:val="26"/>
          <w:szCs w:val="26"/>
        </w:rPr>
      </w:pPr>
      <w:r w:rsidRPr="006F0405">
        <w:rPr>
          <w:rStyle w:val="Strong"/>
          <w:rFonts w:cstheme="minorHAnsi"/>
          <w:color w:val="0070C0"/>
          <w:sz w:val="26"/>
          <w:szCs w:val="26"/>
        </w:rPr>
        <w:t>[H</w:t>
      </w:r>
      <w:r w:rsidR="00C979A7" w:rsidRPr="006F0405">
        <w:rPr>
          <w:rStyle w:val="Strong"/>
          <w:rFonts w:cstheme="minorHAnsi"/>
          <w:color w:val="0070C0"/>
          <w:sz w:val="26"/>
          <w:szCs w:val="26"/>
        </w:rPr>
        <w:t>2 section header</w:t>
      </w:r>
      <w:r w:rsidRPr="006F0405">
        <w:rPr>
          <w:rStyle w:val="Strong"/>
          <w:rFonts w:cstheme="minorHAnsi"/>
          <w:color w:val="0070C0"/>
          <w:sz w:val="26"/>
          <w:szCs w:val="26"/>
        </w:rPr>
        <w:t xml:space="preserve"> – H2 #2]</w:t>
      </w:r>
    </w:p>
    <w:p w14:paraId="7EC886D8" w14:textId="70D35A09" w:rsidR="006F0405" w:rsidRPr="006F0405" w:rsidRDefault="00593C1F" w:rsidP="00C979A7">
      <w:pPr>
        <w:shd w:val="clear" w:color="auto" w:fill="FFFFFF"/>
        <w:spacing w:before="60" w:after="100" w:afterAutospacing="1" w:line="240" w:lineRule="auto"/>
        <w:rPr>
          <w:rFonts w:cstheme="minorHAnsi"/>
          <w:b/>
          <w:bCs/>
          <w:sz w:val="26"/>
          <w:szCs w:val="26"/>
        </w:rPr>
      </w:pPr>
      <w:r>
        <w:rPr>
          <w:rFonts w:cstheme="minorHAnsi"/>
          <w:b/>
          <w:bCs/>
          <w:sz w:val="26"/>
          <w:szCs w:val="26"/>
        </w:rPr>
        <w:t>How to file a claim and submit evidence</w:t>
      </w:r>
    </w:p>
    <w:p w14:paraId="46B53674" w14:textId="77777777" w:rsidR="00E37329" w:rsidRDefault="00E37329" w:rsidP="00C979A7">
      <w:pPr>
        <w:shd w:val="clear" w:color="auto" w:fill="FFFFFF"/>
        <w:spacing w:before="60" w:after="100" w:afterAutospacing="1" w:line="240" w:lineRule="auto"/>
        <w:rPr>
          <w:rFonts w:cstheme="minorHAnsi"/>
          <w:b/>
          <w:bCs/>
          <w:color w:val="0070C0"/>
        </w:rPr>
      </w:pPr>
    </w:p>
    <w:p w14:paraId="648CB8AC" w14:textId="30F6DE67" w:rsidR="00C979A7" w:rsidRPr="00E37329" w:rsidRDefault="00C979A7" w:rsidP="00C979A7">
      <w:pPr>
        <w:shd w:val="clear" w:color="auto" w:fill="FFFFFF"/>
        <w:spacing w:before="60" w:after="100" w:afterAutospacing="1" w:line="240" w:lineRule="auto"/>
        <w:rPr>
          <w:rFonts w:cstheme="minorHAnsi"/>
          <w:b/>
          <w:bCs/>
          <w:color w:val="0070C0"/>
        </w:rPr>
      </w:pPr>
      <w:r w:rsidRPr="00E37329">
        <w:rPr>
          <w:rFonts w:cstheme="minorHAnsi"/>
          <w:b/>
          <w:bCs/>
          <w:color w:val="0070C0"/>
        </w:rPr>
        <w:t>[Q&amp;A</w:t>
      </w:r>
      <w:r w:rsidR="008B317F" w:rsidRPr="00E37329">
        <w:rPr>
          <w:rFonts w:cstheme="minorHAnsi"/>
          <w:b/>
          <w:bCs/>
          <w:color w:val="0070C0"/>
        </w:rPr>
        <w:t xml:space="preserve"> 1 of </w:t>
      </w:r>
      <w:r w:rsidR="00F924FA" w:rsidRPr="00E37329">
        <w:rPr>
          <w:rFonts w:cstheme="minorHAnsi"/>
          <w:b/>
          <w:bCs/>
          <w:color w:val="0070C0"/>
        </w:rPr>
        <w:t>4</w:t>
      </w:r>
      <w:r w:rsidRPr="00E37329">
        <w:rPr>
          <w:rFonts w:cstheme="minorHAnsi"/>
          <w:b/>
          <w:bCs/>
          <w:color w:val="0070C0"/>
        </w:rPr>
        <w:t>]</w:t>
      </w:r>
    </w:p>
    <w:p w14:paraId="602AC501" w14:textId="3CACF976" w:rsidR="00C979A7" w:rsidRPr="00E37329" w:rsidRDefault="00561AFD" w:rsidP="00E37329">
      <w:pPr>
        <w:shd w:val="clear" w:color="auto" w:fill="FFFFFF"/>
        <w:spacing w:before="60" w:after="100" w:afterAutospacing="1" w:line="240" w:lineRule="auto"/>
        <w:rPr>
          <w:rFonts w:cstheme="minorHAnsi"/>
          <w:b/>
        </w:rPr>
      </w:pPr>
      <w:r>
        <w:rPr>
          <w:rFonts w:cstheme="minorHAnsi"/>
          <w:bCs/>
          <w:color w:val="0070C0"/>
        </w:rPr>
        <w:t>[accordion header]</w:t>
      </w:r>
      <w:r w:rsidR="00E37329">
        <w:rPr>
          <w:rFonts w:cstheme="minorHAnsi"/>
          <w:bCs/>
          <w:color w:val="0070C0"/>
        </w:rPr>
        <w:t xml:space="preserve"> </w:t>
      </w:r>
      <w:r w:rsidR="00CD3991" w:rsidRPr="00E37329">
        <w:rPr>
          <w:rFonts w:cstheme="minorHAnsi"/>
          <w:b/>
          <w:color w:val="24292E"/>
        </w:rPr>
        <w:t xml:space="preserve"> </w:t>
      </w:r>
      <w:r w:rsidR="00C979A7" w:rsidRPr="00E37329">
        <w:rPr>
          <w:rFonts w:cstheme="minorHAnsi"/>
          <w:b/>
        </w:rPr>
        <w:t>What kind of benefits can I get?</w:t>
      </w:r>
    </w:p>
    <w:p w14:paraId="6AA1A1F8" w14:textId="1AE542A6" w:rsidR="00561AFD" w:rsidRPr="005854EF" w:rsidRDefault="00561AFD" w:rsidP="00561AFD">
      <w:pPr>
        <w:shd w:val="clear" w:color="auto" w:fill="FFFFFF"/>
        <w:spacing w:before="60" w:after="100" w:afterAutospacing="1" w:line="240" w:lineRule="auto"/>
        <w:rPr>
          <w:rFonts w:cstheme="minorHAnsi"/>
          <w:bCs/>
          <w:color w:val="0070C0"/>
        </w:rPr>
      </w:pPr>
      <w:r>
        <w:rPr>
          <w:rFonts w:cstheme="minorHAnsi"/>
          <w:bCs/>
          <w:color w:val="0070C0"/>
        </w:rPr>
        <w:t>[accordion content]</w:t>
      </w:r>
    </w:p>
    <w:p w14:paraId="14DC2930" w14:textId="2CEB3DD0" w:rsidR="008B317F" w:rsidRPr="00E37329" w:rsidRDefault="00E37329" w:rsidP="008B317F">
      <w:r w:rsidRPr="00E37329">
        <w:rPr>
          <w:color w:val="0070C0"/>
        </w:rPr>
        <w:t>&lt;b&gt;</w:t>
      </w:r>
      <w:r w:rsidR="008B317F">
        <w:rPr>
          <w:b/>
        </w:rPr>
        <w:t>You may be eligible for:</w:t>
      </w:r>
      <w:r w:rsidRPr="00E37329">
        <w:rPr>
          <w:b/>
          <w:color w:val="0070C0"/>
        </w:rPr>
        <w:t xml:space="preserve"> </w:t>
      </w:r>
      <w:r w:rsidRPr="00E37329">
        <w:rPr>
          <w:color w:val="0070C0"/>
        </w:rPr>
        <w:t>&lt;/b&gt;</w:t>
      </w:r>
    </w:p>
    <w:p w14:paraId="63D4B371" w14:textId="594B4BEB" w:rsidR="00C979A7" w:rsidRPr="005854EF" w:rsidRDefault="008B317F" w:rsidP="00C979A7">
      <w:pPr>
        <w:numPr>
          <w:ilvl w:val="0"/>
          <w:numId w:val="11"/>
        </w:numPr>
        <w:spacing w:before="100" w:beforeAutospacing="1" w:after="120" w:line="240" w:lineRule="auto"/>
        <w:rPr>
          <w:rFonts w:cstheme="minorHAnsi"/>
        </w:rPr>
      </w:pPr>
      <w:r>
        <w:rPr>
          <w:rFonts w:cstheme="minorHAnsi"/>
        </w:rPr>
        <w:t>VA h</w:t>
      </w:r>
      <w:r w:rsidR="00C979A7" w:rsidRPr="005854EF">
        <w:rPr>
          <w:rFonts w:cstheme="minorHAnsi"/>
        </w:rPr>
        <w:t>ealth care</w:t>
      </w:r>
    </w:p>
    <w:p w14:paraId="71F4EE75" w14:textId="0A4DE1CA" w:rsidR="00C979A7" w:rsidRPr="005854EF" w:rsidRDefault="008B317F" w:rsidP="00C979A7">
      <w:pPr>
        <w:numPr>
          <w:ilvl w:val="0"/>
          <w:numId w:val="11"/>
        </w:numPr>
        <w:spacing w:before="100" w:beforeAutospacing="1" w:after="120" w:line="240" w:lineRule="auto"/>
        <w:rPr>
          <w:rFonts w:cstheme="minorHAnsi"/>
        </w:rPr>
      </w:pPr>
      <w:r>
        <w:rPr>
          <w:rFonts w:cstheme="minorHAnsi"/>
        </w:rPr>
        <w:t>Disability c</w:t>
      </w:r>
      <w:r w:rsidR="00C979A7" w:rsidRPr="005854EF">
        <w:rPr>
          <w:rFonts w:cstheme="minorHAnsi"/>
        </w:rPr>
        <w:t>ompensation (payments)</w:t>
      </w:r>
    </w:p>
    <w:p w14:paraId="5C6CFABC" w14:textId="77777777" w:rsidR="00C979A7" w:rsidRPr="005854EF" w:rsidRDefault="00C979A7" w:rsidP="00C979A7">
      <w:pPr>
        <w:numPr>
          <w:ilvl w:val="0"/>
          <w:numId w:val="11"/>
        </w:numPr>
        <w:spacing w:before="100" w:beforeAutospacing="1" w:after="0" w:line="240" w:lineRule="auto"/>
        <w:rPr>
          <w:rStyle w:val="Hyperlink"/>
          <w:rFonts w:cstheme="minorHAnsi"/>
        </w:rPr>
      </w:pPr>
      <w:r w:rsidRPr="005854EF">
        <w:rPr>
          <w:rFonts w:cstheme="minorHAnsi"/>
        </w:rPr>
        <w:fldChar w:fldCharType="begin"/>
      </w:r>
      <w:r w:rsidRPr="005854EF">
        <w:rPr>
          <w:rFonts w:cstheme="minorHAnsi"/>
        </w:rPr>
        <w:instrText>HYPERLINK "https://www.publichealth.va.gov/exposures/agentorange/benefits/registry-exam.asp"</w:instrText>
      </w:r>
      <w:r w:rsidRPr="005854EF">
        <w:rPr>
          <w:rFonts w:cstheme="minorHAnsi"/>
        </w:rPr>
        <w:fldChar w:fldCharType="separate"/>
      </w:r>
      <w:r w:rsidRPr="005854EF">
        <w:rPr>
          <w:rStyle w:val="Hyperlink"/>
          <w:rFonts w:cstheme="minorHAnsi"/>
        </w:rPr>
        <w:t>An Agent Orange Registry health exam</w:t>
      </w:r>
    </w:p>
    <w:p w14:paraId="1CEB3DC9" w14:textId="77777777" w:rsidR="00C979A7" w:rsidRPr="005854EF" w:rsidRDefault="00C979A7" w:rsidP="00C979A7">
      <w:pPr>
        <w:shd w:val="clear" w:color="auto" w:fill="FFFFFF"/>
        <w:spacing w:before="60" w:after="100" w:afterAutospacing="1" w:line="240" w:lineRule="auto"/>
        <w:rPr>
          <w:rFonts w:cstheme="minorHAnsi"/>
          <w:b/>
          <w:bCs/>
        </w:rPr>
      </w:pPr>
      <w:r w:rsidRPr="005854EF">
        <w:rPr>
          <w:rFonts w:cstheme="minorHAnsi"/>
          <w:b/>
          <w:bCs/>
        </w:rPr>
        <w:lastRenderedPageBreak/>
        <w:fldChar w:fldCharType="end"/>
      </w:r>
    </w:p>
    <w:p w14:paraId="5EBC2054" w14:textId="0B9E034E" w:rsidR="00C979A7" w:rsidRPr="00561AFD" w:rsidRDefault="00C979A7" w:rsidP="00C979A7">
      <w:pPr>
        <w:shd w:val="clear" w:color="auto" w:fill="FFFFFF"/>
        <w:spacing w:before="60" w:after="100" w:afterAutospacing="1" w:line="240" w:lineRule="auto"/>
        <w:rPr>
          <w:rFonts w:cstheme="minorHAnsi"/>
          <w:b/>
          <w:bCs/>
          <w:color w:val="0070C0"/>
        </w:rPr>
      </w:pPr>
      <w:r w:rsidRPr="00561AFD">
        <w:rPr>
          <w:rFonts w:cstheme="minorHAnsi"/>
          <w:b/>
          <w:bCs/>
          <w:color w:val="0070C0"/>
        </w:rPr>
        <w:t>[Q&amp;A</w:t>
      </w:r>
      <w:r w:rsidR="00561AFD" w:rsidRPr="00561AFD">
        <w:rPr>
          <w:rFonts w:cstheme="minorHAnsi"/>
          <w:b/>
          <w:bCs/>
          <w:color w:val="0070C0"/>
        </w:rPr>
        <w:t xml:space="preserve"> 2 of </w:t>
      </w:r>
      <w:r w:rsidR="005A33FB">
        <w:rPr>
          <w:rFonts w:cstheme="minorHAnsi"/>
          <w:b/>
          <w:bCs/>
          <w:color w:val="0070C0"/>
        </w:rPr>
        <w:t>4</w:t>
      </w:r>
      <w:r w:rsidRPr="00561AFD">
        <w:rPr>
          <w:rFonts w:cstheme="minorHAnsi"/>
          <w:b/>
          <w:bCs/>
          <w:color w:val="0070C0"/>
        </w:rPr>
        <w:t>]</w:t>
      </w:r>
    </w:p>
    <w:p w14:paraId="415E6F51" w14:textId="7BCB35B5" w:rsidR="00C979A7" w:rsidRPr="00E37329" w:rsidRDefault="00561AFD" w:rsidP="00E37329">
      <w:pPr>
        <w:shd w:val="clear" w:color="auto" w:fill="FFFFFF"/>
        <w:spacing w:before="60" w:after="100" w:afterAutospacing="1" w:line="240" w:lineRule="auto"/>
        <w:rPr>
          <w:rFonts w:cstheme="minorHAnsi"/>
          <w:b/>
        </w:rPr>
      </w:pPr>
      <w:r>
        <w:rPr>
          <w:rFonts w:cstheme="minorHAnsi"/>
          <w:bCs/>
          <w:color w:val="0070C0"/>
        </w:rPr>
        <w:t>[accordion header]</w:t>
      </w:r>
      <w:r w:rsidR="00E37329">
        <w:rPr>
          <w:rFonts w:cstheme="minorHAnsi"/>
          <w:bCs/>
          <w:color w:val="0070C0"/>
        </w:rPr>
        <w:t xml:space="preserve"> </w:t>
      </w:r>
      <w:r w:rsidR="00C979A7" w:rsidRPr="00E37329">
        <w:rPr>
          <w:rFonts w:cstheme="minorHAnsi"/>
          <w:b/>
        </w:rPr>
        <w:t>How do I get these benefits?</w:t>
      </w:r>
    </w:p>
    <w:p w14:paraId="4F082301" w14:textId="1882F2F9" w:rsidR="00561AFD" w:rsidRPr="005854EF" w:rsidRDefault="00561AFD" w:rsidP="00561AFD">
      <w:pPr>
        <w:shd w:val="clear" w:color="auto" w:fill="FFFFFF"/>
        <w:spacing w:before="60" w:after="100" w:afterAutospacing="1" w:line="240" w:lineRule="auto"/>
        <w:rPr>
          <w:rFonts w:cstheme="minorHAnsi"/>
          <w:bCs/>
          <w:color w:val="0070C0"/>
        </w:rPr>
      </w:pPr>
      <w:r>
        <w:rPr>
          <w:rFonts w:cstheme="minorHAnsi"/>
          <w:bCs/>
          <w:color w:val="0070C0"/>
        </w:rPr>
        <w:t>[accordion content]</w:t>
      </w:r>
    </w:p>
    <w:p w14:paraId="5EE14BB1" w14:textId="3C3A0B81" w:rsidR="00C979A7" w:rsidRPr="005854EF" w:rsidRDefault="00561AFD" w:rsidP="00C979A7">
      <w:pPr>
        <w:pStyle w:val="NormalWeb"/>
        <w:spacing w:before="0" w:beforeAutospacing="0" w:after="240" w:afterAutospacing="0"/>
        <w:rPr>
          <w:rFonts w:asciiTheme="minorHAnsi" w:hAnsiTheme="minorHAnsi" w:cstheme="minorHAnsi"/>
          <w:b/>
          <w:sz w:val="22"/>
          <w:szCs w:val="22"/>
        </w:rPr>
      </w:pPr>
      <w:r w:rsidRPr="00561AFD">
        <w:rPr>
          <w:rFonts w:asciiTheme="minorHAnsi" w:hAnsiTheme="minorHAnsi" w:cstheme="minorHAnsi"/>
          <w:color w:val="0070C0"/>
          <w:sz w:val="22"/>
          <w:szCs w:val="22"/>
        </w:rPr>
        <w:t>&lt;b&gt;</w:t>
      </w:r>
      <w:r w:rsidR="00C979A7" w:rsidRPr="005854EF">
        <w:rPr>
          <w:rFonts w:asciiTheme="minorHAnsi" w:hAnsiTheme="minorHAnsi" w:cstheme="minorHAnsi"/>
          <w:b/>
          <w:sz w:val="22"/>
          <w:szCs w:val="22"/>
        </w:rPr>
        <w:t>You’ll need to:</w:t>
      </w:r>
      <w:r w:rsidRPr="00561AFD">
        <w:rPr>
          <w:rFonts w:asciiTheme="minorHAnsi" w:hAnsiTheme="minorHAnsi" w:cstheme="minorHAnsi"/>
          <w:color w:val="0070C0"/>
          <w:sz w:val="22"/>
          <w:szCs w:val="22"/>
        </w:rPr>
        <w:t xml:space="preserve"> &lt;</w:t>
      </w:r>
      <w:r>
        <w:rPr>
          <w:rFonts w:asciiTheme="minorHAnsi" w:hAnsiTheme="minorHAnsi" w:cstheme="minorHAnsi"/>
          <w:color w:val="0070C0"/>
          <w:sz w:val="22"/>
          <w:szCs w:val="22"/>
        </w:rPr>
        <w:t>/</w:t>
      </w:r>
      <w:r w:rsidRPr="00561AFD">
        <w:rPr>
          <w:rFonts w:asciiTheme="minorHAnsi" w:hAnsiTheme="minorHAnsi" w:cstheme="minorHAnsi"/>
          <w:color w:val="0070C0"/>
          <w:sz w:val="22"/>
          <w:szCs w:val="22"/>
        </w:rPr>
        <w:t>b&gt;</w:t>
      </w:r>
    </w:p>
    <w:p w14:paraId="0421BA45" w14:textId="6FA42709" w:rsidR="00C979A7" w:rsidRPr="005854EF" w:rsidRDefault="00C979A7" w:rsidP="00C979A7">
      <w:pPr>
        <w:pStyle w:val="NormalWeb"/>
        <w:numPr>
          <w:ilvl w:val="0"/>
          <w:numId w:val="12"/>
        </w:numPr>
        <w:spacing w:before="0" w:beforeAutospacing="0" w:after="240" w:afterAutospacing="0"/>
        <w:rPr>
          <w:rFonts w:asciiTheme="minorHAnsi" w:hAnsiTheme="minorHAnsi" w:cstheme="minorHAnsi"/>
          <w:sz w:val="22"/>
          <w:szCs w:val="22"/>
        </w:rPr>
      </w:pPr>
      <w:r w:rsidRPr="005854EF">
        <w:rPr>
          <w:rFonts w:asciiTheme="minorHAnsi" w:hAnsiTheme="minorHAnsi" w:cstheme="minorHAnsi"/>
          <w:sz w:val="22"/>
          <w:szCs w:val="22"/>
        </w:rPr>
        <w:t xml:space="preserve"> </w:t>
      </w:r>
      <w:hyperlink r:id="rId33" w:history="1">
        <w:r w:rsidRPr="005854EF">
          <w:rPr>
            <w:rStyle w:val="Hyperlink"/>
            <w:rFonts w:asciiTheme="minorHAnsi" w:hAnsiTheme="minorHAnsi" w:cstheme="minorHAnsi"/>
            <w:sz w:val="22"/>
            <w:szCs w:val="22"/>
          </w:rPr>
          <w:t>File a claim for disability compensation</w:t>
        </w:r>
      </w:hyperlink>
      <w:r w:rsidRPr="005854EF">
        <w:rPr>
          <w:rFonts w:asciiTheme="minorHAnsi" w:hAnsiTheme="minorHAnsi" w:cstheme="minorHAnsi"/>
          <w:sz w:val="22"/>
          <w:szCs w:val="22"/>
        </w:rPr>
        <w:t>,</w:t>
      </w:r>
      <w:r w:rsidRPr="005854EF">
        <w:rPr>
          <w:rFonts w:asciiTheme="minorHAnsi" w:hAnsiTheme="minorHAnsi" w:cstheme="minorHAnsi"/>
          <w:b/>
          <w:sz w:val="22"/>
          <w:szCs w:val="22"/>
        </w:rPr>
        <w:t xml:space="preserve"> </w:t>
      </w:r>
      <w:r w:rsidR="00561AFD" w:rsidRPr="00561AFD">
        <w:rPr>
          <w:rFonts w:asciiTheme="minorHAnsi" w:hAnsiTheme="minorHAnsi" w:cstheme="minorHAnsi"/>
          <w:color w:val="0070C0"/>
          <w:sz w:val="22"/>
          <w:szCs w:val="22"/>
        </w:rPr>
        <w:t>&lt;b&gt;</w:t>
      </w:r>
      <w:r w:rsidRPr="005854EF">
        <w:rPr>
          <w:rFonts w:asciiTheme="minorHAnsi" w:hAnsiTheme="minorHAnsi" w:cstheme="minorHAnsi"/>
          <w:b/>
          <w:sz w:val="22"/>
          <w:szCs w:val="22"/>
        </w:rPr>
        <w:t>and</w:t>
      </w:r>
      <w:r w:rsidR="00561AFD" w:rsidRPr="00561AFD">
        <w:rPr>
          <w:rFonts w:asciiTheme="minorHAnsi" w:hAnsiTheme="minorHAnsi" w:cstheme="minorHAnsi"/>
          <w:color w:val="0070C0"/>
          <w:sz w:val="22"/>
          <w:szCs w:val="22"/>
        </w:rPr>
        <w:t>&lt;</w:t>
      </w:r>
      <w:r w:rsidR="00561AFD">
        <w:rPr>
          <w:rFonts w:asciiTheme="minorHAnsi" w:hAnsiTheme="minorHAnsi" w:cstheme="minorHAnsi"/>
          <w:color w:val="0070C0"/>
          <w:sz w:val="22"/>
          <w:szCs w:val="22"/>
        </w:rPr>
        <w:t>/</w:t>
      </w:r>
      <w:r w:rsidR="00561AFD" w:rsidRPr="00561AFD">
        <w:rPr>
          <w:rFonts w:asciiTheme="minorHAnsi" w:hAnsiTheme="minorHAnsi" w:cstheme="minorHAnsi"/>
          <w:color w:val="0070C0"/>
          <w:sz w:val="22"/>
          <w:szCs w:val="22"/>
        </w:rPr>
        <w:t>b&gt;</w:t>
      </w:r>
    </w:p>
    <w:p w14:paraId="1CF38AF0" w14:textId="77777777" w:rsidR="00C979A7" w:rsidRPr="005854EF" w:rsidRDefault="00C979A7" w:rsidP="00C979A7">
      <w:pPr>
        <w:pStyle w:val="NormalWeb"/>
        <w:numPr>
          <w:ilvl w:val="0"/>
          <w:numId w:val="12"/>
        </w:numPr>
        <w:spacing w:before="0" w:beforeAutospacing="0" w:after="240" w:afterAutospacing="0"/>
        <w:rPr>
          <w:rFonts w:asciiTheme="minorHAnsi" w:hAnsiTheme="minorHAnsi" w:cstheme="minorHAnsi"/>
          <w:sz w:val="22"/>
          <w:szCs w:val="22"/>
        </w:rPr>
      </w:pPr>
      <w:r w:rsidRPr="005854EF">
        <w:rPr>
          <w:rFonts w:asciiTheme="minorHAnsi" w:hAnsiTheme="minorHAnsi" w:cstheme="minorHAnsi"/>
          <w:sz w:val="22"/>
          <w:szCs w:val="22"/>
        </w:rPr>
        <w:t>Submit your evidence (supporting documents)</w:t>
      </w:r>
    </w:p>
    <w:p w14:paraId="56282FBC" w14:textId="3A71BA00" w:rsidR="00C979A7" w:rsidRDefault="009937C1" w:rsidP="00C979A7">
      <w:pPr>
        <w:shd w:val="clear" w:color="auto" w:fill="FFFFFF"/>
        <w:spacing w:before="60" w:after="100" w:afterAutospacing="1" w:line="240" w:lineRule="auto"/>
        <w:rPr>
          <w:rFonts w:cstheme="minorHAnsi"/>
          <w:bCs/>
        </w:rPr>
      </w:pPr>
      <w:r w:rsidRPr="009937C1">
        <w:rPr>
          <w:rFonts w:cstheme="minorHAnsi"/>
          <w:bCs/>
        </w:rPr>
        <w:t>To request an Ag</w:t>
      </w:r>
      <w:r>
        <w:rPr>
          <w:rFonts w:cstheme="minorHAnsi"/>
          <w:bCs/>
        </w:rPr>
        <w:t xml:space="preserve">ent Orange Registry health exam, you can </w:t>
      </w:r>
      <w:r w:rsidR="00E37329">
        <w:rPr>
          <w:rFonts w:cstheme="minorHAnsi"/>
          <w:bCs/>
        </w:rPr>
        <w:t>also contact a VA environmental health coordinator.</w:t>
      </w:r>
    </w:p>
    <w:p w14:paraId="2E02BF4D" w14:textId="310399AC" w:rsidR="00E37329" w:rsidRDefault="00C52534" w:rsidP="00C979A7">
      <w:pPr>
        <w:shd w:val="clear" w:color="auto" w:fill="FFFFFF"/>
        <w:spacing w:before="60" w:after="100" w:afterAutospacing="1" w:line="240" w:lineRule="auto"/>
        <w:rPr>
          <w:rStyle w:val="Hyperlink"/>
          <w:rFonts w:cstheme="minorHAnsi"/>
          <w:bCs/>
        </w:rPr>
      </w:pPr>
      <w:hyperlink r:id="rId34" w:history="1">
        <w:r w:rsidR="00E37329" w:rsidRPr="00E37329">
          <w:rPr>
            <w:rStyle w:val="Hyperlink"/>
            <w:rFonts w:cstheme="minorHAnsi"/>
            <w:bCs/>
          </w:rPr>
          <w:t>Find a VA environmental health coordinator</w:t>
        </w:r>
      </w:hyperlink>
    </w:p>
    <w:p w14:paraId="19163C01" w14:textId="77777777" w:rsidR="003D133B" w:rsidRDefault="003D133B" w:rsidP="008B317F">
      <w:pPr>
        <w:shd w:val="clear" w:color="auto" w:fill="FFFFFF"/>
        <w:spacing w:before="60" w:after="100" w:afterAutospacing="1" w:line="240" w:lineRule="auto"/>
        <w:rPr>
          <w:rFonts w:cstheme="minorHAnsi"/>
          <w:b/>
          <w:bCs/>
          <w:color w:val="0070C0"/>
        </w:rPr>
      </w:pPr>
    </w:p>
    <w:p w14:paraId="11F4301D" w14:textId="6475570F" w:rsidR="008B317F" w:rsidRPr="005A33FB" w:rsidRDefault="008B317F" w:rsidP="008B317F">
      <w:pPr>
        <w:shd w:val="clear" w:color="auto" w:fill="FFFFFF"/>
        <w:spacing w:before="60" w:after="100" w:afterAutospacing="1" w:line="240" w:lineRule="auto"/>
        <w:rPr>
          <w:rFonts w:cstheme="minorHAnsi"/>
          <w:b/>
          <w:bCs/>
          <w:color w:val="0070C0"/>
        </w:rPr>
      </w:pPr>
      <w:r w:rsidRPr="005A33FB">
        <w:rPr>
          <w:rFonts w:cstheme="minorHAnsi"/>
          <w:b/>
          <w:bCs/>
          <w:color w:val="0070C0"/>
        </w:rPr>
        <w:t xml:space="preserve">[Q&amp;A </w:t>
      </w:r>
      <w:r w:rsidR="005A33FB" w:rsidRPr="005A33FB">
        <w:rPr>
          <w:rFonts w:cstheme="minorHAnsi"/>
          <w:b/>
          <w:bCs/>
          <w:color w:val="0070C0"/>
        </w:rPr>
        <w:t>3</w:t>
      </w:r>
      <w:r w:rsidRPr="005A33FB">
        <w:rPr>
          <w:rFonts w:cstheme="minorHAnsi"/>
          <w:b/>
          <w:bCs/>
          <w:color w:val="0070C0"/>
        </w:rPr>
        <w:t xml:space="preserve"> of </w:t>
      </w:r>
      <w:r w:rsidR="005A33FB" w:rsidRPr="005A33FB">
        <w:rPr>
          <w:rFonts w:cstheme="minorHAnsi"/>
          <w:b/>
          <w:bCs/>
          <w:color w:val="0070C0"/>
        </w:rPr>
        <w:t>4</w:t>
      </w:r>
      <w:r w:rsidRPr="005A33FB">
        <w:rPr>
          <w:rFonts w:cstheme="minorHAnsi"/>
          <w:b/>
          <w:bCs/>
          <w:color w:val="0070C0"/>
        </w:rPr>
        <w:t>]</w:t>
      </w:r>
    </w:p>
    <w:p w14:paraId="6809EE4C" w14:textId="14D65CB0" w:rsidR="00C979A7" w:rsidRPr="005854EF" w:rsidRDefault="00561AFD" w:rsidP="00C979A7">
      <w:pPr>
        <w:pStyle w:val="NormalWeb"/>
        <w:spacing w:before="0" w:beforeAutospacing="0" w:after="240" w:afterAutospacing="0"/>
        <w:rPr>
          <w:rFonts w:asciiTheme="minorHAnsi" w:hAnsiTheme="minorHAnsi" w:cstheme="minorHAnsi"/>
          <w:b/>
          <w:sz w:val="22"/>
          <w:szCs w:val="22"/>
        </w:rPr>
      </w:pPr>
      <w:r w:rsidRPr="00561AFD">
        <w:rPr>
          <w:rFonts w:asciiTheme="minorHAnsi" w:hAnsiTheme="minorHAnsi" w:cstheme="minorHAnsi"/>
          <w:color w:val="0070C0"/>
          <w:sz w:val="22"/>
          <w:szCs w:val="22"/>
        </w:rPr>
        <w:t>[accordion header]</w:t>
      </w:r>
      <w:r w:rsidR="005A33FB">
        <w:rPr>
          <w:rFonts w:asciiTheme="minorHAnsi" w:hAnsiTheme="minorHAnsi" w:cstheme="minorHAnsi"/>
          <w:color w:val="0070C0"/>
          <w:sz w:val="22"/>
          <w:szCs w:val="22"/>
        </w:rPr>
        <w:t xml:space="preserve"> </w:t>
      </w:r>
      <w:r w:rsidR="00C979A7" w:rsidRPr="005854EF">
        <w:rPr>
          <w:rFonts w:asciiTheme="minorHAnsi" w:hAnsiTheme="minorHAnsi" w:cstheme="minorHAnsi"/>
          <w:b/>
          <w:sz w:val="22"/>
          <w:szCs w:val="22"/>
        </w:rPr>
        <w:t>What evidence will I need to submit with my claim?</w:t>
      </w:r>
    </w:p>
    <w:p w14:paraId="1B88613B" w14:textId="63760706" w:rsidR="00561AFD" w:rsidRPr="00561AFD" w:rsidRDefault="00561AFD" w:rsidP="00561AFD">
      <w:pPr>
        <w:pStyle w:val="NormalWeb"/>
        <w:spacing w:before="0" w:beforeAutospacing="0" w:after="240" w:afterAutospacing="0"/>
        <w:rPr>
          <w:rFonts w:asciiTheme="minorHAnsi" w:hAnsiTheme="minorHAnsi" w:cstheme="minorHAnsi"/>
          <w:color w:val="0070C0"/>
          <w:sz w:val="22"/>
          <w:szCs w:val="22"/>
        </w:rPr>
      </w:pPr>
      <w:r>
        <w:rPr>
          <w:rFonts w:asciiTheme="minorHAnsi" w:hAnsiTheme="minorHAnsi" w:cstheme="minorHAnsi"/>
          <w:color w:val="0070C0"/>
          <w:sz w:val="22"/>
          <w:szCs w:val="22"/>
        </w:rPr>
        <w:t>[accordion content</w:t>
      </w:r>
      <w:r w:rsidRPr="00561AFD">
        <w:rPr>
          <w:rFonts w:asciiTheme="minorHAnsi" w:hAnsiTheme="minorHAnsi" w:cstheme="minorHAnsi"/>
          <w:color w:val="0070C0"/>
          <w:sz w:val="22"/>
          <w:szCs w:val="22"/>
        </w:rPr>
        <w:t>]</w:t>
      </w:r>
    </w:p>
    <w:p w14:paraId="6007DB4F" w14:textId="35EA1D27" w:rsidR="00C979A7" w:rsidRPr="005854EF" w:rsidRDefault="00561AFD" w:rsidP="00C979A7">
      <w:pPr>
        <w:spacing w:before="100" w:beforeAutospacing="1" w:after="100" w:afterAutospacing="1" w:line="240" w:lineRule="auto"/>
        <w:rPr>
          <w:rFonts w:cstheme="minorHAnsi"/>
          <w:b/>
          <w:bCs/>
          <w:color w:val="212121"/>
        </w:rPr>
      </w:pPr>
      <w:r w:rsidRPr="00561AFD">
        <w:rPr>
          <w:rFonts w:cstheme="minorHAnsi"/>
          <w:color w:val="0070C0"/>
        </w:rPr>
        <w:t>&lt;b&gt;</w:t>
      </w:r>
      <w:r w:rsidR="00C979A7" w:rsidRPr="005854EF">
        <w:rPr>
          <w:rFonts w:cstheme="minorHAnsi"/>
          <w:b/>
          <w:bCs/>
          <w:color w:val="212121"/>
        </w:rPr>
        <w:t>You'll need to submit:</w:t>
      </w:r>
      <w:r w:rsidRPr="00561AFD">
        <w:rPr>
          <w:rFonts w:cstheme="minorHAnsi"/>
          <w:color w:val="0070C0"/>
        </w:rPr>
        <w:t xml:space="preserve"> &lt;</w:t>
      </w:r>
      <w:r>
        <w:rPr>
          <w:rFonts w:cstheme="minorHAnsi"/>
          <w:color w:val="0070C0"/>
        </w:rPr>
        <w:t>/</w:t>
      </w:r>
      <w:r w:rsidRPr="00561AFD">
        <w:rPr>
          <w:rFonts w:cstheme="minorHAnsi"/>
          <w:color w:val="0070C0"/>
        </w:rPr>
        <w:t>b&gt;</w:t>
      </w:r>
    </w:p>
    <w:p w14:paraId="28754FA6" w14:textId="705F6600" w:rsidR="00C979A7" w:rsidRPr="005854EF" w:rsidRDefault="00C979A7" w:rsidP="00C979A7">
      <w:pPr>
        <w:pStyle w:val="ListParagraph"/>
        <w:numPr>
          <w:ilvl w:val="0"/>
          <w:numId w:val="13"/>
        </w:numPr>
        <w:spacing w:before="100" w:beforeAutospacing="1" w:after="100" w:afterAutospacing="1"/>
        <w:rPr>
          <w:rFonts w:asciiTheme="minorHAnsi" w:hAnsiTheme="minorHAnsi" w:cstheme="minorHAnsi"/>
          <w:color w:val="212121"/>
          <w:sz w:val="22"/>
          <w:szCs w:val="22"/>
        </w:rPr>
      </w:pPr>
      <w:r w:rsidRPr="005854EF">
        <w:rPr>
          <w:rFonts w:asciiTheme="minorHAnsi" w:hAnsiTheme="minorHAnsi" w:cstheme="minorHAnsi"/>
          <w:bCs/>
          <w:color w:val="212121"/>
          <w:sz w:val="22"/>
          <w:szCs w:val="22"/>
        </w:rPr>
        <w:t xml:space="preserve">A </w:t>
      </w:r>
      <w:r w:rsidRPr="005854EF">
        <w:rPr>
          <w:rFonts w:asciiTheme="minorHAnsi" w:hAnsiTheme="minorHAnsi" w:cstheme="minorHAnsi"/>
          <w:color w:val="212121"/>
          <w:sz w:val="22"/>
          <w:szCs w:val="22"/>
        </w:rPr>
        <w:t xml:space="preserve">medical record that shows you have an Agent Orange‒related illness, </w:t>
      </w:r>
      <w:r w:rsidR="00561AFD" w:rsidRPr="00561AFD">
        <w:rPr>
          <w:rFonts w:asciiTheme="minorHAnsi" w:hAnsiTheme="minorHAnsi" w:cstheme="minorHAnsi"/>
          <w:color w:val="0070C0"/>
          <w:sz w:val="22"/>
          <w:szCs w:val="22"/>
        </w:rPr>
        <w:t>&lt;b&gt;</w:t>
      </w:r>
      <w:r w:rsidRPr="005854EF">
        <w:rPr>
          <w:rFonts w:asciiTheme="minorHAnsi" w:hAnsiTheme="minorHAnsi" w:cstheme="minorHAnsi"/>
          <w:b/>
          <w:color w:val="212121"/>
          <w:sz w:val="22"/>
          <w:szCs w:val="22"/>
        </w:rPr>
        <w:t>and</w:t>
      </w:r>
      <w:r w:rsidR="00561AFD" w:rsidRPr="00561AFD">
        <w:rPr>
          <w:rFonts w:asciiTheme="minorHAnsi" w:hAnsiTheme="minorHAnsi" w:cstheme="minorHAnsi"/>
          <w:color w:val="0070C0"/>
          <w:sz w:val="22"/>
          <w:szCs w:val="22"/>
        </w:rPr>
        <w:t>&lt;</w:t>
      </w:r>
      <w:r w:rsidR="00561AFD">
        <w:rPr>
          <w:rFonts w:asciiTheme="minorHAnsi" w:hAnsiTheme="minorHAnsi" w:cstheme="minorHAnsi"/>
          <w:color w:val="0070C0"/>
          <w:sz w:val="22"/>
          <w:szCs w:val="22"/>
        </w:rPr>
        <w:t>/</w:t>
      </w:r>
      <w:r w:rsidR="00561AFD" w:rsidRPr="00561AFD">
        <w:rPr>
          <w:rFonts w:asciiTheme="minorHAnsi" w:hAnsiTheme="minorHAnsi" w:cstheme="minorHAnsi"/>
          <w:color w:val="0070C0"/>
          <w:sz w:val="22"/>
          <w:szCs w:val="22"/>
        </w:rPr>
        <w:t>b&gt;</w:t>
      </w:r>
      <w:r w:rsidRPr="005854EF">
        <w:rPr>
          <w:rFonts w:asciiTheme="minorHAnsi" w:hAnsiTheme="minorHAnsi" w:cstheme="minorHAnsi"/>
          <w:color w:val="212121"/>
          <w:sz w:val="22"/>
          <w:szCs w:val="22"/>
        </w:rPr>
        <w:br/>
      </w:r>
    </w:p>
    <w:p w14:paraId="377D6700" w14:textId="77777777" w:rsidR="00C979A7" w:rsidRPr="005854EF" w:rsidRDefault="00C979A7" w:rsidP="00C979A7">
      <w:pPr>
        <w:pStyle w:val="ListParagraph"/>
        <w:numPr>
          <w:ilvl w:val="0"/>
          <w:numId w:val="13"/>
        </w:numPr>
        <w:spacing w:before="100" w:beforeAutospacing="1" w:after="100" w:afterAutospacing="1"/>
        <w:rPr>
          <w:rFonts w:asciiTheme="minorHAnsi" w:hAnsiTheme="minorHAnsi" w:cstheme="minorHAnsi"/>
          <w:color w:val="212121"/>
          <w:sz w:val="22"/>
          <w:szCs w:val="22"/>
        </w:rPr>
      </w:pPr>
      <w:r w:rsidRPr="005854EF">
        <w:rPr>
          <w:rFonts w:asciiTheme="minorHAnsi" w:hAnsiTheme="minorHAnsi" w:cstheme="minorHAnsi"/>
          <w:color w:val="212121"/>
          <w:sz w:val="22"/>
          <w:szCs w:val="22"/>
        </w:rPr>
        <w:t>Military records to show how you came into contact with Agent orange during your service</w:t>
      </w:r>
    </w:p>
    <w:p w14:paraId="60E540B7" w14:textId="0FC77C7B" w:rsidR="00C979A7" w:rsidRPr="005854EF" w:rsidRDefault="00561AFD" w:rsidP="00C979A7">
      <w:pPr>
        <w:spacing w:before="100" w:beforeAutospacing="1" w:after="100" w:afterAutospacing="1" w:line="240" w:lineRule="auto"/>
        <w:rPr>
          <w:rFonts w:cstheme="minorHAnsi"/>
          <w:b/>
          <w:color w:val="212121"/>
        </w:rPr>
      </w:pPr>
      <w:r w:rsidRPr="00561AFD">
        <w:rPr>
          <w:rFonts w:cstheme="minorHAnsi"/>
          <w:color w:val="0070C0"/>
        </w:rPr>
        <w:t>&lt;b&gt;</w:t>
      </w:r>
      <w:r w:rsidR="00C979A7" w:rsidRPr="005854EF">
        <w:rPr>
          <w:rFonts w:cstheme="minorHAnsi"/>
          <w:b/>
        </w:rPr>
        <w:t>If the illness you’re claiming isn’t a presumptive disease, you’ll also need to:</w:t>
      </w:r>
      <w:r w:rsidRPr="00561AFD">
        <w:rPr>
          <w:rFonts w:cstheme="minorHAnsi"/>
          <w:color w:val="0070C0"/>
        </w:rPr>
        <w:t xml:space="preserve"> &lt;</w:t>
      </w:r>
      <w:r>
        <w:rPr>
          <w:rFonts w:cstheme="minorHAnsi"/>
          <w:color w:val="0070C0"/>
        </w:rPr>
        <w:t>/</w:t>
      </w:r>
      <w:r w:rsidRPr="00561AFD">
        <w:rPr>
          <w:rFonts w:cstheme="minorHAnsi"/>
          <w:color w:val="0070C0"/>
        </w:rPr>
        <w:t>b&gt;</w:t>
      </w:r>
    </w:p>
    <w:p w14:paraId="55F0A4E4" w14:textId="59C9E913" w:rsidR="00C979A7" w:rsidRPr="005854EF" w:rsidRDefault="00C979A7" w:rsidP="00C979A7">
      <w:pPr>
        <w:pStyle w:val="ListParagraph"/>
        <w:numPr>
          <w:ilvl w:val="0"/>
          <w:numId w:val="14"/>
        </w:numPr>
        <w:spacing w:before="100" w:beforeAutospacing="1" w:after="100" w:afterAutospacing="1"/>
        <w:rPr>
          <w:rFonts w:asciiTheme="minorHAnsi" w:hAnsiTheme="minorHAnsi" w:cstheme="minorHAnsi"/>
          <w:color w:val="212121"/>
          <w:sz w:val="22"/>
          <w:szCs w:val="22"/>
        </w:rPr>
      </w:pPr>
      <w:r w:rsidRPr="005854EF">
        <w:rPr>
          <w:rFonts w:asciiTheme="minorHAnsi" w:hAnsiTheme="minorHAnsi" w:cstheme="minorHAnsi"/>
          <w:sz w:val="22"/>
          <w:szCs w:val="22"/>
        </w:rPr>
        <w:t>Show that the problem started during—or got worse because of—your military service</w:t>
      </w:r>
      <w:r w:rsidRPr="005854EF">
        <w:rPr>
          <w:rFonts w:asciiTheme="minorHAnsi" w:hAnsiTheme="minorHAnsi" w:cstheme="minorHAnsi"/>
          <w:b/>
          <w:sz w:val="22"/>
          <w:szCs w:val="22"/>
        </w:rPr>
        <w:t>,</w:t>
      </w:r>
      <w:r w:rsidR="00561AFD" w:rsidRPr="00561AFD">
        <w:rPr>
          <w:rFonts w:asciiTheme="minorHAnsi" w:hAnsiTheme="minorHAnsi" w:cstheme="minorHAnsi"/>
          <w:color w:val="0070C0"/>
          <w:sz w:val="22"/>
          <w:szCs w:val="22"/>
        </w:rPr>
        <w:t xml:space="preserve"> &lt;b&gt;</w:t>
      </w:r>
      <w:r w:rsidRPr="005854EF">
        <w:rPr>
          <w:rFonts w:asciiTheme="minorHAnsi" w:hAnsiTheme="minorHAnsi" w:cstheme="minorHAnsi"/>
          <w:b/>
          <w:sz w:val="22"/>
          <w:szCs w:val="22"/>
        </w:rPr>
        <w:t xml:space="preserve"> or</w:t>
      </w:r>
      <w:r w:rsidR="00561AFD" w:rsidRPr="00561AFD">
        <w:rPr>
          <w:rFonts w:asciiTheme="minorHAnsi" w:hAnsiTheme="minorHAnsi" w:cstheme="minorHAnsi"/>
          <w:color w:val="0070C0"/>
          <w:sz w:val="22"/>
          <w:szCs w:val="22"/>
        </w:rPr>
        <w:t>&lt;</w:t>
      </w:r>
      <w:r w:rsidR="00561AFD">
        <w:rPr>
          <w:rFonts w:asciiTheme="minorHAnsi" w:hAnsiTheme="minorHAnsi" w:cstheme="minorHAnsi"/>
          <w:color w:val="0070C0"/>
          <w:sz w:val="22"/>
          <w:szCs w:val="22"/>
        </w:rPr>
        <w:t>/</w:t>
      </w:r>
      <w:r w:rsidR="00561AFD" w:rsidRPr="00561AFD">
        <w:rPr>
          <w:rFonts w:asciiTheme="minorHAnsi" w:hAnsiTheme="minorHAnsi" w:cstheme="minorHAnsi"/>
          <w:color w:val="0070C0"/>
          <w:sz w:val="22"/>
          <w:szCs w:val="22"/>
        </w:rPr>
        <w:t>b&gt;</w:t>
      </w:r>
    </w:p>
    <w:p w14:paraId="0BF294B3" w14:textId="77777777" w:rsidR="00C979A7" w:rsidRPr="005854EF" w:rsidRDefault="00C979A7" w:rsidP="00C979A7">
      <w:pPr>
        <w:pStyle w:val="ListParagraph"/>
        <w:numPr>
          <w:ilvl w:val="0"/>
          <w:numId w:val="14"/>
        </w:numPr>
        <w:spacing w:before="100" w:beforeAutospacing="1" w:after="100" w:afterAutospacing="1"/>
        <w:rPr>
          <w:rFonts w:asciiTheme="minorHAnsi" w:hAnsiTheme="minorHAnsi" w:cstheme="minorHAnsi"/>
          <w:b/>
          <w:bCs/>
          <w:color w:val="212121"/>
          <w:sz w:val="22"/>
          <w:szCs w:val="22"/>
        </w:rPr>
      </w:pPr>
      <w:r w:rsidRPr="005854EF">
        <w:rPr>
          <w:rFonts w:asciiTheme="minorHAnsi" w:hAnsiTheme="minorHAnsi" w:cstheme="minorHAnsi"/>
          <w:sz w:val="22"/>
          <w:szCs w:val="22"/>
        </w:rPr>
        <w:t>Provide</w:t>
      </w:r>
      <w:r w:rsidRPr="005854EF">
        <w:rPr>
          <w:rFonts w:asciiTheme="minorHAnsi" w:hAnsiTheme="minorHAnsi" w:cstheme="minorHAnsi"/>
          <w:b/>
          <w:sz w:val="22"/>
          <w:szCs w:val="22"/>
        </w:rPr>
        <w:t xml:space="preserve"> s</w:t>
      </w:r>
      <w:r w:rsidRPr="005854EF">
        <w:rPr>
          <w:rFonts w:asciiTheme="minorHAnsi" w:hAnsiTheme="minorHAnsi" w:cstheme="minorHAnsi"/>
          <w:sz w:val="22"/>
          <w:szCs w:val="22"/>
        </w:rPr>
        <w:t xml:space="preserve">cientific and medical evidence that the illness is related to contact with Agent Orange. Scientific proof may include an article from a medical journal or a published research study. </w:t>
      </w:r>
    </w:p>
    <w:p w14:paraId="743F50A5" w14:textId="77777777" w:rsidR="00C979A7" w:rsidRPr="005854EF" w:rsidRDefault="00C52534" w:rsidP="00C979A7">
      <w:pPr>
        <w:spacing w:before="100" w:beforeAutospacing="1" w:after="100" w:afterAutospacing="1" w:line="240" w:lineRule="auto"/>
        <w:rPr>
          <w:rFonts w:cstheme="minorHAnsi"/>
        </w:rPr>
      </w:pPr>
      <w:hyperlink r:id="rId35" w:history="1">
        <w:r w:rsidR="00C979A7" w:rsidRPr="005854EF">
          <w:rPr>
            <w:rStyle w:val="Hyperlink"/>
            <w:rFonts w:cstheme="minorHAnsi"/>
          </w:rPr>
          <w:t>Get your VA medical records online</w:t>
        </w:r>
      </w:hyperlink>
    </w:p>
    <w:p w14:paraId="3C05BDEE" w14:textId="77777777" w:rsidR="00C979A7" w:rsidRPr="005854EF" w:rsidRDefault="00C52534" w:rsidP="00C979A7">
      <w:pPr>
        <w:spacing w:before="100" w:beforeAutospacing="1" w:after="100" w:afterAutospacing="1" w:line="240" w:lineRule="auto"/>
        <w:rPr>
          <w:rFonts w:cstheme="minorHAnsi"/>
        </w:rPr>
      </w:pPr>
      <w:hyperlink r:id="rId36" w:history="1">
        <w:r w:rsidR="00C979A7" w:rsidRPr="005854EF">
          <w:rPr>
            <w:rStyle w:val="Hyperlink"/>
            <w:rFonts w:cstheme="minorHAnsi"/>
          </w:rPr>
          <w:t>Request your military service records</w:t>
        </w:r>
      </w:hyperlink>
    </w:p>
    <w:p w14:paraId="471F0546" w14:textId="77777777" w:rsidR="00C979A7" w:rsidRPr="005854EF" w:rsidRDefault="00C979A7" w:rsidP="00C979A7">
      <w:pPr>
        <w:shd w:val="clear" w:color="auto" w:fill="FFFFFF"/>
        <w:spacing w:before="60" w:after="100" w:afterAutospacing="1" w:line="240" w:lineRule="auto"/>
        <w:rPr>
          <w:rFonts w:cstheme="minorHAnsi"/>
          <w:bCs/>
          <w:color w:val="0070C0"/>
        </w:rPr>
      </w:pPr>
    </w:p>
    <w:p w14:paraId="106328C0" w14:textId="25B073AF" w:rsidR="00C979A7" w:rsidRPr="005854EF" w:rsidRDefault="00C979A7" w:rsidP="00C979A7">
      <w:pPr>
        <w:shd w:val="clear" w:color="auto" w:fill="FFFFFF"/>
        <w:spacing w:before="60" w:after="100" w:afterAutospacing="1" w:line="240" w:lineRule="auto"/>
        <w:rPr>
          <w:rFonts w:cstheme="minorHAnsi"/>
          <w:b/>
          <w:bCs/>
          <w:color w:val="0070C0"/>
        </w:rPr>
      </w:pPr>
      <w:r w:rsidRPr="005854EF">
        <w:rPr>
          <w:rFonts w:cstheme="minorHAnsi"/>
          <w:b/>
          <w:bCs/>
          <w:color w:val="0070C0"/>
        </w:rPr>
        <w:t>[Q&amp;A</w:t>
      </w:r>
      <w:r w:rsidR="00561AFD">
        <w:rPr>
          <w:rFonts w:cstheme="minorHAnsi"/>
          <w:b/>
          <w:bCs/>
          <w:color w:val="0070C0"/>
        </w:rPr>
        <w:t xml:space="preserve"> </w:t>
      </w:r>
      <w:r w:rsidR="00E37329">
        <w:rPr>
          <w:rFonts w:cstheme="minorHAnsi"/>
          <w:b/>
          <w:bCs/>
          <w:color w:val="0070C0"/>
        </w:rPr>
        <w:t>4</w:t>
      </w:r>
      <w:r w:rsidR="00561AFD">
        <w:rPr>
          <w:rFonts w:cstheme="minorHAnsi"/>
          <w:b/>
          <w:bCs/>
          <w:color w:val="0070C0"/>
        </w:rPr>
        <w:t xml:space="preserve"> of </w:t>
      </w:r>
      <w:r w:rsidR="00E37329">
        <w:rPr>
          <w:rFonts w:cstheme="minorHAnsi"/>
          <w:b/>
          <w:bCs/>
          <w:color w:val="0070C0"/>
        </w:rPr>
        <w:t>4</w:t>
      </w:r>
      <w:r w:rsidRPr="005854EF">
        <w:rPr>
          <w:rFonts w:cstheme="minorHAnsi"/>
          <w:b/>
          <w:bCs/>
          <w:color w:val="0070C0"/>
        </w:rPr>
        <w:t>]</w:t>
      </w:r>
    </w:p>
    <w:p w14:paraId="13A28D19" w14:textId="6A507731" w:rsidR="00C979A7" w:rsidRPr="005854EF" w:rsidRDefault="008A0290" w:rsidP="00E37329">
      <w:pPr>
        <w:shd w:val="clear" w:color="auto" w:fill="FFFFFF"/>
        <w:spacing w:before="60" w:after="100" w:afterAutospacing="1" w:line="240" w:lineRule="auto"/>
        <w:rPr>
          <w:rFonts w:cstheme="minorHAnsi"/>
          <w:b/>
          <w:bCs/>
          <w:color w:val="212121"/>
        </w:rPr>
      </w:pPr>
      <w:r w:rsidRPr="005854EF">
        <w:rPr>
          <w:rFonts w:cstheme="minorHAnsi"/>
          <w:bCs/>
          <w:color w:val="0070C0"/>
        </w:rPr>
        <w:t>[accordion header]</w:t>
      </w:r>
      <w:r w:rsidR="00E37329">
        <w:rPr>
          <w:rFonts w:cstheme="minorHAnsi"/>
          <w:bCs/>
          <w:color w:val="0070C0"/>
        </w:rPr>
        <w:t xml:space="preserve"> </w:t>
      </w:r>
      <w:r w:rsidR="00C979A7" w:rsidRPr="005854EF">
        <w:rPr>
          <w:rFonts w:cstheme="minorHAnsi"/>
          <w:b/>
          <w:bCs/>
          <w:color w:val="212121"/>
        </w:rPr>
        <w:t xml:space="preserve">What military records </w:t>
      </w:r>
      <w:r w:rsidR="00561AFD">
        <w:rPr>
          <w:rFonts w:cstheme="minorHAnsi"/>
          <w:b/>
          <w:bCs/>
          <w:color w:val="212121"/>
        </w:rPr>
        <w:t>will I need to submit with my claim</w:t>
      </w:r>
      <w:r w:rsidR="00C979A7" w:rsidRPr="005854EF">
        <w:rPr>
          <w:rFonts w:cstheme="minorHAnsi"/>
          <w:b/>
          <w:bCs/>
          <w:color w:val="212121"/>
        </w:rPr>
        <w:t>?</w:t>
      </w:r>
    </w:p>
    <w:p w14:paraId="5143B0C1" w14:textId="521F6DC0" w:rsidR="008A0290" w:rsidRPr="005854EF" w:rsidRDefault="008A0290" w:rsidP="008A0290">
      <w:pPr>
        <w:shd w:val="clear" w:color="auto" w:fill="FFFFFF"/>
        <w:spacing w:before="60" w:after="100" w:afterAutospacing="1" w:line="240" w:lineRule="auto"/>
        <w:rPr>
          <w:rFonts w:cstheme="minorHAnsi"/>
          <w:bCs/>
          <w:color w:val="0070C0"/>
        </w:rPr>
      </w:pPr>
      <w:r w:rsidRPr="005854EF">
        <w:rPr>
          <w:rFonts w:cstheme="minorHAnsi"/>
          <w:bCs/>
          <w:color w:val="0070C0"/>
        </w:rPr>
        <w:t>[accordion content]</w:t>
      </w:r>
    </w:p>
    <w:p w14:paraId="5E0BBEF6" w14:textId="77777777" w:rsidR="00C979A7" w:rsidRPr="005854EF" w:rsidRDefault="00C979A7" w:rsidP="00C979A7">
      <w:pPr>
        <w:spacing w:before="100" w:beforeAutospacing="1" w:after="100" w:afterAutospacing="1" w:line="240" w:lineRule="auto"/>
        <w:rPr>
          <w:rFonts w:eastAsia="Times New Roman" w:cstheme="minorHAnsi"/>
          <w:color w:val="323A45"/>
        </w:rPr>
      </w:pPr>
      <w:r w:rsidRPr="005854EF">
        <w:rPr>
          <w:rFonts w:eastAsia="Times New Roman" w:cstheme="minorHAnsi"/>
          <w:color w:val="323A45"/>
        </w:rPr>
        <w:lastRenderedPageBreak/>
        <w:t>You’ll need to submit your discharge or separation papers that show your time and location of service. These may include your DD214 or other separation documents.</w:t>
      </w:r>
    </w:p>
    <w:p w14:paraId="03A9DD21" w14:textId="77777777" w:rsidR="00C979A7" w:rsidRPr="005854EF" w:rsidRDefault="00C979A7" w:rsidP="00C979A7">
      <w:pPr>
        <w:spacing w:before="100" w:beforeAutospacing="1" w:after="100" w:afterAutospacing="1" w:line="240" w:lineRule="auto"/>
        <w:rPr>
          <w:rFonts w:cstheme="minorHAnsi"/>
          <w:bCs/>
          <w:color w:val="212121"/>
        </w:rPr>
      </w:pPr>
      <w:r w:rsidRPr="005854EF">
        <w:rPr>
          <w:rFonts w:eastAsia="Times New Roman" w:cstheme="minorHAnsi"/>
          <w:color w:val="323A45"/>
        </w:rPr>
        <w:t>For certain claims, you may also need more supporting documents.</w:t>
      </w:r>
    </w:p>
    <w:p w14:paraId="2694F4D6" w14:textId="4925FE0F" w:rsidR="00C979A7" w:rsidRPr="005854EF" w:rsidRDefault="00561AFD" w:rsidP="00C979A7">
      <w:pPr>
        <w:shd w:val="clear" w:color="auto" w:fill="FFFFFF"/>
        <w:spacing w:before="100" w:beforeAutospacing="1" w:after="120" w:line="240" w:lineRule="auto"/>
        <w:rPr>
          <w:rFonts w:eastAsia="Times New Roman" w:cstheme="minorHAnsi"/>
          <w:b/>
          <w:color w:val="323A45"/>
        </w:rPr>
      </w:pPr>
      <w:r w:rsidRPr="00561AFD">
        <w:rPr>
          <w:rFonts w:cstheme="minorHAnsi"/>
          <w:color w:val="0070C0"/>
        </w:rPr>
        <w:t>&lt;</w:t>
      </w:r>
      <w:r w:rsidR="00057193">
        <w:rPr>
          <w:rFonts w:cstheme="minorHAnsi"/>
          <w:color w:val="0070C0"/>
        </w:rPr>
        <w:t>h4</w:t>
      </w:r>
      <w:r w:rsidRPr="00561AFD">
        <w:rPr>
          <w:rFonts w:cstheme="minorHAnsi"/>
          <w:color w:val="0070C0"/>
        </w:rPr>
        <w:t>&gt;</w:t>
      </w:r>
      <w:r w:rsidR="00C979A7" w:rsidRPr="005854EF">
        <w:rPr>
          <w:rFonts w:eastAsia="Times New Roman" w:cstheme="minorHAnsi"/>
          <w:b/>
          <w:color w:val="323A45"/>
        </w:rPr>
        <w:t>For claims related to service in Thailand</w:t>
      </w:r>
      <w:r w:rsidRPr="00561AFD">
        <w:rPr>
          <w:rFonts w:cstheme="minorHAnsi"/>
          <w:color w:val="0070C0"/>
        </w:rPr>
        <w:t>&lt;</w:t>
      </w:r>
      <w:r>
        <w:rPr>
          <w:rFonts w:cstheme="minorHAnsi"/>
          <w:color w:val="0070C0"/>
        </w:rPr>
        <w:t>/</w:t>
      </w:r>
      <w:r w:rsidR="00057193">
        <w:rPr>
          <w:rFonts w:cstheme="minorHAnsi"/>
          <w:color w:val="0070C0"/>
        </w:rPr>
        <w:t>h4</w:t>
      </w:r>
      <w:r w:rsidRPr="00561AFD">
        <w:rPr>
          <w:rFonts w:cstheme="minorHAnsi"/>
          <w:color w:val="0070C0"/>
        </w:rPr>
        <w:t>&gt;</w:t>
      </w:r>
    </w:p>
    <w:p w14:paraId="3B8171E9" w14:textId="77777777" w:rsidR="00C979A7" w:rsidRPr="005854EF" w:rsidRDefault="00C979A7" w:rsidP="00C979A7">
      <w:pPr>
        <w:shd w:val="clear" w:color="auto" w:fill="FFFFFF"/>
        <w:spacing w:before="100" w:beforeAutospacing="1" w:after="120" w:line="240" w:lineRule="auto"/>
        <w:rPr>
          <w:rFonts w:eastAsia="Times New Roman" w:cstheme="minorHAnsi"/>
          <w:color w:val="323A45"/>
        </w:rPr>
      </w:pPr>
      <w:r w:rsidRPr="005854EF">
        <w:rPr>
          <w:rFonts w:eastAsia="Times New Roman" w:cstheme="minorHAnsi"/>
          <w:color w:val="323A45"/>
        </w:rPr>
        <w:t>Submit documents that show you had regular perimeter security duty. These may include your:</w:t>
      </w:r>
    </w:p>
    <w:p w14:paraId="6FFBCC03" w14:textId="77777777" w:rsidR="00C979A7" w:rsidRPr="005854EF" w:rsidRDefault="00C979A7" w:rsidP="00C979A7">
      <w:pPr>
        <w:pStyle w:val="ListParagraph"/>
        <w:numPr>
          <w:ilvl w:val="0"/>
          <w:numId w:val="16"/>
        </w:numPr>
        <w:shd w:val="clear" w:color="auto" w:fill="FFFFFF"/>
        <w:spacing w:before="100" w:beforeAutospacing="1" w:after="120"/>
        <w:rPr>
          <w:rFonts w:asciiTheme="minorHAnsi" w:hAnsiTheme="minorHAnsi" w:cstheme="minorHAnsi"/>
          <w:color w:val="323A45"/>
          <w:sz w:val="22"/>
          <w:szCs w:val="22"/>
        </w:rPr>
      </w:pPr>
      <w:r w:rsidRPr="005854EF">
        <w:rPr>
          <w:rFonts w:asciiTheme="minorHAnsi" w:hAnsiTheme="minorHAnsi" w:cstheme="minorHAnsi"/>
          <w:color w:val="323A45"/>
          <w:sz w:val="22"/>
          <w:szCs w:val="22"/>
        </w:rPr>
        <w:t>Daily work logs</w:t>
      </w:r>
    </w:p>
    <w:p w14:paraId="29CE7D29" w14:textId="77777777" w:rsidR="00C979A7" w:rsidRPr="005854EF" w:rsidRDefault="00C979A7" w:rsidP="00C979A7">
      <w:pPr>
        <w:pStyle w:val="ListParagraph"/>
        <w:numPr>
          <w:ilvl w:val="0"/>
          <w:numId w:val="16"/>
        </w:numPr>
        <w:shd w:val="clear" w:color="auto" w:fill="FFFFFF"/>
        <w:spacing w:before="100" w:beforeAutospacing="1" w:after="120"/>
        <w:rPr>
          <w:rFonts w:asciiTheme="minorHAnsi" w:hAnsiTheme="minorHAnsi" w:cstheme="minorHAnsi"/>
          <w:color w:val="323A45"/>
          <w:sz w:val="22"/>
          <w:szCs w:val="22"/>
        </w:rPr>
      </w:pPr>
      <w:r w:rsidRPr="005854EF">
        <w:rPr>
          <w:rFonts w:asciiTheme="minorHAnsi" w:hAnsiTheme="minorHAnsi" w:cstheme="minorHAnsi"/>
          <w:color w:val="323A45"/>
          <w:sz w:val="22"/>
          <w:szCs w:val="22"/>
        </w:rPr>
        <w:t>Performance evaluation reports</w:t>
      </w:r>
    </w:p>
    <w:p w14:paraId="71A46149" w14:textId="77777777" w:rsidR="00C979A7" w:rsidRPr="005854EF" w:rsidRDefault="00C979A7" w:rsidP="00C979A7">
      <w:pPr>
        <w:pStyle w:val="ListParagraph"/>
        <w:numPr>
          <w:ilvl w:val="0"/>
          <w:numId w:val="16"/>
        </w:numPr>
        <w:shd w:val="clear" w:color="auto" w:fill="FFFFFF"/>
        <w:spacing w:before="100" w:beforeAutospacing="1" w:after="120"/>
        <w:rPr>
          <w:rFonts w:asciiTheme="minorHAnsi" w:hAnsiTheme="minorHAnsi" w:cstheme="minorHAnsi"/>
          <w:color w:val="323A45"/>
          <w:sz w:val="22"/>
          <w:szCs w:val="22"/>
        </w:rPr>
      </w:pPr>
      <w:r w:rsidRPr="005854EF">
        <w:rPr>
          <w:rFonts w:asciiTheme="minorHAnsi" w:hAnsiTheme="minorHAnsi" w:cstheme="minorHAnsi"/>
          <w:color w:val="323A45"/>
          <w:sz w:val="22"/>
          <w:szCs w:val="22"/>
        </w:rPr>
        <w:t>Job records (for jobs such as a dog handler or a member of a security squadron or military police unit)</w:t>
      </w:r>
    </w:p>
    <w:p w14:paraId="4A353417" w14:textId="13BD99C0" w:rsidR="00C979A7" w:rsidRPr="005854EF" w:rsidRDefault="00561AFD" w:rsidP="00C979A7">
      <w:pPr>
        <w:shd w:val="clear" w:color="auto" w:fill="FFFFFF"/>
        <w:spacing w:before="100" w:beforeAutospacing="1" w:after="120" w:line="240" w:lineRule="auto"/>
        <w:rPr>
          <w:rFonts w:eastAsia="Times New Roman" w:cstheme="minorHAnsi"/>
          <w:b/>
          <w:color w:val="323A45"/>
        </w:rPr>
      </w:pPr>
      <w:r w:rsidRPr="00561AFD">
        <w:rPr>
          <w:rFonts w:cstheme="minorHAnsi"/>
          <w:color w:val="0070C0"/>
        </w:rPr>
        <w:t>&lt;</w:t>
      </w:r>
      <w:r w:rsidR="00455A6B">
        <w:rPr>
          <w:rFonts w:cstheme="minorHAnsi"/>
          <w:color w:val="0070C0"/>
        </w:rPr>
        <w:t>h4</w:t>
      </w:r>
      <w:r w:rsidRPr="00561AFD">
        <w:rPr>
          <w:rFonts w:cstheme="minorHAnsi"/>
          <w:color w:val="0070C0"/>
        </w:rPr>
        <w:t>&gt;</w:t>
      </w:r>
      <w:r w:rsidR="00C979A7" w:rsidRPr="005854EF">
        <w:rPr>
          <w:rFonts w:eastAsia="Times New Roman" w:cstheme="minorHAnsi"/>
          <w:b/>
          <w:color w:val="323A45"/>
        </w:rPr>
        <w:t>For claims related to C-123 aircraft</w:t>
      </w:r>
      <w:r w:rsidRPr="00561AFD">
        <w:rPr>
          <w:rFonts w:cstheme="minorHAnsi"/>
          <w:color w:val="0070C0"/>
        </w:rPr>
        <w:t>&lt;</w:t>
      </w:r>
      <w:r>
        <w:rPr>
          <w:rFonts w:cstheme="minorHAnsi"/>
          <w:color w:val="0070C0"/>
        </w:rPr>
        <w:t>/</w:t>
      </w:r>
      <w:r w:rsidR="00455A6B">
        <w:rPr>
          <w:rFonts w:cstheme="minorHAnsi"/>
          <w:color w:val="0070C0"/>
        </w:rPr>
        <w:t>h4</w:t>
      </w:r>
      <w:r w:rsidRPr="00561AFD">
        <w:rPr>
          <w:rFonts w:cstheme="minorHAnsi"/>
          <w:color w:val="0070C0"/>
        </w:rPr>
        <w:t>&gt;</w:t>
      </w:r>
    </w:p>
    <w:p w14:paraId="761C38E2" w14:textId="15442E34" w:rsidR="00C979A7" w:rsidRPr="005854EF" w:rsidRDefault="00C979A7" w:rsidP="00C979A7">
      <w:pPr>
        <w:shd w:val="clear" w:color="auto" w:fill="FFFFFF"/>
        <w:spacing w:before="100" w:beforeAutospacing="1" w:after="120" w:line="240" w:lineRule="auto"/>
        <w:rPr>
          <w:rFonts w:eastAsia="Times New Roman" w:cstheme="minorHAnsi"/>
          <w:color w:val="323A45"/>
        </w:rPr>
      </w:pPr>
      <w:r w:rsidRPr="005854EF">
        <w:rPr>
          <w:rFonts w:eastAsia="Times New Roman" w:cstheme="minorHAnsi"/>
          <w:color w:val="323A45"/>
        </w:rPr>
        <w:t>Submit one or more of these forms:</w:t>
      </w:r>
    </w:p>
    <w:p w14:paraId="33BF30D6" w14:textId="77777777" w:rsidR="00C979A7" w:rsidRPr="005854EF" w:rsidRDefault="00C979A7" w:rsidP="00C979A7">
      <w:pPr>
        <w:pStyle w:val="ListParagraph"/>
        <w:numPr>
          <w:ilvl w:val="0"/>
          <w:numId w:val="15"/>
        </w:numPr>
        <w:shd w:val="clear" w:color="auto" w:fill="FFFFFF"/>
        <w:spacing w:before="100" w:beforeAutospacing="1" w:after="120"/>
        <w:rPr>
          <w:rFonts w:asciiTheme="minorHAnsi" w:hAnsiTheme="minorHAnsi" w:cstheme="minorHAnsi"/>
          <w:color w:val="323A45"/>
          <w:sz w:val="22"/>
          <w:szCs w:val="22"/>
        </w:rPr>
      </w:pPr>
      <w:r w:rsidRPr="005854EF">
        <w:rPr>
          <w:rFonts w:asciiTheme="minorHAnsi" w:hAnsiTheme="minorHAnsi" w:cstheme="minorHAnsi"/>
          <w:color w:val="323A45"/>
          <w:sz w:val="22"/>
          <w:szCs w:val="22"/>
        </w:rPr>
        <w:t xml:space="preserve">USAF Form 2096 (unit where you were assigned at the time of the training action), </w:t>
      </w:r>
    </w:p>
    <w:p w14:paraId="48C14973" w14:textId="77777777" w:rsidR="00C979A7" w:rsidRPr="005854EF" w:rsidRDefault="00C979A7" w:rsidP="00C979A7">
      <w:pPr>
        <w:pStyle w:val="ListParagraph"/>
        <w:numPr>
          <w:ilvl w:val="0"/>
          <w:numId w:val="15"/>
        </w:numPr>
        <w:shd w:val="clear" w:color="auto" w:fill="FFFFFF"/>
        <w:spacing w:before="100" w:beforeAutospacing="1" w:after="120"/>
        <w:rPr>
          <w:rFonts w:asciiTheme="minorHAnsi" w:hAnsiTheme="minorHAnsi" w:cstheme="minorHAnsi"/>
          <w:color w:val="323A45"/>
          <w:sz w:val="22"/>
          <w:szCs w:val="22"/>
        </w:rPr>
      </w:pPr>
      <w:r w:rsidRPr="005854EF">
        <w:rPr>
          <w:rFonts w:asciiTheme="minorHAnsi" w:hAnsiTheme="minorHAnsi" w:cstheme="minorHAnsi"/>
          <w:color w:val="323A45"/>
          <w:sz w:val="22"/>
          <w:szCs w:val="22"/>
        </w:rPr>
        <w:t>USAF Form 5 (aircraft flight duties)</w:t>
      </w:r>
    </w:p>
    <w:p w14:paraId="3A2B9419" w14:textId="77777777" w:rsidR="00C979A7" w:rsidRPr="005854EF" w:rsidRDefault="00C979A7" w:rsidP="00C979A7">
      <w:pPr>
        <w:pStyle w:val="ListParagraph"/>
        <w:numPr>
          <w:ilvl w:val="0"/>
          <w:numId w:val="15"/>
        </w:numPr>
        <w:shd w:val="clear" w:color="auto" w:fill="FFFFFF"/>
        <w:spacing w:before="100" w:beforeAutospacing="1" w:after="120"/>
        <w:rPr>
          <w:rFonts w:asciiTheme="minorHAnsi" w:hAnsiTheme="minorHAnsi" w:cstheme="minorHAnsi"/>
          <w:color w:val="323A45"/>
          <w:sz w:val="22"/>
          <w:szCs w:val="22"/>
        </w:rPr>
      </w:pPr>
      <w:r w:rsidRPr="005854EF">
        <w:rPr>
          <w:rFonts w:asciiTheme="minorHAnsi" w:hAnsiTheme="minorHAnsi" w:cstheme="minorHAnsi"/>
          <w:color w:val="323A45"/>
          <w:sz w:val="22"/>
          <w:szCs w:val="22"/>
        </w:rPr>
        <w:t xml:space="preserve">USAF Form 781 (aircraft maintenance duties) </w:t>
      </w:r>
    </w:p>
    <w:p w14:paraId="34DD5C53" w14:textId="4D387078" w:rsidR="00C979A7" w:rsidRDefault="00C52534" w:rsidP="00C979A7">
      <w:pPr>
        <w:shd w:val="clear" w:color="auto" w:fill="FFFFFF"/>
        <w:spacing w:before="100" w:beforeAutospacing="1" w:after="120" w:line="240" w:lineRule="auto"/>
        <w:rPr>
          <w:rStyle w:val="Hyperlink"/>
          <w:rFonts w:eastAsia="Times New Roman" w:cstheme="minorHAnsi"/>
        </w:rPr>
      </w:pPr>
      <w:hyperlink r:id="rId37" w:history="1">
        <w:r w:rsidR="00C979A7" w:rsidRPr="005854EF">
          <w:rPr>
            <w:rStyle w:val="Hyperlink"/>
            <w:rFonts w:eastAsia="Times New Roman" w:cstheme="minorHAnsi"/>
          </w:rPr>
          <w:t>Review Force specialty codes and units for affected C-123 aircraft (PDF)</w:t>
        </w:r>
      </w:hyperlink>
    </w:p>
    <w:p w14:paraId="6F1221EE" w14:textId="59B0471E" w:rsidR="00593C1F" w:rsidRPr="005854EF" w:rsidRDefault="00593C1F" w:rsidP="00593C1F">
      <w:pPr>
        <w:shd w:val="clear" w:color="auto" w:fill="FFFFFF"/>
        <w:spacing w:before="100" w:beforeAutospacing="1" w:after="0" w:line="240" w:lineRule="auto"/>
        <w:rPr>
          <w:rFonts w:cstheme="minorHAnsi"/>
          <w:color w:val="323A45"/>
        </w:rPr>
      </w:pPr>
      <w:r>
        <w:rPr>
          <w:rFonts w:cstheme="minorHAnsi"/>
          <w:color w:val="323A45"/>
        </w:rPr>
        <w:t>If you have questions</w:t>
      </w:r>
      <w:r w:rsidRPr="005854EF">
        <w:rPr>
          <w:rFonts w:cstheme="minorHAnsi"/>
          <w:color w:val="323A45"/>
        </w:rPr>
        <w:t xml:space="preserve">, you can also call the C-123 hotline at </w:t>
      </w:r>
      <w:hyperlink r:id="rId38" w:history="1">
        <w:r w:rsidRPr="005854EF">
          <w:rPr>
            <w:rStyle w:val="Hyperlink"/>
            <w:rFonts w:cstheme="minorHAnsi"/>
            <w:color w:val="4C2C92"/>
          </w:rPr>
          <w:t>800-749-8387</w:t>
        </w:r>
      </w:hyperlink>
      <w:r w:rsidRPr="005854EF">
        <w:rPr>
          <w:rFonts w:cstheme="minorHAnsi"/>
          <w:color w:val="323A45"/>
        </w:rPr>
        <w:t>, </w:t>
      </w:r>
      <w:r w:rsidRPr="005854EF">
        <w:rPr>
          <w:rStyle w:val="Strong"/>
          <w:rFonts w:cstheme="minorHAnsi"/>
          <w:color w:val="323A45"/>
        </w:rPr>
        <w:t xml:space="preserve">or </w:t>
      </w:r>
      <w:hyperlink r:id="rId39" w:history="1">
        <w:r w:rsidRPr="005854EF">
          <w:rPr>
            <w:rStyle w:val="Hyperlink"/>
            <w:rFonts w:cstheme="minorHAnsi"/>
            <w:color w:val="4C2C92"/>
          </w:rPr>
          <w:t>email the St. Paul regional benefit office</w:t>
        </w:r>
      </w:hyperlink>
      <w:r w:rsidRPr="005854EF">
        <w:rPr>
          <w:rFonts w:cstheme="minorHAnsi"/>
          <w:color w:val="323A45"/>
        </w:rPr>
        <w:t>.</w:t>
      </w:r>
    </w:p>
    <w:p w14:paraId="2B2B9C71" w14:textId="3AB9D695" w:rsidR="00C979A7" w:rsidRPr="005854EF" w:rsidRDefault="00561AFD" w:rsidP="00C979A7">
      <w:pPr>
        <w:shd w:val="clear" w:color="auto" w:fill="FFFFFF"/>
        <w:spacing w:before="100" w:beforeAutospacing="1" w:after="120" w:line="240" w:lineRule="auto"/>
        <w:rPr>
          <w:rFonts w:eastAsia="Times New Roman" w:cstheme="minorHAnsi"/>
          <w:b/>
          <w:color w:val="323A45"/>
        </w:rPr>
      </w:pPr>
      <w:r w:rsidRPr="00561AFD">
        <w:rPr>
          <w:rFonts w:cstheme="minorHAnsi"/>
          <w:color w:val="0070C0"/>
        </w:rPr>
        <w:t>&lt;b&gt;</w:t>
      </w:r>
      <w:r w:rsidR="00C979A7" w:rsidRPr="005854EF">
        <w:rPr>
          <w:rFonts w:eastAsia="Times New Roman" w:cstheme="minorHAnsi"/>
          <w:b/>
          <w:color w:val="323A45"/>
        </w:rPr>
        <w:t>For claims including support for dependents</w:t>
      </w:r>
      <w:r w:rsidRPr="00561AFD">
        <w:rPr>
          <w:rFonts w:cstheme="minorHAnsi"/>
          <w:color w:val="0070C0"/>
        </w:rPr>
        <w:t>&lt;</w:t>
      </w:r>
      <w:r>
        <w:rPr>
          <w:rFonts w:cstheme="minorHAnsi"/>
          <w:color w:val="0070C0"/>
        </w:rPr>
        <w:t>/</w:t>
      </w:r>
      <w:r w:rsidRPr="00561AFD">
        <w:rPr>
          <w:rFonts w:cstheme="minorHAnsi"/>
          <w:color w:val="0070C0"/>
        </w:rPr>
        <w:t>b&gt;</w:t>
      </w:r>
    </w:p>
    <w:p w14:paraId="7563AF32" w14:textId="69D08A0D" w:rsidR="007257F1" w:rsidRDefault="00C979A7" w:rsidP="00E37329">
      <w:pPr>
        <w:shd w:val="clear" w:color="auto" w:fill="FFFFFF"/>
        <w:spacing w:before="100" w:beforeAutospacing="1" w:after="120" w:line="240" w:lineRule="auto"/>
        <w:rPr>
          <w:rFonts w:cstheme="minorHAnsi"/>
          <w:color w:val="24292E"/>
        </w:rPr>
      </w:pPr>
      <w:r w:rsidRPr="005854EF">
        <w:rPr>
          <w:rFonts w:eastAsia="Times New Roman" w:cstheme="minorHAnsi"/>
          <w:color w:val="323A45"/>
        </w:rPr>
        <w:t>Submit your dependency records. These may include your marriage certificate and children’s birth certificates.</w:t>
      </w:r>
    </w:p>
    <w:p w14:paraId="0CB3D3C9" w14:textId="77777777" w:rsidR="00E37329" w:rsidRPr="00334895" w:rsidRDefault="00E37329" w:rsidP="00E37329">
      <w:pPr>
        <w:shd w:val="clear" w:color="auto" w:fill="FFFFFF"/>
        <w:spacing w:before="100" w:beforeAutospacing="1" w:after="120" w:line="240" w:lineRule="auto"/>
        <w:rPr>
          <w:rFonts w:cstheme="minorHAnsi"/>
          <w:color w:val="24292E"/>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313"/>
        <w:gridCol w:w="7404"/>
      </w:tblGrid>
      <w:tr w:rsidR="00A072C9" w:rsidRPr="002C24C3" w14:paraId="36728460" w14:textId="77777777" w:rsidTr="00A072C9">
        <w:trPr>
          <w:trHeight w:val="623"/>
        </w:trPr>
        <w:tc>
          <w:tcPr>
            <w:tcW w:w="3235" w:type="dxa"/>
            <w:tcBorders>
              <w:top w:val="single" w:sz="4" w:space="0" w:color="auto"/>
              <w:left w:val="single" w:sz="4" w:space="0" w:color="auto"/>
              <w:bottom w:val="single" w:sz="4" w:space="0" w:color="auto"/>
              <w:right w:val="nil"/>
            </w:tcBorders>
            <w:shd w:val="clear" w:color="auto" w:fill="CCCCCC"/>
          </w:tcPr>
          <w:p w14:paraId="7F7905DA" w14:textId="136515CC" w:rsidR="00A072C9" w:rsidRPr="002C24C3" w:rsidRDefault="00A072C9" w:rsidP="00355730">
            <w:pPr>
              <w:ind w:left="360"/>
              <w:rPr>
                <w:rFonts w:cstheme="minorHAnsi"/>
                <w:b/>
                <w:bCs/>
                <w:sz w:val="20"/>
                <w:szCs w:val="20"/>
              </w:rPr>
            </w:pPr>
            <w:r w:rsidRPr="002C24C3">
              <w:rPr>
                <w:rFonts w:cstheme="minorHAnsi"/>
                <w:b/>
                <w:bCs/>
                <w:sz w:val="20"/>
                <w:szCs w:val="20"/>
              </w:rPr>
              <w:t>R</w:t>
            </w:r>
            <w:r w:rsidRPr="002C24C3">
              <w:rPr>
                <w:rFonts w:cstheme="minorHAnsi"/>
                <w:sz w:val="20"/>
                <w:szCs w:val="20"/>
              </w:rPr>
              <w:t xml:space="preserve">epeat </w:t>
            </w:r>
            <w:r w:rsidRPr="002C24C3">
              <w:rPr>
                <w:rFonts w:cstheme="minorHAnsi"/>
                <w:b/>
                <w:bCs/>
                <w:sz w:val="20"/>
                <w:szCs w:val="20"/>
              </w:rPr>
              <w:t>CTA buttons (optional)</w:t>
            </w:r>
          </w:p>
        </w:tc>
        <w:tc>
          <w:tcPr>
            <w:tcW w:w="7230" w:type="dxa"/>
            <w:tcBorders>
              <w:top w:val="single" w:sz="4" w:space="0" w:color="auto"/>
              <w:left w:val="nil"/>
              <w:bottom w:val="single" w:sz="4" w:space="0" w:color="auto"/>
              <w:right w:val="single" w:sz="4" w:space="0" w:color="auto"/>
            </w:tcBorders>
          </w:tcPr>
          <w:p w14:paraId="6BD3C67C" w14:textId="3F3F131C" w:rsidR="00A072C9" w:rsidRPr="003C6278" w:rsidRDefault="004F5EA6" w:rsidP="00355730">
            <w:pPr>
              <w:shd w:val="clear" w:color="auto" w:fill="FFFFFF"/>
              <w:rPr>
                <w:rFonts w:cstheme="minorHAnsi"/>
                <w:b/>
                <w:i/>
                <w:iCs/>
                <w:color w:val="24292E"/>
                <w:sz w:val="20"/>
                <w:szCs w:val="20"/>
              </w:rPr>
            </w:pPr>
            <w:r w:rsidRPr="003C6278">
              <w:rPr>
                <w:rFonts w:cstheme="minorHAnsi"/>
                <w:b/>
                <w:i/>
                <w:iCs/>
                <w:color w:val="24292E"/>
                <w:sz w:val="20"/>
                <w:szCs w:val="20"/>
              </w:rPr>
              <w:t>YES</w:t>
            </w:r>
          </w:p>
        </w:tc>
      </w:tr>
      <w:tr w:rsidR="00A072C9" w:rsidRPr="002C24C3" w14:paraId="2F9E2090" w14:textId="77777777" w:rsidTr="00334895">
        <w:trPr>
          <w:trHeight w:val="1430"/>
        </w:trPr>
        <w:tc>
          <w:tcPr>
            <w:tcW w:w="3235" w:type="dxa"/>
            <w:tcBorders>
              <w:top w:val="single" w:sz="4" w:space="0" w:color="auto"/>
              <w:left w:val="single" w:sz="4" w:space="0" w:color="auto"/>
              <w:bottom w:val="single" w:sz="4" w:space="0" w:color="auto"/>
              <w:right w:val="nil"/>
            </w:tcBorders>
            <w:shd w:val="clear" w:color="auto" w:fill="CCCCCC"/>
          </w:tcPr>
          <w:p w14:paraId="1E821197" w14:textId="35C5C86F" w:rsidR="00A072C9" w:rsidRPr="002C24C3" w:rsidRDefault="00A072C9" w:rsidP="00355730">
            <w:pPr>
              <w:ind w:left="360"/>
              <w:rPr>
                <w:rFonts w:cstheme="minorHAnsi"/>
                <w:b/>
                <w:bCs/>
                <w:sz w:val="20"/>
                <w:szCs w:val="20"/>
              </w:rPr>
            </w:pPr>
            <w:r w:rsidRPr="002C24C3">
              <w:rPr>
                <w:rFonts w:cstheme="minorHAnsi"/>
                <w:b/>
                <w:bCs/>
                <w:sz w:val="20"/>
                <w:szCs w:val="20"/>
              </w:rPr>
              <w:t>Need more help?</w:t>
            </w:r>
          </w:p>
        </w:tc>
        <w:tc>
          <w:tcPr>
            <w:tcW w:w="7230" w:type="dxa"/>
            <w:tcBorders>
              <w:top w:val="single" w:sz="4" w:space="0" w:color="auto"/>
              <w:left w:val="nil"/>
              <w:bottom w:val="single" w:sz="4" w:space="0" w:color="auto"/>
              <w:right w:val="single" w:sz="4" w:space="0" w:color="auto"/>
            </w:tcBorders>
          </w:tcPr>
          <w:p w14:paraId="3E46BCBE" w14:textId="23A0F769" w:rsidR="00A4150D" w:rsidRDefault="00C52534" w:rsidP="00334895">
            <w:pPr>
              <w:shd w:val="clear" w:color="auto" w:fill="FFFFFF"/>
              <w:spacing w:before="60" w:after="100" w:afterAutospacing="1" w:line="240" w:lineRule="auto"/>
              <w:rPr>
                <w:rFonts w:cstheme="minorHAnsi"/>
                <w:b/>
                <w:iCs/>
                <w:color w:val="24292E"/>
                <w:sz w:val="20"/>
                <w:szCs w:val="20"/>
              </w:rPr>
            </w:pPr>
            <w:hyperlink r:id="rId40" w:history="1">
              <w:r w:rsidR="00A4150D" w:rsidRPr="005854EF">
                <w:rPr>
                  <w:rStyle w:val="Hyperlink"/>
                  <w:rFonts w:cstheme="minorHAnsi"/>
                  <w:color w:val="4C2C92"/>
                </w:rPr>
                <w:t>GW/AOHelpline@vba.va.gov</w:t>
              </w:r>
            </w:hyperlink>
          </w:p>
          <w:p w14:paraId="67D02F8E" w14:textId="39CEA0B6" w:rsidR="001F3EC9" w:rsidRDefault="001F3EC9" w:rsidP="00334895">
            <w:pPr>
              <w:shd w:val="clear" w:color="auto" w:fill="FFFFFF"/>
              <w:spacing w:before="60" w:after="100" w:afterAutospacing="1" w:line="240" w:lineRule="auto"/>
              <w:rPr>
                <w:rFonts w:cstheme="minorHAnsi"/>
                <w:iCs/>
                <w:color w:val="24292E"/>
                <w:sz w:val="20"/>
                <w:szCs w:val="20"/>
              </w:rPr>
            </w:pPr>
            <w:r w:rsidRPr="001F3EC9">
              <w:rPr>
                <w:rFonts w:cstheme="minorHAnsi"/>
                <w:b/>
                <w:iCs/>
                <w:color w:val="24292E"/>
                <w:sz w:val="20"/>
                <w:szCs w:val="20"/>
              </w:rPr>
              <w:t>VA benefits hotline:</w:t>
            </w:r>
            <w:r>
              <w:rPr>
                <w:rFonts w:cstheme="minorHAnsi"/>
                <w:iCs/>
                <w:color w:val="24292E"/>
                <w:sz w:val="20"/>
                <w:szCs w:val="20"/>
              </w:rPr>
              <w:t xml:space="preserve"> </w:t>
            </w:r>
            <w:hyperlink r:id="rId41" w:history="1">
              <w:r w:rsidRPr="00C52534">
                <w:rPr>
                  <w:rStyle w:val="Hyperlink"/>
                  <w:rFonts w:cstheme="minorHAnsi"/>
                  <w:iCs/>
                  <w:sz w:val="20"/>
                  <w:szCs w:val="20"/>
                </w:rPr>
                <w:t>8</w:t>
              </w:r>
              <w:r w:rsidR="003C6278" w:rsidRPr="00C52534">
                <w:rPr>
                  <w:rStyle w:val="Hyperlink"/>
                  <w:rFonts w:cstheme="minorHAnsi"/>
                  <w:iCs/>
                  <w:sz w:val="20"/>
                  <w:szCs w:val="20"/>
                </w:rPr>
                <w:t>00</w:t>
              </w:r>
              <w:r w:rsidRPr="00C52534">
                <w:rPr>
                  <w:rStyle w:val="Hyperlink"/>
                  <w:rFonts w:cstheme="minorHAnsi"/>
                  <w:iCs/>
                  <w:sz w:val="20"/>
                  <w:szCs w:val="20"/>
                </w:rPr>
                <w:t>-827-100</w:t>
              </w:r>
            </w:hyperlink>
            <w:r w:rsidR="00701D18">
              <w:rPr>
                <w:rFonts w:cstheme="minorHAnsi"/>
                <w:iCs/>
                <w:color w:val="24292E"/>
                <w:sz w:val="20"/>
                <w:szCs w:val="20"/>
              </w:rPr>
              <w:t xml:space="preserve">  (TTY: </w:t>
            </w:r>
            <w:hyperlink r:id="rId42" w:history="1">
              <w:r w:rsidR="00701D18" w:rsidRPr="00C52534">
                <w:rPr>
                  <w:rStyle w:val="Hyperlink"/>
                  <w:rFonts w:cstheme="minorHAnsi"/>
                  <w:iCs/>
                  <w:sz w:val="20"/>
                  <w:szCs w:val="20"/>
                </w:rPr>
                <w:t>711</w:t>
              </w:r>
            </w:hyperlink>
            <w:r w:rsidR="00701D18">
              <w:rPr>
                <w:rFonts w:cstheme="minorHAnsi"/>
                <w:iCs/>
                <w:color w:val="24292E"/>
                <w:sz w:val="20"/>
                <w:szCs w:val="20"/>
              </w:rPr>
              <w:t>)</w:t>
            </w:r>
          </w:p>
          <w:p w14:paraId="3AC388D6" w14:textId="0BBD7CAB" w:rsidR="00A4150D" w:rsidRDefault="00A4150D" w:rsidP="00334895">
            <w:pPr>
              <w:shd w:val="clear" w:color="auto" w:fill="FFFFFF"/>
              <w:spacing w:before="60" w:after="100" w:afterAutospacing="1" w:line="240" w:lineRule="auto"/>
              <w:rPr>
                <w:rFonts w:cstheme="minorHAnsi"/>
                <w:b/>
                <w:iCs/>
                <w:color w:val="24292E"/>
                <w:sz w:val="20"/>
                <w:szCs w:val="20"/>
              </w:rPr>
            </w:pPr>
            <w:r>
              <w:rPr>
                <w:rFonts w:cstheme="minorHAnsi"/>
                <w:b/>
                <w:iCs/>
                <w:color w:val="24292E"/>
                <w:sz w:val="20"/>
                <w:szCs w:val="20"/>
              </w:rPr>
              <w:t xml:space="preserve">Agent Orange help line: </w:t>
            </w:r>
            <w:hyperlink r:id="rId43" w:history="1">
              <w:r w:rsidRPr="00A4150D">
                <w:rPr>
                  <w:rStyle w:val="Hyperlink"/>
                  <w:rFonts w:cstheme="minorHAnsi"/>
                  <w:b/>
                  <w:iCs/>
                  <w:sz w:val="20"/>
                  <w:szCs w:val="20"/>
                </w:rPr>
                <w:t>800-749-8387</w:t>
              </w:r>
            </w:hyperlink>
          </w:p>
          <w:p w14:paraId="45F92495" w14:textId="3CFEC78A" w:rsidR="003C6278" w:rsidRDefault="003C6278" w:rsidP="00334895">
            <w:pPr>
              <w:shd w:val="clear" w:color="auto" w:fill="FFFFFF"/>
              <w:spacing w:before="60" w:after="100" w:afterAutospacing="1" w:line="240" w:lineRule="auto"/>
              <w:rPr>
                <w:rFonts w:cstheme="minorHAnsi"/>
                <w:iCs/>
                <w:color w:val="24292E"/>
                <w:sz w:val="20"/>
                <w:szCs w:val="20"/>
              </w:rPr>
            </w:pPr>
            <w:r>
              <w:rPr>
                <w:rFonts w:cstheme="minorHAnsi"/>
                <w:b/>
                <w:iCs/>
                <w:color w:val="24292E"/>
                <w:sz w:val="20"/>
                <w:szCs w:val="20"/>
              </w:rPr>
              <w:t>C-123 hotline:</w:t>
            </w:r>
            <w:r>
              <w:rPr>
                <w:rFonts w:cstheme="minorHAnsi"/>
                <w:iCs/>
                <w:color w:val="24292E"/>
                <w:sz w:val="20"/>
                <w:szCs w:val="20"/>
              </w:rPr>
              <w:t xml:space="preserve"> </w:t>
            </w:r>
            <w:hyperlink r:id="rId44" w:history="1">
              <w:r w:rsidRPr="00C52534">
                <w:rPr>
                  <w:rStyle w:val="Hyperlink"/>
                  <w:rFonts w:cstheme="minorHAnsi"/>
                  <w:iCs/>
                  <w:sz w:val="20"/>
                  <w:szCs w:val="20"/>
                </w:rPr>
                <w:t>800-749-9387</w:t>
              </w:r>
            </w:hyperlink>
          </w:p>
          <w:p w14:paraId="67C96DFF" w14:textId="77777777" w:rsidR="00A072C9" w:rsidRDefault="002C24C3" w:rsidP="00334895">
            <w:pPr>
              <w:shd w:val="clear" w:color="auto" w:fill="FFFFFF"/>
              <w:spacing w:before="60" w:after="100" w:afterAutospacing="1" w:line="240" w:lineRule="auto"/>
              <w:rPr>
                <w:rFonts w:cstheme="minorHAnsi"/>
                <w:color w:val="4472C4" w:themeColor="accent1"/>
                <w:sz w:val="20"/>
                <w:szCs w:val="20"/>
                <w:u w:val="single"/>
              </w:rPr>
            </w:pPr>
            <w:r w:rsidRPr="002C24C3">
              <w:rPr>
                <w:rFonts w:cstheme="minorHAnsi"/>
                <w:b/>
                <w:bCs/>
                <w:color w:val="24292E"/>
                <w:sz w:val="20"/>
                <w:szCs w:val="20"/>
              </w:rPr>
              <w:t>Chat with us:</w:t>
            </w:r>
            <w:r w:rsidRPr="002C24C3">
              <w:rPr>
                <w:rFonts w:cstheme="minorHAnsi"/>
                <w:color w:val="24292E"/>
                <w:sz w:val="20"/>
                <w:szCs w:val="20"/>
              </w:rPr>
              <w:t xml:space="preserve"> </w:t>
            </w:r>
            <w:r w:rsidRPr="002C24C3">
              <w:rPr>
                <w:rFonts w:cstheme="minorHAnsi"/>
                <w:color w:val="4472C4" w:themeColor="accent1"/>
                <w:sz w:val="20"/>
                <w:szCs w:val="20"/>
                <w:u w:val="single"/>
              </w:rPr>
              <w:t>VA chatbot</w:t>
            </w:r>
          </w:p>
          <w:p w14:paraId="63EA53CF" w14:textId="38BD3CF8" w:rsidR="00561AFD" w:rsidRPr="002C24C3" w:rsidRDefault="00561AFD" w:rsidP="00334895">
            <w:pPr>
              <w:shd w:val="clear" w:color="auto" w:fill="FFFFFF"/>
              <w:spacing w:before="60" w:after="100" w:afterAutospacing="1" w:line="240" w:lineRule="auto"/>
              <w:rPr>
                <w:rFonts w:cstheme="minorHAnsi"/>
                <w:i/>
                <w:iCs/>
                <w:color w:val="24292E"/>
                <w:sz w:val="20"/>
                <w:szCs w:val="20"/>
              </w:rPr>
            </w:pPr>
          </w:p>
        </w:tc>
      </w:tr>
      <w:tr w:rsidR="00A072C9" w:rsidRPr="002C24C3" w14:paraId="6444ECA7" w14:textId="77777777" w:rsidTr="00A072C9">
        <w:trPr>
          <w:trHeight w:val="623"/>
        </w:trPr>
        <w:tc>
          <w:tcPr>
            <w:tcW w:w="3235" w:type="dxa"/>
            <w:tcBorders>
              <w:top w:val="single" w:sz="4" w:space="0" w:color="auto"/>
              <w:left w:val="single" w:sz="4" w:space="0" w:color="auto"/>
              <w:bottom w:val="single" w:sz="4" w:space="0" w:color="auto"/>
              <w:right w:val="nil"/>
            </w:tcBorders>
            <w:shd w:val="clear" w:color="auto" w:fill="CCCCCC"/>
          </w:tcPr>
          <w:p w14:paraId="528FBCC1" w14:textId="4D9A80B9" w:rsidR="00A072C9" w:rsidRPr="002C24C3" w:rsidRDefault="00A072C9" w:rsidP="00355730">
            <w:pPr>
              <w:ind w:left="360"/>
              <w:rPr>
                <w:rFonts w:cstheme="minorHAnsi"/>
                <w:b/>
                <w:bCs/>
                <w:sz w:val="20"/>
                <w:szCs w:val="20"/>
              </w:rPr>
            </w:pPr>
            <w:r w:rsidRPr="002C24C3">
              <w:rPr>
                <w:rFonts w:cstheme="minorHAnsi"/>
                <w:b/>
                <w:bCs/>
                <w:sz w:val="20"/>
                <w:szCs w:val="20"/>
              </w:rPr>
              <w:t>Was this page helpful?</w:t>
            </w:r>
          </w:p>
        </w:tc>
        <w:tc>
          <w:tcPr>
            <w:tcW w:w="7230" w:type="dxa"/>
            <w:tcBorders>
              <w:top w:val="single" w:sz="4" w:space="0" w:color="auto"/>
              <w:left w:val="nil"/>
              <w:bottom w:val="single" w:sz="4" w:space="0" w:color="auto"/>
              <w:right w:val="single" w:sz="4" w:space="0" w:color="auto"/>
            </w:tcBorders>
          </w:tcPr>
          <w:p w14:paraId="6F492608" w14:textId="62DC97D4" w:rsidR="00A072C9" w:rsidRPr="002C24C3" w:rsidRDefault="00A072C9" w:rsidP="00355730">
            <w:pPr>
              <w:shd w:val="clear" w:color="auto" w:fill="FFFFFF"/>
              <w:rPr>
                <w:rFonts w:cstheme="minorHAnsi"/>
                <w:i/>
                <w:iCs/>
                <w:color w:val="24292E"/>
                <w:sz w:val="20"/>
                <w:szCs w:val="20"/>
              </w:rPr>
            </w:pPr>
            <w:r w:rsidRPr="002C24C3">
              <w:rPr>
                <w:rFonts w:cstheme="minorHAnsi"/>
                <w:i/>
                <w:iCs/>
                <w:color w:val="24292E"/>
                <w:sz w:val="20"/>
                <w:szCs w:val="20"/>
              </w:rPr>
              <w:t>[Default content block. Not editable.]</w:t>
            </w:r>
          </w:p>
        </w:tc>
      </w:tr>
      <w:tr w:rsidR="00A3032E" w:rsidRPr="002C24C3" w14:paraId="55E651B4" w14:textId="77777777" w:rsidTr="00A072C9">
        <w:trPr>
          <w:trHeight w:val="623"/>
        </w:trPr>
        <w:tc>
          <w:tcPr>
            <w:tcW w:w="3235" w:type="dxa"/>
            <w:tcBorders>
              <w:top w:val="single" w:sz="4" w:space="0" w:color="auto"/>
              <w:left w:val="single" w:sz="4" w:space="0" w:color="auto"/>
              <w:bottom w:val="single" w:sz="4" w:space="0" w:color="auto"/>
              <w:right w:val="nil"/>
            </w:tcBorders>
            <w:shd w:val="clear" w:color="auto" w:fill="CCCCCC"/>
          </w:tcPr>
          <w:p w14:paraId="6D62CBBB" w14:textId="6A0BC25A" w:rsidR="00A3032E" w:rsidRPr="002C24C3" w:rsidRDefault="00A3032E" w:rsidP="00355730">
            <w:pPr>
              <w:ind w:left="360"/>
              <w:rPr>
                <w:rFonts w:cstheme="minorHAnsi"/>
                <w:b/>
                <w:bCs/>
                <w:sz w:val="20"/>
                <w:szCs w:val="20"/>
              </w:rPr>
            </w:pPr>
            <w:r w:rsidRPr="002C24C3">
              <w:rPr>
                <w:rFonts w:cstheme="minorHAnsi"/>
                <w:b/>
                <w:bCs/>
                <w:sz w:val="20"/>
                <w:szCs w:val="20"/>
              </w:rPr>
              <w:t>Related information 1</w:t>
            </w:r>
            <w:r w:rsidRPr="002C24C3">
              <w:rPr>
                <w:rFonts w:cstheme="minorHAnsi"/>
                <w:b/>
                <w:bCs/>
                <w:sz w:val="20"/>
                <w:szCs w:val="20"/>
              </w:rPr>
              <w:br/>
              <w:t>(One default hub link required.)</w:t>
            </w:r>
          </w:p>
        </w:tc>
        <w:tc>
          <w:tcPr>
            <w:tcW w:w="7230" w:type="dxa"/>
            <w:tcBorders>
              <w:top w:val="single" w:sz="4" w:space="0" w:color="auto"/>
              <w:left w:val="nil"/>
              <w:bottom w:val="single" w:sz="4" w:space="0" w:color="auto"/>
              <w:right w:val="single" w:sz="4" w:space="0" w:color="auto"/>
            </w:tcBorders>
          </w:tcPr>
          <w:p w14:paraId="575655FB" w14:textId="55EC5D70" w:rsidR="00561AFD" w:rsidRPr="005622F4" w:rsidRDefault="00C52534" w:rsidP="00355730">
            <w:pPr>
              <w:shd w:val="clear" w:color="auto" w:fill="FFFFFF"/>
              <w:rPr>
                <w:rFonts w:cstheme="minorHAnsi"/>
                <w:iCs/>
                <w:color w:val="24292E"/>
              </w:rPr>
            </w:pPr>
            <w:hyperlink r:id="rId45" w:history="1">
              <w:r w:rsidR="00561AFD" w:rsidRPr="005622F4">
                <w:rPr>
                  <w:rStyle w:val="Hyperlink"/>
                  <w:rFonts w:cstheme="minorHAnsi"/>
                  <w:iCs/>
                </w:rPr>
                <w:t>Disability</w:t>
              </w:r>
            </w:hyperlink>
          </w:p>
          <w:p w14:paraId="022EBBC6" w14:textId="78048E88" w:rsidR="00A3032E" w:rsidRPr="00561AFD" w:rsidRDefault="00561AFD" w:rsidP="00355730">
            <w:pPr>
              <w:shd w:val="clear" w:color="auto" w:fill="FFFFFF"/>
              <w:rPr>
                <w:rFonts w:cstheme="minorHAnsi"/>
                <w:iCs/>
                <w:color w:val="24292E"/>
                <w:sz w:val="20"/>
                <w:szCs w:val="20"/>
              </w:rPr>
            </w:pPr>
            <w:r w:rsidRPr="00561AFD">
              <w:rPr>
                <w:rFonts w:cstheme="minorHAnsi"/>
                <w:iCs/>
                <w:color w:val="24292E"/>
              </w:rPr>
              <w:t xml:space="preserve">File a claim for disability compensation for conditions related to your military </w:t>
            </w:r>
            <w:r w:rsidRPr="00561AFD">
              <w:rPr>
                <w:rFonts w:cstheme="minorHAnsi"/>
                <w:iCs/>
                <w:color w:val="24292E"/>
              </w:rPr>
              <w:lastRenderedPageBreak/>
              <w:t>service, and manage your benefits over time.</w:t>
            </w:r>
          </w:p>
        </w:tc>
      </w:tr>
      <w:tr w:rsidR="00A072C9" w:rsidRPr="002C24C3" w14:paraId="6025DE45" w14:textId="77777777" w:rsidTr="00A072C9">
        <w:trPr>
          <w:trHeight w:val="623"/>
        </w:trPr>
        <w:tc>
          <w:tcPr>
            <w:tcW w:w="3235" w:type="dxa"/>
            <w:tcBorders>
              <w:top w:val="single" w:sz="4" w:space="0" w:color="auto"/>
              <w:left w:val="single" w:sz="4" w:space="0" w:color="auto"/>
              <w:bottom w:val="single" w:sz="4" w:space="0" w:color="auto"/>
              <w:right w:val="nil"/>
            </w:tcBorders>
            <w:shd w:val="clear" w:color="auto" w:fill="CCCCCC"/>
          </w:tcPr>
          <w:p w14:paraId="34E3CB97" w14:textId="28A7C830" w:rsidR="00A072C9" w:rsidRPr="002C24C3" w:rsidRDefault="00A072C9" w:rsidP="00355730">
            <w:pPr>
              <w:ind w:left="360"/>
              <w:rPr>
                <w:rFonts w:cstheme="minorHAnsi"/>
                <w:b/>
                <w:bCs/>
                <w:sz w:val="20"/>
                <w:szCs w:val="20"/>
              </w:rPr>
            </w:pPr>
            <w:r w:rsidRPr="002C24C3">
              <w:rPr>
                <w:rFonts w:cstheme="minorHAnsi"/>
                <w:b/>
                <w:bCs/>
                <w:sz w:val="20"/>
                <w:szCs w:val="20"/>
              </w:rPr>
              <w:lastRenderedPageBreak/>
              <w:t>Related information</w:t>
            </w:r>
            <w:r w:rsidR="00A3032E" w:rsidRPr="002C24C3">
              <w:rPr>
                <w:rFonts w:cstheme="minorHAnsi"/>
                <w:b/>
                <w:bCs/>
                <w:sz w:val="20"/>
                <w:szCs w:val="20"/>
              </w:rPr>
              <w:t xml:space="preserve"> 2</w:t>
            </w:r>
            <w:r w:rsidR="00A3032E" w:rsidRPr="002C24C3">
              <w:rPr>
                <w:rFonts w:cstheme="minorHAnsi"/>
                <w:b/>
                <w:bCs/>
                <w:sz w:val="20"/>
                <w:szCs w:val="20"/>
              </w:rPr>
              <w:br/>
              <w:t>(optional)</w:t>
            </w:r>
          </w:p>
        </w:tc>
        <w:tc>
          <w:tcPr>
            <w:tcW w:w="7230" w:type="dxa"/>
            <w:tcBorders>
              <w:top w:val="single" w:sz="4" w:space="0" w:color="auto"/>
              <w:left w:val="nil"/>
              <w:bottom w:val="single" w:sz="4" w:space="0" w:color="auto"/>
              <w:right w:val="single" w:sz="4" w:space="0" w:color="auto"/>
            </w:tcBorders>
          </w:tcPr>
          <w:p w14:paraId="6BAA72DE" w14:textId="77777777" w:rsidR="003C6278" w:rsidRPr="00FB65EB" w:rsidRDefault="00C52534" w:rsidP="003C6278">
            <w:pPr>
              <w:pStyle w:val="NormalWeb"/>
              <w:rPr>
                <w:rFonts w:asciiTheme="minorHAnsi" w:hAnsiTheme="minorHAnsi" w:cstheme="minorHAnsi"/>
                <w:bCs/>
              </w:rPr>
            </w:pPr>
            <w:hyperlink r:id="rId46" w:history="1">
              <w:r w:rsidR="003C6278" w:rsidRPr="00FB65EB">
                <w:rPr>
                  <w:rStyle w:val="Hyperlink"/>
                  <w:rFonts w:asciiTheme="minorHAnsi" w:hAnsiTheme="minorHAnsi" w:cstheme="minorHAnsi"/>
                  <w:bCs/>
                </w:rPr>
                <w:t>Request your military service records (including DD214)</w:t>
              </w:r>
            </w:hyperlink>
          </w:p>
          <w:p w14:paraId="220620D2" w14:textId="05059F0B" w:rsidR="00A072C9" w:rsidRPr="002C24C3" w:rsidRDefault="003C6278" w:rsidP="003C6278">
            <w:pPr>
              <w:shd w:val="clear" w:color="auto" w:fill="FFFFFF"/>
              <w:rPr>
                <w:rFonts w:cstheme="minorHAnsi"/>
                <w:i/>
                <w:iCs/>
                <w:color w:val="24292E"/>
                <w:sz w:val="20"/>
                <w:szCs w:val="20"/>
              </w:rPr>
            </w:pPr>
            <w:r>
              <w:rPr>
                <w:rFonts w:cstheme="minorHAnsi"/>
                <w:bCs/>
              </w:rPr>
              <w:t>Review and print documents from your official military personnel file (including your DD214).</w:t>
            </w:r>
          </w:p>
        </w:tc>
      </w:tr>
      <w:tr w:rsidR="00A3032E" w:rsidRPr="002C24C3" w14:paraId="67222C6A" w14:textId="77777777" w:rsidTr="00A072C9">
        <w:trPr>
          <w:trHeight w:val="623"/>
        </w:trPr>
        <w:tc>
          <w:tcPr>
            <w:tcW w:w="3235" w:type="dxa"/>
            <w:tcBorders>
              <w:top w:val="single" w:sz="4" w:space="0" w:color="auto"/>
              <w:left w:val="single" w:sz="4" w:space="0" w:color="auto"/>
              <w:bottom w:val="single" w:sz="4" w:space="0" w:color="auto"/>
              <w:right w:val="nil"/>
            </w:tcBorders>
            <w:shd w:val="clear" w:color="auto" w:fill="CCCCCC"/>
          </w:tcPr>
          <w:p w14:paraId="07AA904C" w14:textId="63DC42E9" w:rsidR="00A3032E" w:rsidRPr="002C24C3" w:rsidRDefault="00A3032E" w:rsidP="00355730">
            <w:pPr>
              <w:ind w:left="360"/>
              <w:rPr>
                <w:rFonts w:cstheme="minorHAnsi"/>
                <w:b/>
                <w:bCs/>
                <w:sz w:val="20"/>
                <w:szCs w:val="20"/>
              </w:rPr>
            </w:pPr>
            <w:r w:rsidRPr="002C24C3">
              <w:rPr>
                <w:rFonts w:cstheme="minorHAnsi"/>
                <w:b/>
                <w:bCs/>
                <w:sz w:val="20"/>
                <w:szCs w:val="20"/>
              </w:rPr>
              <w:t>Related information 3</w:t>
            </w:r>
            <w:r w:rsidRPr="002C24C3">
              <w:rPr>
                <w:rFonts w:cstheme="minorHAnsi"/>
                <w:b/>
                <w:bCs/>
                <w:sz w:val="20"/>
                <w:szCs w:val="20"/>
              </w:rPr>
              <w:br/>
              <w:t>(optional)</w:t>
            </w:r>
          </w:p>
        </w:tc>
        <w:tc>
          <w:tcPr>
            <w:tcW w:w="7230" w:type="dxa"/>
            <w:tcBorders>
              <w:top w:val="single" w:sz="4" w:space="0" w:color="auto"/>
              <w:left w:val="nil"/>
              <w:bottom w:val="single" w:sz="4" w:space="0" w:color="auto"/>
              <w:right w:val="single" w:sz="4" w:space="0" w:color="auto"/>
            </w:tcBorders>
          </w:tcPr>
          <w:p w14:paraId="35E9C791" w14:textId="77777777" w:rsidR="003C6278" w:rsidRPr="00FB65EB" w:rsidRDefault="00C52534" w:rsidP="003C6278">
            <w:pPr>
              <w:pStyle w:val="NormalWeb"/>
              <w:rPr>
                <w:rFonts w:asciiTheme="minorHAnsi" w:hAnsiTheme="minorHAnsi" w:cstheme="minorHAnsi"/>
                <w:bCs/>
              </w:rPr>
            </w:pPr>
            <w:hyperlink r:id="rId47" w:history="1">
              <w:r w:rsidR="003C6278" w:rsidRPr="00FB65EB">
                <w:rPr>
                  <w:rStyle w:val="Hyperlink"/>
                  <w:rFonts w:asciiTheme="minorHAnsi" w:hAnsiTheme="minorHAnsi" w:cstheme="minorHAnsi"/>
                  <w:bCs/>
                </w:rPr>
                <w:t>Get your VA medical records (called VA Blue Button)</w:t>
              </w:r>
            </w:hyperlink>
          </w:p>
          <w:p w14:paraId="356E64EA" w14:textId="6499DAF1" w:rsidR="00A3032E" w:rsidRPr="002C24C3" w:rsidRDefault="003C6278" w:rsidP="003C6278">
            <w:pPr>
              <w:shd w:val="clear" w:color="auto" w:fill="FFFFFF"/>
              <w:rPr>
                <w:rFonts w:cstheme="minorHAnsi"/>
                <w:i/>
                <w:iCs/>
                <w:color w:val="24292E"/>
                <w:sz w:val="20"/>
                <w:szCs w:val="20"/>
              </w:rPr>
            </w:pPr>
            <w:r>
              <w:rPr>
                <w:rFonts w:cstheme="minorHAnsi"/>
                <w:bCs/>
              </w:rPr>
              <w:t>Set up your personal health record. And download medical records, reports, and images to share with your VA and non-VA providers.</w:t>
            </w:r>
          </w:p>
        </w:tc>
      </w:tr>
      <w:tr w:rsidR="00A3032E" w:rsidRPr="002C24C3" w14:paraId="3C7134EA" w14:textId="77777777" w:rsidTr="00A072C9">
        <w:trPr>
          <w:trHeight w:val="623"/>
        </w:trPr>
        <w:tc>
          <w:tcPr>
            <w:tcW w:w="3235" w:type="dxa"/>
            <w:tcBorders>
              <w:top w:val="single" w:sz="4" w:space="0" w:color="auto"/>
              <w:left w:val="single" w:sz="4" w:space="0" w:color="auto"/>
              <w:bottom w:val="single" w:sz="4" w:space="0" w:color="auto"/>
              <w:right w:val="nil"/>
            </w:tcBorders>
            <w:shd w:val="clear" w:color="auto" w:fill="CCCCCC"/>
          </w:tcPr>
          <w:p w14:paraId="6877EBF5" w14:textId="7C803D0F" w:rsidR="00A3032E" w:rsidRPr="002C24C3" w:rsidRDefault="00A3032E" w:rsidP="00355730">
            <w:pPr>
              <w:ind w:left="360"/>
              <w:rPr>
                <w:rFonts w:cstheme="minorHAnsi"/>
                <w:b/>
                <w:bCs/>
                <w:sz w:val="20"/>
                <w:szCs w:val="20"/>
              </w:rPr>
            </w:pPr>
            <w:r w:rsidRPr="002C24C3">
              <w:rPr>
                <w:rFonts w:cstheme="minorHAnsi"/>
                <w:b/>
                <w:bCs/>
                <w:sz w:val="20"/>
                <w:szCs w:val="20"/>
              </w:rPr>
              <w:t>Related information 4</w:t>
            </w:r>
            <w:r w:rsidRPr="002C24C3">
              <w:rPr>
                <w:rFonts w:cstheme="minorHAnsi"/>
                <w:b/>
                <w:bCs/>
                <w:sz w:val="20"/>
                <w:szCs w:val="20"/>
              </w:rPr>
              <w:br/>
              <w:t>(optional)</w:t>
            </w:r>
          </w:p>
        </w:tc>
        <w:tc>
          <w:tcPr>
            <w:tcW w:w="7230" w:type="dxa"/>
            <w:tcBorders>
              <w:top w:val="single" w:sz="4" w:space="0" w:color="auto"/>
              <w:left w:val="nil"/>
              <w:bottom w:val="single" w:sz="4" w:space="0" w:color="auto"/>
              <w:right w:val="single" w:sz="4" w:space="0" w:color="auto"/>
            </w:tcBorders>
          </w:tcPr>
          <w:p w14:paraId="2F51C0C9" w14:textId="77777777" w:rsidR="003C6278" w:rsidRPr="00E617CE" w:rsidRDefault="00C52534" w:rsidP="003C6278">
            <w:pPr>
              <w:pStyle w:val="Heading1"/>
              <w:shd w:val="clear" w:color="auto" w:fill="FFFFFF"/>
              <w:spacing w:before="0" w:after="120"/>
              <w:rPr>
                <w:rFonts w:asciiTheme="minorHAnsi" w:hAnsiTheme="minorHAnsi" w:cstheme="minorHAnsi"/>
                <w:color w:val="323A45"/>
                <w:sz w:val="24"/>
                <w:szCs w:val="24"/>
              </w:rPr>
            </w:pPr>
            <w:hyperlink r:id="rId48" w:history="1">
              <w:r w:rsidR="003C6278" w:rsidRPr="00E617CE">
                <w:rPr>
                  <w:rStyle w:val="Hyperlink"/>
                  <w:rFonts w:asciiTheme="minorHAnsi" w:hAnsiTheme="minorHAnsi" w:cstheme="minorHAnsi"/>
                  <w:sz w:val="24"/>
                  <w:szCs w:val="24"/>
                </w:rPr>
                <w:t>Birth defects linked to Agent Orange</w:t>
              </w:r>
            </w:hyperlink>
          </w:p>
          <w:p w14:paraId="5BA3F815" w14:textId="6E5DBC9A" w:rsidR="00A3032E" w:rsidRPr="002C24C3" w:rsidRDefault="003C6278" w:rsidP="003C6278">
            <w:pPr>
              <w:shd w:val="clear" w:color="auto" w:fill="FFFFFF"/>
              <w:rPr>
                <w:rFonts w:cstheme="minorHAnsi"/>
                <w:i/>
                <w:iCs/>
                <w:color w:val="24292E"/>
                <w:sz w:val="20"/>
                <w:szCs w:val="20"/>
              </w:rPr>
            </w:pPr>
            <w:r w:rsidRPr="00E617CE">
              <w:rPr>
                <w:rFonts w:cstheme="minorHAnsi"/>
                <w:sz w:val="24"/>
                <w:szCs w:val="24"/>
              </w:rPr>
              <w:t>If you served in Vietnam or Thailand, or in or near the Korean DMZ—and your child has spina bifida or certain other birth defects—find out if your child qualifies for disability benefits.</w:t>
            </w:r>
          </w:p>
        </w:tc>
      </w:tr>
      <w:tr w:rsidR="00A3032E" w:rsidRPr="002C24C3" w14:paraId="6FDA6533" w14:textId="77777777" w:rsidTr="00A072C9">
        <w:trPr>
          <w:trHeight w:val="623"/>
        </w:trPr>
        <w:tc>
          <w:tcPr>
            <w:tcW w:w="3235" w:type="dxa"/>
            <w:tcBorders>
              <w:top w:val="single" w:sz="4" w:space="0" w:color="auto"/>
              <w:left w:val="single" w:sz="4" w:space="0" w:color="auto"/>
              <w:bottom w:val="single" w:sz="4" w:space="0" w:color="auto"/>
              <w:right w:val="nil"/>
            </w:tcBorders>
            <w:shd w:val="clear" w:color="auto" w:fill="CCCCCC"/>
          </w:tcPr>
          <w:p w14:paraId="66C790A1" w14:textId="003CAE05" w:rsidR="00A3032E" w:rsidRPr="002C24C3" w:rsidRDefault="00A3032E" w:rsidP="00355730">
            <w:pPr>
              <w:ind w:left="360"/>
              <w:rPr>
                <w:rFonts w:cstheme="minorHAnsi"/>
                <w:b/>
                <w:bCs/>
                <w:sz w:val="20"/>
                <w:szCs w:val="20"/>
              </w:rPr>
            </w:pPr>
            <w:r w:rsidRPr="002C24C3">
              <w:rPr>
                <w:rFonts w:cstheme="minorHAnsi"/>
                <w:b/>
                <w:bCs/>
                <w:sz w:val="20"/>
                <w:szCs w:val="20"/>
              </w:rPr>
              <w:t>Related information 5</w:t>
            </w:r>
            <w:r w:rsidRPr="002C24C3">
              <w:rPr>
                <w:rFonts w:cstheme="minorHAnsi"/>
                <w:b/>
                <w:bCs/>
                <w:sz w:val="20"/>
                <w:szCs w:val="20"/>
              </w:rPr>
              <w:br/>
              <w:t>(optional)</w:t>
            </w:r>
          </w:p>
        </w:tc>
        <w:tc>
          <w:tcPr>
            <w:tcW w:w="7230" w:type="dxa"/>
            <w:tcBorders>
              <w:top w:val="single" w:sz="4" w:space="0" w:color="auto"/>
              <w:left w:val="nil"/>
              <w:bottom w:val="single" w:sz="4" w:space="0" w:color="auto"/>
              <w:right w:val="single" w:sz="4" w:space="0" w:color="auto"/>
            </w:tcBorders>
          </w:tcPr>
          <w:p w14:paraId="6522CEC1" w14:textId="77777777" w:rsidR="003C6278" w:rsidRPr="003C6278" w:rsidRDefault="00C52534" w:rsidP="003C6278">
            <w:pPr>
              <w:pStyle w:val="NormalWeb"/>
              <w:spacing w:after="240"/>
              <w:rPr>
                <w:rFonts w:asciiTheme="minorHAnsi" w:hAnsiTheme="minorHAnsi" w:cstheme="minorHAnsi"/>
                <w:bCs/>
              </w:rPr>
            </w:pPr>
            <w:hyperlink r:id="rId49" w:history="1">
              <w:r w:rsidR="003C6278" w:rsidRPr="003C6278">
                <w:rPr>
                  <w:rStyle w:val="Hyperlink"/>
                  <w:rFonts w:asciiTheme="minorHAnsi" w:hAnsiTheme="minorHAnsi" w:cstheme="minorHAnsi"/>
                  <w:bCs/>
                </w:rPr>
                <w:t>Vietnam War Veterans health issues</w:t>
              </w:r>
            </w:hyperlink>
          </w:p>
          <w:p w14:paraId="11045FC3" w14:textId="7D865D73" w:rsidR="00A3032E" w:rsidRPr="002C24C3" w:rsidRDefault="003C6278" w:rsidP="003C6278">
            <w:pPr>
              <w:pStyle w:val="NormalWeb"/>
              <w:spacing w:before="0" w:beforeAutospacing="0" w:after="240" w:afterAutospacing="0"/>
              <w:rPr>
                <w:rFonts w:cstheme="minorHAnsi"/>
                <w:i/>
                <w:iCs/>
                <w:color w:val="24292E"/>
                <w:sz w:val="20"/>
                <w:szCs w:val="20"/>
              </w:rPr>
            </w:pPr>
            <w:r w:rsidRPr="00E617CE">
              <w:rPr>
                <w:rFonts w:asciiTheme="minorHAnsi" w:hAnsiTheme="minorHAnsi" w:cstheme="minorHAnsi"/>
              </w:rPr>
              <w:t>If you served during the Vietnam War, you may be at risk of certain health conditions. Learn about these conditions and what to do next to take care of your health.</w:t>
            </w:r>
          </w:p>
        </w:tc>
      </w:tr>
    </w:tbl>
    <w:p w14:paraId="2AC38E48" w14:textId="6BA754A6" w:rsidR="007257F1" w:rsidRDefault="007257F1" w:rsidP="007257F1">
      <w:pPr>
        <w:spacing w:line="240" w:lineRule="auto"/>
      </w:pPr>
    </w:p>
    <w:p w14:paraId="0D675DFE" w14:textId="518D8C26" w:rsidR="00810750" w:rsidRDefault="00810750" w:rsidP="007257F1">
      <w:pPr>
        <w:spacing w:line="240" w:lineRule="auto"/>
      </w:pPr>
    </w:p>
    <w:p w14:paraId="04AD3909" w14:textId="3DB6B0A9" w:rsidR="005F6657" w:rsidRDefault="005F6657">
      <w:pPr>
        <w:rPr>
          <w:b/>
          <w:bCs/>
        </w:rPr>
      </w:pPr>
    </w:p>
    <w:sectPr w:rsidR="005F6657" w:rsidSect="00334895">
      <w:pgSz w:w="12240" w:h="15840"/>
      <w:pgMar w:top="72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nielle" w:date="2020-07-12T08:33:00Z" w:initials="DT">
    <w:p w14:paraId="469559B3" w14:textId="4002ADC2" w:rsidR="005854EF" w:rsidRDefault="005854EF">
      <w:pPr>
        <w:pStyle w:val="CommentText"/>
      </w:pPr>
      <w:r>
        <w:rPr>
          <w:rStyle w:val="CommentReference"/>
        </w:rPr>
        <w:annotationRef/>
      </w:r>
      <w:r>
        <w:t>On the fence about this</w:t>
      </w:r>
      <w:r w:rsidR="00D77157">
        <w:t>. It doesn’t mention health care…but it’s primarily for disability compensation.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A8F3F7" w15:done="0"/>
  <w15:commentEx w15:paraId="299D33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A8F3F7" w16cid:durableId="22A45412"/>
  <w16cid:commentId w16cid:paraId="299D33A9" w16cid:durableId="22A456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6170"/>
    <w:multiLevelType w:val="multilevel"/>
    <w:tmpl w:val="96E43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D7585"/>
    <w:multiLevelType w:val="hybridMultilevel"/>
    <w:tmpl w:val="79D0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D1D0B"/>
    <w:multiLevelType w:val="multilevel"/>
    <w:tmpl w:val="2B6C5C24"/>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77B29"/>
    <w:multiLevelType w:val="multilevel"/>
    <w:tmpl w:val="5C98C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046D68"/>
    <w:multiLevelType w:val="multilevel"/>
    <w:tmpl w:val="42C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C47689"/>
    <w:multiLevelType w:val="hybridMultilevel"/>
    <w:tmpl w:val="57FA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C02CF"/>
    <w:multiLevelType w:val="hybridMultilevel"/>
    <w:tmpl w:val="BBB2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F16508"/>
    <w:multiLevelType w:val="multilevel"/>
    <w:tmpl w:val="467A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AB6470"/>
    <w:multiLevelType w:val="hybridMultilevel"/>
    <w:tmpl w:val="EC22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B71F75"/>
    <w:multiLevelType w:val="hybridMultilevel"/>
    <w:tmpl w:val="E240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E34906"/>
    <w:multiLevelType w:val="multilevel"/>
    <w:tmpl w:val="842A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37031"/>
    <w:multiLevelType w:val="hybridMultilevel"/>
    <w:tmpl w:val="9CE0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64392D"/>
    <w:multiLevelType w:val="multilevel"/>
    <w:tmpl w:val="5EA67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24446"/>
    <w:multiLevelType w:val="hybridMultilevel"/>
    <w:tmpl w:val="8DE295A2"/>
    <w:lvl w:ilvl="0" w:tplc="00BC84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451C15"/>
    <w:multiLevelType w:val="multilevel"/>
    <w:tmpl w:val="EADA7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F30D50"/>
    <w:multiLevelType w:val="multilevel"/>
    <w:tmpl w:val="F228AD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F27174"/>
    <w:multiLevelType w:val="hybridMultilevel"/>
    <w:tmpl w:val="819CC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30B62BF"/>
    <w:multiLevelType w:val="hybridMultilevel"/>
    <w:tmpl w:val="2C7A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E11978"/>
    <w:multiLevelType w:val="multilevel"/>
    <w:tmpl w:val="9FF89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2132B2"/>
    <w:multiLevelType w:val="hybridMultilevel"/>
    <w:tmpl w:val="1F6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724AD9"/>
    <w:multiLevelType w:val="multilevel"/>
    <w:tmpl w:val="40903E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7A1FEC"/>
    <w:multiLevelType w:val="hybridMultilevel"/>
    <w:tmpl w:val="C5108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7934E3"/>
    <w:multiLevelType w:val="multilevel"/>
    <w:tmpl w:val="308CC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6"/>
  </w:num>
  <w:num w:numId="4">
    <w:abstractNumId w:val="8"/>
  </w:num>
  <w:num w:numId="5">
    <w:abstractNumId w:val="10"/>
  </w:num>
  <w:num w:numId="6">
    <w:abstractNumId w:val="4"/>
  </w:num>
  <w:num w:numId="7">
    <w:abstractNumId w:val="0"/>
  </w:num>
  <w:num w:numId="8">
    <w:abstractNumId w:val="20"/>
  </w:num>
  <w:num w:numId="9">
    <w:abstractNumId w:val="17"/>
  </w:num>
  <w:num w:numId="10">
    <w:abstractNumId w:val="1"/>
  </w:num>
  <w:num w:numId="11">
    <w:abstractNumId w:val="2"/>
  </w:num>
  <w:num w:numId="12">
    <w:abstractNumId w:val="9"/>
  </w:num>
  <w:num w:numId="13">
    <w:abstractNumId w:val="6"/>
  </w:num>
  <w:num w:numId="14">
    <w:abstractNumId w:val="21"/>
  </w:num>
  <w:num w:numId="15">
    <w:abstractNumId w:val="11"/>
  </w:num>
  <w:num w:numId="16">
    <w:abstractNumId w:val="19"/>
  </w:num>
  <w:num w:numId="17">
    <w:abstractNumId w:val="12"/>
  </w:num>
  <w:num w:numId="18">
    <w:abstractNumId w:val="18"/>
  </w:num>
  <w:num w:numId="19">
    <w:abstractNumId w:val="13"/>
  </w:num>
  <w:num w:numId="20">
    <w:abstractNumId w:val="22"/>
  </w:num>
  <w:num w:numId="21">
    <w:abstractNumId w:val="3"/>
  </w:num>
  <w:num w:numId="22">
    <w:abstractNumId w:val="15"/>
  </w:num>
  <w:num w:numId="23">
    <w:abstractNumId w:val="14"/>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ennifer Y.">
    <w15:presenceInfo w15:providerId="AD" w15:userId="S::Jennifer.Lee27@va.gov::3dc6d44f-1802-4fd0-9e39-1dc8fc5e9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7F1"/>
    <w:rsid w:val="00030884"/>
    <w:rsid w:val="00043585"/>
    <w:rsid w:val="000551EF"/>
    <w:rsid w:val="00057193"/>
    <w:rsid w:val="000646CC"/>
    <w:rsid w:val="00147428"/>
    <w:rsid w:val="00151AFA"/>
    <w:rsid w:val="00156DE8"/>
    <w:rsid w:val="001A02B3"/>
    <w:rsid w:val="001B0EF1"/>
    <w:rsid w:val="001F0E4F"/>
    <w:rsid w:val="001F3EC9"/>
    <w:rsid w:val="00234C70"/>
    <w:rsid w:val="002918B7"/>
    <w:rsid w:val="002C24C3"/>
    <w:rsid w:val="00314085"/>
    <w:rsid w:val="00334895"/>
    <w:rsid w:val="00384BF7"/>
    <w:rsid w:val="003C6278"/>
    <w:rsid w:val="003D133B"/>
    <w:rsid w:val="00455A6B"/>
    <w:rsid w:val="00482571"/>
    <w:rsid w:val="004F5EA6"/>
    <w:rsid w:val="00524C47"/>
    <w:rsid w:val="00561AFD"/>
    <w:rsid w:val="005622F4"/>
    <w:rsid w:val="005854EF"/>
    <w:rsid w:val="00593C1F"/>
    <w:rsid w:val="005A33FB"/>
    <w:rsid w:val="005F6657"/>
    <w:rsid w:val="006B583F"/>
    <w:rsid w:val="006F0405"/>
    <w:rsid w:val="00700643"/>
    <w:rsid w:val="00701D18"/>
    <w:rsid w:val="007257F1"/>
    <w:rsid w:val="007356C5"/>
    <w:rsid w:val="007F5EC7"/>
    <w:rsid w:val="0080015D"/>
    <w:rsid w:val="00810750"/>
    <w:rsid w:val="0082315D"/>
    <w:rsid w:val="008A0290"/>
    <w:rsid w:val="008B317F"/>
    <w:rsid w:val="0093151C"/>
    <w:rsid w:val="00942514"/>
    <w:rsid w:val="00945020"/>
    <w:rsid w:val="009937C1"/>
    <w:rsid w:val="009B6608"/>
    <w:rsid w:val="00A072C9"/>
    <w:rsid w:val="00A3032E"/>
    <w:rsid w:val="00A36FF0"/>
    <w:rsid w:val="00A4150D"/>
    <w:rsid w:val="00AE1D97"/>
    <w:rsid w:val="00B82A59"/>
    <w:rsid w:val="00BA5693"/>
    <w:rsid w:val="00BB14EB"/>
    <w:rsid w:val="00C52534"/>
    <w:rsid w:val="00C979A7"/>
    <w:rsid w:val="00CD3991"/>
    <w:rsid w:val="00D0342F"/>
    <w:rsid w:val="00D57B3F"/>
    <w:rsid w:val="00D77157"/>
    <w:rsid w:val="00E37329"/>
    <w:rsid w:val="00EC7C93"/>
    <w:rsid w:val="00F924FA"/>
    <w:rsid w:val="00FB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57F1"/>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991"/>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2315D"/>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7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57F1"/>
    <w:rPr>
      <w:color w:val="0563C1" w:themeColor="hyperlink"/>
      <w:u w:val="single"/>
    </w:rPr>
  </w:style>
  <w:style w:type="paragraph" w:styleId="NormalWeb">
    <w:name w:val="Normal (Web)"/>
    <w:basedOn w:val="Normal"/>
    <w:uiPriority w:val="99"/>
    <w:unhideWhenUsed/>
    <w:rsid w:val="007257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57F1"/>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5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7F1"/>
    <w:rPr>
      <w:rFonts w:ascii="Segoe UI" w:hAnsi="Segoe UI" w:cs="Segoe UI"/>
      <w:sz w:val="18"/>
      <w:szCs w:val="18"/>
    </w:rPr>
  </w:style>
  <w:style w:type="character" w:customStyle="1" w:styleId="UnresolvedMention">
    <w:name w:val="Unresolved Mention"/>
    <w:basedOn w:val="DefaultParagraphFont"/>
    <w:uiPriority w:val="99"/>
    <w:semiHidden/>
    <w:unhideWhenUsed/>
    <w:rsid w:val="007257F1"/>
    <w:rPr>
      <w:color w:val="605E5C"/>
      <w:shd w:val="clear" w:color="auto" w:fill="E1DFDD"/>
    </w:rPr>
  </w:style>
  <w:style w:type="character" w:styleId="Strong">
    <w:name w:val="Strong"/>
    <w:basedOn w:val="DefaultParagraphFont"/>
    <w:uiPriority w:val="22"/>
    <w:qFormat/>
    <w:rsid w:val="007257F1"/>
    <w:rPr>
      <w:b/>
      <w:bCs/>
    </w:rPr>
  </w:style>
  <w:style w:type="paragraph" w:styleId="PlainText">
    <w:name w:val="Plain Text"/>
    <w:basedOn w:val="Normal"/>
    <w:link w:val="PlainTextChar"/>
    <w:uiPriority w:val="99"/>
    <w:unhideWhenUsed/>
    <w:rsid w:val="002C24C3"/>
    <w:pPr>
      <w:spacing w:after="0" w:line="240" w:lineRule="auto"/>
    </w:pPr>
    <w:rPr>
      <w:rFonts w:ascii="Calibri" w:eastAsiaTheme="minorEastAsia" w:hAnsi="Calibri"/>
      <w:szCs w:val="21"/>
    </w:rPr>
  </w:style>
  <w:style w:type="character" w:customStyle="1" w:styleId="PlainTextChar">
    <w:name w:val="Plain Text Char"/>
    <w:basedOn w:val="DefaultParagraphFont"/>
    <w:link w:val="PlainText"/>
    <w:uiPriority w:val="99"/>
    <w:rsid w:val="002C24C3"/>
    <w:rPr>
      <w:rFonts w:ascii="Calibri" w:eastAsiaTheme="minorEastAsia" w:hAnsi="Calibri"/>
      <w:szCs w:val="21"/>
    </w:rPr>
  </w:style>
  <w:style w:type="character" w:styleId="CommentReference">
    <w:name w:val="annotation reference"/>
    <w:basedOn w:val="DefaultParagraphFont"/>
    <w:uiPriority w:val="99"/>
    <w:semiHidden/>
    <w:unhideWhenUsed/>
    <w:rsid w:val="00334895"/>
    <w:rPr>
      <w:sz w:val="16"/>
      <w:szCs w:val="16"/>
    </w:rPr>
  </w:style>
  <w:style w:type="paragraph" w:styleId="CommentText">
    <w:name w:val="annotation text"/>
    <w:basedOn w:val="Normal"/>
    <w:link w:val="CommentTextChar"/>
    <w:uiPriority w:val="99"/>
    <w:unhideWhenUsed/>
    <w:rsid w:val="00334895"/>
    <w:pPr>
      <w:spacing w:line="240" w:lineRule="auto"/>
    </w:pPr>
    <w:rPr>
      <w:sz w:val="20"/>
      <w:szCs w:val="20"/>
    </w:rPr>
  </w:style>
  <w:style w:type="character" w:customStyle="1" w:styleId="CommentTextChar">
    <w:name w:val="Comment Text Char"/>
    <w:basedOn w:val="DefaultParagraphFont"/>
    <w:link w:val="CommentText"/>
    <w:uiPriority w:val="99"/>
    <w:rsid w:val="00334895"/>
    <w:rPr>
      <w:sz w:val="20"/>
      <w:szCs w:val="20"/>
    </w:rPr>
  </w:style>
  <w:style w:type="paragraph" w:styleId="CommentSubject">
    <w:name w:val="annotation subject"/>
    <w:basedOn w:val="CommentText"/>
    <w:next w:val="CommentText"/>
    <w:link w:val="CommentSubjectChar"/>
    <w:uiPriority w:val="99"/>
    <w:semiHidden/>
    <w:unhideWhenUsed/>
    <w:rsid w:val="00334895"/>
    <w:rPr>
      <w:b/>
      <w:bCs/>
    </w:rPr>
  </w:style>
  <w:style w:type="character" w:customStyle="1" w:styleId="CommentSubjectChar">
    <w:name w:val="Comment Subject Char"/>
    <w:basedOn w:val="CommentTextChar"/>
    <w:link w:val="CommentSubject"/>
    <w:uiPriority w:val="99"/>
    <w:semiHidden/>
    <w:rsid w:val="00334895"/>
    <w:rPr>
      <w:b/>
      <w:bCs/>
      <w:sz w:val="20"/>
      <w:szCs w:val="20"/>
    </w:rPr>
  </w:style>
  <w:style w:type="character" w:customStyle="1" w:styleId="Heading2Char">
    <w:name w:val="Heading 2 Char"/>
    <w:basedOn w:val="DefaultParagraphFont"/>
    <w:link w:val="Heading2"/>
    <w:uiPriority w:val="9"/>
    <w:rsid w:val="00CD3991"/>
    <w:rPr>
      <w:rFonts w:asciiTheme="majorHAnsi" w:eastAsiaTheme="majorEastAsia" w:hAnsiTheme="majorHAnsi" w:cstheme="majorBidi"/>
      <w:b/>
      <w:bCs/>
      <w:color w:val="4472C4" w:themeColor="accent1"/>
      <w:sz w:val="26"/>
      <w:szCs w:val="26"/>
    </w:rPr>
  </w:style>
  <w:style w:type="character" w:styleId="FollowedHyperlink">
    <w:name w:val="FollowedHyperlink"/>
    <w:basedOn w:val="DefaultParagraphFont"/>
    <w:uiPriority w:val="99"/>
    <w:semiHidden/>
    <w:unhideWhenUsed/>
    <w:rsid w:val="002918B7"/>
    <w:rPr>
      <w:color w:val="954F72" w:themeColor="followedHyperlink"/>
      <w:u w:val="single"/>
    </w:rPr>
  </w:style>
  <w:style w:type="character" w:customStyle="1" w:styleId="Heading3Char">
    <w:name w:val="Heading 3 Char"/>
    <w:basedOn w:val="DefaultParagraphFont"/>
    <w:link w:val="Heading3"/>
    <w:uiPriority w:val="9"/>
    <w:semiHidden/>
    <w:rsid w:val="0082315D"/>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57F1"/>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991"/>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2315D"/>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7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57F1"/>
    <w:rPr>
      <w:color w:val="0563C1" w:themeColor="hyperlink"/>
      <w:u w:val="single"/>
    </w:rPr>
  </w:style>
  <w:style w:type="paragraph" w:styleId="NormalWeb">
    <w:name w:val="Normal (Web)"/>
    <w:basedOn w:val="Normal"/>
    <w:uiPriority w:val="99"/>
    <w:unhideWhenUsed/>
    <w:rsid w:val="007257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57F1"/>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5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7F1"/>
    <w:rPr>
      <w:rFonts w:ascii="Segoe UI" w:hAnsi="Segoe UI" w:cs="Segoe UI"/>
      <w:sz w:val="18"/>
      <w:szCs w:val="18"/>
    </w:rPr>
  </w:style>
  <w:style w:type="character" w:customStyle="1" w:styleId="UnresolvedMention">
    <w:name w:val="Unresolved Mention"/>
    <w:basedOn w:val="DefaultParagraphFont"/>
    <w:uiPriority w:val="99"/>
    <w:semiHidden/>
    <w:unhideWhenUsed/>
    <w:rsid w:val="007257F1"/>
    <w:rPr>
      <w:color w:val="605E5C"/>
      <w:shd w:val="clear" w:color="auto" w:fill="E1DFDD"/>
    </w:rPr>
  </w:style>
  <w:style w:type="character" w:styleId="Strong">
    <w:name w:val="Strong"/>
    <w:basedOn w:val="DefaultParagraphFont"/>
    <w:uiPriority w:val="22"/>
    <w:qFormat/>
    <w:rsid w:val="007257F1"/>
    <w:rPr>
      <w:b/>
      <w:bCs/>
    </w:rPr>
  </w:style>
  <w:style w:type="paragraph" w:styleId="PlainText">
    <w:name w:val="Plain Text"/>
    <w:basedOn w:val="Normal"/>
    <w:link w:val="PlainTextChar"/>
    <w:uiPriority w:val="99"/>
    <w:unhideWhenUsed/>
    <w:rsid w:val="002C24C3"/>
    <w:pPr>
      <w:spacing w:after="0" w:line="240" w:lineRule="auto"/>
    </w:pPr>
    <w:rPr>
      <w:rFonts w:ascii="Calibri" w:eastAsiaTheme="minorEastAsia" w:hAnsi="Calibri"/>
      <w:szCs w:val="21"/>
    </w:rPr>
  </w:style>
  <w:style w:type="character" w:customStyle="1" w:styleId="PlainTextChar">
    <w:name w:val="Plain Text Char"/>
    <w:basedOn w:val="DefaultParagraphFont"/>
    <w:link w:val="PlainText"/>
    <w:uiPriority w:val="99"/>
    <w:rsid w:val="002C24C3"/>
    <w:rPr>
      <w:rFonts w:ascii="Calibri" w:eastAsiaTheme="minorEastAsia" w:hAnsi="Calibri"/>
      <w:szCs w:val="21"/>
    </w:rPr>
  </w:style>
  <w:style w:type="character" w:styleId="CommentReference">
    <w:name w:val="annotation reference"/>
    <w:basedOn w:val="DefaultParagraphFont"/>
    <w:uiPriority w:val="99"/>
    <w:semiHidden/>
    <w:unhideWhenUsed/>
    <w:rsid w:val="00334895"/>
    <w:rPr>
      <w:sz w:val="16"/>
      <w:szCs w:val="16"/>
    </w:rPr>
  </w:style>
  <w:style w:type="paragraph" w:styleId="CommentText">
    <w:name w:val="annotation text"/>
    <w:basedOn w:val="Normal"/>
    <w:link w:val="CommentTextChar"/>
    <w:uiPriority w:val="99"/>
    <w:unhideWhenUsed/>
    <w:rsid w:val="00334895"/>
    <w:pPr>
      <w:spacing w:line="240" w:lineRule="auto"/>
    </w:pPr>
    <w:rPr>
      <w:sz w:val="20"/>
      <w:szCs w:val="20"/>
    </w:rPr>
  </w:style>
  <w:style w:type="character" w:customStyle="1" w:styleId="CommentTextChar">
    <w:name w:val="Comment Text Char"/>
    <w:basedOn w:val="DefaultParagraphFont"/>
    <w:link w:val="CommentText"/>
    <w:uiPriority w:val="99"/>
    <w:rsid w:val="00334895"/>
    <w:rPr>
      <w:sz w:val="20"/>
      <w:szCs w:val="20"/>
    </w:rPr>
  </w:style>
  <w:style w:type="paragraph" w:styleId="CommentSubject">
    <w:name w:val="annotation subject"/>
    <w:basedOn w:val="CommentText"/>
    <w:next w:val="CommentText"/>
    <w:link w:val="CommentSubjectChar"/>
    <w:uiPriority w:val="99"/>
    <w:semiHidden/>
    <w:unhideWhenUsed/>
    <w:rsid w:val="00334895"/>
    <w:rPr>
      <w:b/>
      <w:bCs/>
    </w:rPr>
  </w:style>
  <w:style w:type="character" w:customStyle="1" w:styleId="CommentSubjectChar">
    <w:name w:val="Comment Subject Char"/>
    <w:basedOn w:val="CommentTextChar"/>
    <w:link w:val="CommentSubject"/>
    <w:uiPriority w:val="99"/>
    <w:semiHidden/>
    <w:rsid w:val="00334895"/>
    <w:rPr>
      <w:b/>
      <w:bCs/>
      <w:sz w:val="20"/>
      <w:szCs w:val="20"/>
    </w:rPr>
  </w:style>
  <w:style w:type="character" w:customStyle="1" w:styleId="Heading2Char">
    <w:name w:val="Heading 2 Char"/>
    <w:basedOn w:val="DefaultParagraphFont"/>
    <w:link w:val="Heading2"/>
    <w:uiPriority w:val="9"/>
    <w:rsid w:val="00CD3991"/>
    <w:rPr>
      <w:rFonts w:asciiTheme="majorHAnsi" w:eastAsiaTheme="majorEastAsia" w:hAnsiTheme="majorHAnsi" w:cstheme="majorBidi"/>
      <w:b/>
      <w:bCs/>
      <w:color w:val="4472C4" w:themeColor="accent1"/>
      <w:sz w:val="26"/>
      <w:szCs w:val="26"/>
    </w:rPr>
  </w:style>
  <w:style w:type="character" w:styleId="FollowedHyperlink">
    <w:name w:val="FollowedHyperlink"/>
    <w:basedOn w:val="DefaultParagraphFont"/>
    <w:uiPriority w:val="99"/>
    <w:semiHidden/>
    <w:unhideWhenUsed/>
    <w:rsid w:val="002918B7"/>
    <w:rPr>
      <w:color w:val="954F72" w:themeColor="followedHyperlink"/>
      <w:u w:val="single"/>
    </w:rPr>
  </w:style>
  <w:style w:type="character" w:customStyle="1" w:styleId="Heading3Char">
    <w:name w:val="Heading 3 Char"/>
    <w:basedOn w:val="DefaultParagraphFont"/>
    <w:link w:val="Heading3"/>
    <w:uiPriority w:val="9"/>
    <w:semiHidden/>
    <w:rsid w:val="0082315D"/>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07376">
      <w:bodyDiv w:val="1"/>
      <w:marLeft w:val="0"/>
      <w:marRight w:val="0"/>
      <w:marTop w:val="0"/>
      <w:marBottom w:val="0"/>
      <w:divBdr>
        <w:top w:val="none" w:sz="0" w:space="0" w:color="auto"/>
        <w:left w:val="none" w:sz="0" w:space="0" w:color="auto"/>
        <w:bottom w:val="none" w:sz="0" w:space="0" w:color="auto"/>
        <w:right w:val="none" w:sz="0" w:space="0" w:color="auto"/>
      </w:divBdr>
    </w:div>
    <w:div w:id="148252058">
      <w:bodyDiv w:val="1"/>
      <w:marLeft w:val="0"/>
      <w:marRight w:val="0"/>
      <w:marTop w:val="0"/>
      <w:marBottom w:val="0"/>
      <w:divBdr>
        <w:top w:val="none" w:sz="0" w:space="0" w:color="auto"/>
        <w:left w:val="none" w:sz="0" w:space="0" w:color="auto"/>
        <w:bottom w:val="none" w:sz="0" w:space="0" w:color="auto"/>
        <w:right w:val="none" w:sz="0" w:space="0" w:color="auto"/>
      </w:divBdr>
    </w:div>
    <w:div w:id="488208267">
      <w:bodyDiv w:val="1"/>
      <w:marLeft w:val="0"/>
      <w:marRight w:val="0"/>
      <w:marTop w:val="0"/>
      <w:marBottom w:val="0"/>
      <w:divBdr>
        <w:top w:val="none" w:sz="0" w:space="0" w:color="auto"/>
        <w:left w:val="none" w:sz="0" w:space="0" w:color="auto"/>
        <w:bottom w:val="none" w:sz="0" w:space="0" w:color="auto"/>
        <w:right w:val="none" w:sz="0" w:space="0" w:color="auto"/>
      </w:divBdr>
    </w:div>
    <w:div w:id="549683088">
      <w:bodyDiv w:val="1"/>
      <w:marLeft w:val="0"/>
      <w:marRight w:val="0"/>
      <w:marTop w:val="0"/>
      <w:marBottom w:val="0"/>
      <w:divBdr>
        <w:top w:val="none" w:sz="0" w:space="0" w:color="auto"/>
        <w:left w:val="none" w:sz="0" w:space="0" w:color="auto"/>
        <w:bottom w:val="none" w:sz="0" w:space="0" w:color="auto"/>
        <w:right w:val="none" w:sz="0" w:space="0" w:color="auto"/>
      </w:divBdr>
    </w:div>
    <w:div w:id="839931360">
      <w:bodyDiv w:val="1"/>
      <w:marLeft w:val="0"/>
      <w:marRight w:val="0"/>
      <w:marTop w:val="0"/>
      <w:marBottom w:val="0"/>
      <w:divBdr>
        <w:top w:val="none" w:sz="0" w:space="0" w:color="auto"/>
        <w:left w:val="none" w:sz="0" w:space="0" w:color="auto"/>
        <w:bottom w:val="none" w:sz="0" w:space="0" w:color="auto"/>
        <w:right w:val="none" w:sz="0" w:space="0" w:color="auto"/>
      </w:divBdr>
    </w:div>
    <w:div w:id="964190865">
      <w:bodyDiv w:val="1"/>
      <w:marLeft w:val="0"/>
      <w:marRight w:val="0"/>
      <w:marTop w:val="0"/>
      <w:marBottom w:val="0"/>
      <w:divBdr>
        <w:top w:val="none" w:sz="0" w:space="0" w:color="auto"/>
        <w:left w:val="none" w:sz="0" w:space="0" w:color="auto"/>
        <w:bottom w:val="none" w:sz="0" w:space="0" w:color="auto"/>
        <w:right w:val="none" w:sz="0" w:space="0" w:color="auto"/>
      </w:divBdr>
    </w:div>
    <w:div w:id="1031958752">
      <w:bodyDiv w:val="1"/>
      <w:marLeft w:val="0"/>
      <w:marRight w:val="0"/>
      <w:marTop w:val="0"/>
      <w:marBottom w:val="0"/>
      <w:divBdr>
        <w:top w:val="none" w:sz="0" w:space="0" w:color="auto"/>
        <w:left w:val="none" w:sz="0" w:space="0" w:color="auto"/>
        <w:bottom w:val="none" w:sz="0" w:space="0" w:color="auto"/>
        <w:right w:val="none" w:sz="0" w:space="0" w:color="auto"/>
      </w:divBdr>
    </w:div>
    <w:div w:id="1156147491">
      <w:bodyDiv w:val="1"/>
      <w:marLeft w:val="0"/>
      <w:marRight w:val="0"/>
      <w:marTop w:val="0"/>
      <w:marBottom w:val="0"/>
      <w:divBdr>
        <w:top w:val="none" w:sz="0" w:space="0" w:color="auto"/>
        <w:left w:val="none" w:sz="0" w:space="0" w:color="auto"/>
        <w:bottom w:val="none" w:sz="0" w:space="0" w:color="auto"/>
        <w:right w:val="none" w:sz="0" w:space="0" w:color="auto"/>
      </w:divBdr>
    </w:div>
    <w:div w:id="1350988666">
      <w:bodyDiv w:val="1"/>
      <w:marLeft w:val="0"/>
      <w:marRight w:val="0"/>
      <w:marTop w:val="0"/>
      <w:marBottom w:val="0"/>
      <w:divBdr>
        <w:top w:val="none" w:sz="0" w:space="0" w:color="auto"/>
        <w:left w:val="none" w:sz="0" w:space="0" w:color="auto"/>
        <w:bottom w:val="none" w:sz="0" w:space="0" w:color="auto"/>
        <w:right w:val="none" w:sz="0" w:space="0" w:color="auto"/>
      </w:divBdr>
    </w:div>
    <w:div w:id="1496532534">
      <w:bodyDiv w:val="1"/>
      <w:marLeft w:val="0"/>
      <w:marRight w:val="0"/>
      <w:marTop w:val="0"/>
      <w:marBottom w:val="0"/>
      <w:divBdr>
        <w:top w:val="none" w:sz="0" w:space="0" w:color="auto"/>
        <w:left w:val="none" w:sz="0" w:space="0" w:color="auto"/>
        <w:bottom w:val="none" w:sz="0" w:space="0" w:color="auto"/>
        <w:right w:val="none" w:sz="0" w:space="0" w:color="auto"/>
      </w:divBdr>
    </w:div>
    <w:div w:id="213551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a.gov/disability/eligibility/special-claims/birth-defects/" TargetMode="External"/><Relationship Id="rId18" Type="http://schemas.openxmlformats.org/officeDocument/2006/relationships/hyperlink" Target="https://www.publichealth.va.gov/exposures/agentorange/conditions/nonhodgkinslymphoma.asp" TargetMode="External"/><Relationship Id="rId26" Type="http://schemas.openxmlformats.org/officeDocument/2006/relationships/hyperlink" Target="https://www.publichealth.va.gov/exposures/agentorange/conditions/ischemicheartdisease.asp" TargetMode="External"/><Relationship Id="rId39" Type="http://schemas.openxmlformats.org/officeDocument/2006/relationships/hyperlink" Target="mailto:VSCC123.VAVBASPL@va.gov" TargetMode="External"/><Relationship Id="rId3" Type="http://schemas.microsoft.com/office/2007/relationships/stylesWithEffects" Target="stylesWithEffects.xml"/><Relationship Id="rId21" Type="http://schemas.openxmlformats.org/officeDocument/2006/relationships/hyperlink" Target="https://www.publichealth.va.gov/exposures/agentorange/conditions/soft-tissue-sarcoma.asp" TargetMode="External"/><Relationship Id="rId34" Type="http://schemas.openxmlformats.org/officeDocument/2006/relationships/hyperlink" Target="https://www.publichealth.va.gov/exposures/coordinators.asp" TargetMode="External"/><Relationship Id="rId42" Type="http://schemas.openxmlformats.org/officeDocument/2006/relationships/hyperlink" Target="tel+:711" TargetMode="External"/><Relationship Id="rId47" Type="http://schemas.openxmlformats.org/officeDocument/2006/relationships/hyperlink" Target="https://www.va.gov/health-care/get-medical-records/" TargetMode="External"/><Relationship Id="rId50" Type="http://schemas.openxmlformats.org/officeDocument/2006/relationships/fontTable" Target="fontTable.xml"/><Relationship Id="rId7" Type="http://schemas.openxmlformats.org/officeDocument/2006/relationships/hyperlink" Target="https://app.mural.co/t/departmentofveteransaffairs9999/m/departmentofveteransaffairs9999/1588167553516/2773c854e8ff3a725a5e3ee03272b78e8519f78b" TargetMode="External"/><Relationship Id="rId12" Type="http://schemas.openxmlformats.org/officeDocument/2006/relationships/hyperlink" Target="https://www.va.gov/disability/how-to-file-claim/" TargetMode="External"/><Relationship Id="rId17" Type="http://schemas.openxmlformats.org/officeDocument/2006/relationships/hyperlink" Target="https://www.publichealth.va.gov/exposures/agentorange/conditions/multiple_myeloma.asp" TargetMode="External"/><Relationship Id="rId25" Type="http://schemas.openxmlformats.org/officeDocument/2006/relationships/hyperlink" Target="https://www.publichealth.va.gov/exposures/agentorange/conditions/diabetes.asp" TargetMode="External"/><Relationship Id="rId33" Type="http://schemas.openxmlformats.org/officeDocument/2006/relationships/hyperlink" Target="https://www.va.gov/disability/how-to-file-claim/" TargetMode="External"/><Relationship Id="rId38" Type="http://schemas.openxmlformats.org/officeDocument/2006/relationships/hyperlink" Target="tel:+18007498387" TargetMode="External"/><Relationship Id="rId46" Type="http://schemas.openxmlformats.org/officeDocument/2006/relationships/hyperlink" Target="https://www.va.gov/records/get-military-service-records/" TargetMode="External"/><Relationship Id="rId2" Type="http://schemas.openxmlformats.org/officeDocument/2006/relationships/styles" Target="styles.xml"/><Relationship Id="rId16" Type="http://schemas.openxmlformats.org/officeDocument/2006/relationships/hyperlink" Target="https://www.publichealth.va.gov/exposures/agentorange/conditions/hodgkins.asp" TargetMode="External"/><Relationship Id="rId20" Type="http://schemas.openxmlformats.org/officeDocument/2006/relationships/hyperlink" Target="https://www.publichealth.va.gov/exposures/agentorange/conditions/respiratory_cancers.asp" TargetMode="External"/><Relationship Id="rId29" Type="http://schemas.openxmlformats.org/officeDocument/2006/relationships/hyperlink" Target="https://www.publichealth.va.gov/exposures/agentorange/conditions/porphyria-cutanea-tarda.asp" TargetMode="External"/><Relationship Id="rId41" Type="http://schemas.openxmlformats.org/officeDocument/2006/relationships/hyperlink" Target="tel:+1800826100" TargetMode="External"/><Relationship Id="rId1" Type="http://schemas.openxmlformats.org/officeDocument/2006/relationships/numbering" Target="numbering.xml"/><Relationship Id="rId6" Type="http://schemas.openxmlformats.org/officeDocument/2006/relationships/hyperlink" Target="https://github.com/department-of-veterans-affairs/va.gov-team/blob/master/products/content/tier-2-content-IA-and-design/learning-center-mvp/template-requirements.md" TargetMode="External"/><Relationship Id="rId11" Type="http://schemas.openxmlformats.org/officeDocument/2006/relationships/hyperlink" Target="https://www.va.gov/disability/file-disability-claim-form-21-526ez/introduction" TargetMode="External"/><Relationship Id="rId24" Type="http://schemas.openxmlformats.org/officeDocument/2006/relationships/hyperlink" Target="https://www.publichealth.va.gov/exposures/agentorange/conditions/chloracne.asp" TargetMode="External"/><Relationship Id="rId32" Type="http://schemas.openxmlformats.org/officeDocument/2006/relationships/hyperlink" Target="https://www.publichealth.va.gov/exposures/agentorange/locations/tests-storage/index.asp" TargetMode="External"/><Relationship Id="rId37" Type="http://schemas.openxmlformats.org/officeDocument/2006/relationships/hyperlink" Target="https://www.benefits.va.gov/compensation/docs/AO_C123_AFSpecialityCodesUnits.pdf" TargetMode="External"/><Relationship Id="rId40" Type="http://schemas.openxmlformats.org/officeDocument/2006/relationships/hyperlink" Target="mailto:GW/AOHelpline@vba.va.gov" TargetMode="External"/><Relationship Id="rId45" Type="http://schemas.openxmlformats.org/officeDocument/2006/relationships/hyperlink" Target="https://www.va.gov/disability/" TargetMode="External"/><Relationship Id="rId58"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publichealth.va.gov/exposures/agentorange/conditions/bcell-leukemia.asp" TargetMode="External"/><Relationship Id="rId23" Type="http://schemas.openxmlformats.org/officeDocument/2006/relationships/hyperlink" Target="https://www.publichealth.va.gov/exposures/agentorange/conditions/al_amyloidosis.asp" TargetMode="External"/><Relationship Id="rId28" Type="http://schemas.openxmlformats.org/officeDocument/2006/relationships/hyperlink" Target="https://www.publichealth.va.gov/exposures/agentorange/conditions/peripheral_neuropathy.asp" TargetMode="External"/><Relationship Id="rId36" Type="http://schemas.openxmlformats.org/officeDocument/2006/relationships/hyperlink" Target="https://www.va.gov/records/get-military-service-records/" TargetMode="External"/><Relationship Id="rId49" Type="http://schemas.openxmlformats.org/officeDocument/2006/relationships/hyperlink" Target="https://www.va.gov/health-care/health-needs-conditions/health-issues-related-to-service-era/vietnam-war/" TargetMode="External"/><Relationship Id="rId57" Type="http://schemas.microsoft.com/office/2011/relationships/people" Target="people.xml"/><Relationship Id="rId10" Type="http://schemas.openxmlformats.org/officeDocument/2006/relationships/hyperlink" Target="https://github.com/department-of-veterans-affairs/va.gov-team/blob/master/products/content/tier-2-content-IA-and-design/learning-center-mvp/template-requirements.md" TargetMode="External"/><Relationship Id="rId19" Type="http://schemas.openxmlformats.org/officeDocument/2006/relationships/hyperlink" Target="https://www.publichealth.va.gov/exposures/agentorange/conditions/prostate_cancer.asp" TargetMode="External"/><Relationship Id="rId31" Type="http://schemas.openxmlformats.org/officeDocument/2006/relationships/hyperlink" Target="https://www.benefits.va.gov/compensation/docs/AO_C123_AFSpecialityCodesUnits.pdf" TargetMode="External"/><Relationship Id="rId44" Type="http://schemas.openxmlformats.org/officeDocument/2006/relationships/hyperlink" Target="tel+18007499387"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ongress.gov/bill/116th-congress/house-bill/299/text" TargetMode="External"/><Relationship Id="rId22" Type="http://schemas.openxmlformats.org/officeDocument/2006/relationships/hyperlink" Target="https://www.publichealth.va.gov/exposures/coordinators.asp" TargetMode="External"/><Relationship Id="rId27" Type="http://schemas.openxmlformats.org/officeDocument/2006/relationships/hyperlink" Target="https://www.publichealth.va.gov/exposures/agentorange/conditions/parkinsonsdisease.asp" TargetMode="External"/><Relationship Id="rId30" Type="http://schemas.openxmlformats.org/officeDocument/2006/relationships/hyperlink" Target="https://www.congress.gov/bill/116th-congress/house-bill/299/text" TargetMode="External"/><Relationship Id="rId35" Type="http://schemas.openxmlformats.org/officeDocument/2006/relationships/hyperlink" Target="https://www.va.gov/health-care/get-medical-records/" TargetMode="External"/><Relationship Id="rId43" Type="http://schemas.openxmlformats.org/officeDocument/2006/relationships/hyperlink" Target="tel:+18007498387" TargetMode="External"/><Relationship Id="rId48" Type="http://schemas.openxmlformats.org/officeDocument/2006/relationships/hyperlink" Target="https://www.va.gov/disability/eligibility/special-claims/birth-defects/" TargetMode="External"/><Relationship Id="rId56" Type="http://schemas.microsoft.com/office/2016/09/relationships/commentsIds" Target="commentsIds.xml"/><Relationship Id="rId8" Type="http://schemas.openxmlformats.org/officeDocument/2006/relationships/hyperlink" Target="https://github.com/department-of-veterans-affairs/va.gov-team/blob/master/products/content/tier-2-content-IA-and-design/learning-center-mvp/template-requirements.md"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Jennifer Y.</dc:creator>
  <cp:lastModifiedBy>Danielle</cp:lastModifiedBy>
  <cp:revision>2</cp:revision>
  <dcterms:created xsi:type="dcterms:W3CDTF">2020-07-13T20:10:00Z</dcterms:created>
  <dcterms:modified xsi:type="dcterms:W3CDTF">2020-07-13T20:10:00Z</dcterms:modified>
</cp:coreProperties>
</file>