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MODERNIZED CHECK-IN PRIORITIES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ff0000"/>
          <w:sz w:val="18"/>
          <w:szCs w:val="18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ead1dc" w:val="clear"/>
          <w:rtl w:val="0"/>
        </w:rPr>
        <w:t xml:space="preserve">Analytics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hd w:fill="fce5cd" w:val="clear"/>
          <w:rtl w:val="0"/>
        </w:rPr>
        <w:t xml:space="preserve">Research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hd w:fill="cfe2f3" w:val="clear"/>
          <w:rtl w:val="0"/>
        </w:rPr>
        <w:t xml:space="preserve">Development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hd w:fill="d9ead3" w:val="clear"/>
          <w:rtl w:val="0"/>
        </w:rPr>
        <w:t xml:space="preserve">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1365"/>
        <w:gridCol w:w="930"/>
        <w:gridCol w:w="840"/>
        <w:gridCol w:w="1020"/>
        <w:gridCol w:w="870"/>
        <w:gridCol w:w="6645"/>
        <w:tblGridChange w:id="0">
          <w:tblGrid>
            <w:gridCol w:w="3060"/>
            <w:gridCol w:w="1365"/>
            <w:gridCol w:w="930"/>
            <w:gridCol w:w="840"/>
            <w:gridCol w:w="1020"/>
            <w:gridCol w:w="870"/>
            <w:gridCol w:w="664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Epic/Feature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To Refine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Refined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In Prog.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cyan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-Meeting scheduled w/ Patrick/Stephen to review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June Research Study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cyan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July Research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Prepping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August Research Study (REMOTE)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Prepping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Audit Content &amp; Messaging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  <w:shd w:fill="274e1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274e13" w:val="clear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Need to add work tickets but audit is done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Beneficiary Travel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View All Upcoming Appointments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Ongoing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Support for VISN Rollout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-Is this our last sprint for this?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Change VAOS Link 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shd w:fill="274e1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shd w:fill="274e13" w:val="clear"/>
                <w:rtl w:val="0"/>
              </w:rPr>
              <w:t xml:space="preserve">Released 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Layout/Styling Fixes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  <w:shd w:fill="274e1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shd w:fill="274e13" w:val="clear"/>
                <w:rtl w:val="0"/>
              </w:rPr>
              <w:t xml:space="preserve">Released 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Spanish Support - Round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18"/>
                <w:szCs w:val="18"/>
                <w:rtl w:val="0"/>
              </w:rPr>
              <w:t xml:space="preserve">~7/11  Release or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- Final tweaks added; will send final screenshots today to SD for final 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CIE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Performance Testing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cyan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Pre-Check-in for Telephone Appointments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cyan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red"/>
                <w:rtl w:val="0"/>
              </w:rPr>
              <w:t xml:space="preserve">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red"/>
                <w:rtl w:val="0"/>
              </w:rPr>
              <w:t xml:space="preserve">- Waiting on CHIP?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Spanish Support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- Round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Dev 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-Next Sprint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Tagalog Support - Round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Dev 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-Next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-does round1 contain round 2? (reach out to Danielle)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Canceled Appointment 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shd w:fill="4a86e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Dev 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-Next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Physical Location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shd w:fill="4a86e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4a86e8" w:val="clear"/>
                <w:rtl w:val="0"/>
              </w:rPr>
              <w:t xml:space="preserve">Needs refine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green"/>
                <w:rtl w:val="0"/>
              </w:rPr>
              <w:t xml:space="preserve">-Next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  <w:rtl w:val="0"/>
              </w:rPr>
              <w:t xml:space="preserve">Type of Care &amp; Doctor’s Name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u w:val="single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Content Updates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-Will be adding tickets today</w:t>
            </w:r>
          </w:p>
        </w:tc>
      </w:tr>
      <w:tr>
        <w:trPr>
          <w:cantSplit w:val="1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55cc"/>
                <w:sz w:val="18"/>
                <w:szCs w:val="18"/>
                <w:highlight w:val="yellow"/>
                <w:u w:val="single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LoROTA Security Updates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red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red"/>
                <w:rtl w:val="0"/>
              </w:rPr>
              <w:t xml:space="preserve">Blocked waiting on CHIP dependencies (delete entries)</w:t>
            </w:r>
          </w:p>
        </w:tc>
      </w:tr>
      <w:tr>
        <w:trPr>
          <w:cantSplit w:val="1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Translations - Round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f9900" w:val="clear"/>
                <w:rtl w:val="0"/>
              </w:rPr>
              <w:t xml:space="preserve">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630" w:top="45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zenhub.com/workspaces/check-in-experience-61fc23a2cb8a14001132e102/issues/department-of-veterans-affairs/va.gov-team/39193" TargetMode="External"/><Relationship Id="rId11" Type="http://schemas.openxmlformats.org/officeDocument/2006/relationships/hyperlink" Target="https://app.zenhub.com/workspaces/check-in-experience-61fc23a2cb8a14001132e102/issues/department-of-veterans-affairs/va.gov-team/42105" TargetMode="External"/><Relationship Id="rId10" Type="http://schemas.openxmlformats.org/officeDocument/2006/relationships/hyperlink" Target="https://app.zenhub.com/workspaces/check-in-experience-61fc23a2cb8a14001132e102/issues/department-of-veterans-affairs/va.gov-team/38980" TargetMode="External"/><Relationship Id="rId21" Type="http://schemas.openxmlformats.org/officeDocument/2006/relationships/hyperlink" Target="https://app.zenhub.com/workspaces/check-in-experience-61fc23a2cb8a14001132e102/issues/department-of-veterans-affairs/va.gov-team/43505" TargetMode="External"/><Relationship Id="rId13" Type="http://schemas.openxmlformats.org/officeDocument/2006/relationships/hyperlink" Target="https://app.zenhub.com/workspaces/check-in-experience-61fc23a2cb8a14001132e102/issues/department-of-veterans-affairs/va.gov-team/39600" TargetMode="External"/><Relationship Id="rId12" Type="http://schemas.openxmlformats.org/officeDocument/2006/relationships/hyperlink" Target="https://app.zenhub.com/workspaces/check-in-experience-61fc23a2cb8a14001132e102/issues/department-of-veterans-affairs/va.gov-team/424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partment-of-veterans-affairs/va.gov-team/issues/42920" TargetMode="External"/><Relationship Id="rId15" Type="http://schemas.openxmlformats.org/officeDocument/2006/relationships/hyperlink" Target="https://app.zenhub.com/workspaces/check-in-experience-61fc23a2cb8a14001132e102/issues/department-of-veterans-affairs/va.gov-team/42546" TargetMode="External"/><Relationship Id="rId14" Type="http://schemas.openxmlformats.org/officeDocument/2006/relationships/hyperlink" Target="https://app.zenhub.com/workspaces/check-in-experience-61fc23a2cb8a14001132e102/issues/department-of-veterans-affairs/va.gov-team/38258" TargetMode="External"/><Relationship Id="rId17" Type="http://schemas.openxmlformats.org/officeDocument/2006/relationships/hyperlink" Target="https://app.zenhub.com/workspaces/check-in-experience-61fc23a2cb8a14001132e102/issues/department-of-veterans-affairs/va.gov-team/40418" TargetMode="External"/><Relationship Id="rId16" Type="http://schemas.openxmlformats.org/officeDocument/2006/relationships/hyperlink" Target="https://github.com/department-of-veterans-affairs/va.gov-team/issues/42788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p.zenhub.com/workspaces/check-in-experience-61fc23a2cb8a14001132e102/issues/department-of-veterans-affairs/va.gov-team/41957" TargetMode="External"/><Relationship Id="rId6" Type="http://schemas.openxmlformats.org/officeDocument/2006/relationships/hyperlink" Target="https://app.zenhub.com/workspaces/check-in-experience-61fc23a2cb8a14001132e102/issues/department-of-veterans-affairs/va.gov-team/38249" TargetMode="External"/><Relationship Id="rId18" Type="http://schemas.openxmlformats.org/officeDocument/2006/relationships/hyperlink" Target="https://github.com/department-of-veterans-affairs/va.gov-team/issues/42794" TargetMode="External"/><Relationship Id="rId7" Type="http://schemas.openxmlformats.org/officeDocument/2006/relationships/hyperlink" Target="https://app.zenhub.com/workspaces/check-in-experience-61fc23a2cb8a14001132e102/issues/department-of-veterans-affairs/va.gov-team/41957" TargetMode="External"/><Relationship Id="rId8" Type="http://schemas.openxmlformats.org/officeDocument/2006/relationships/hyperlink" Target="https://github.com/department-of-veterans-affairs/va.gov-team/issues/40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