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86FD" w14:textId="77777777" w:rsidR="004C6169" w:rsidRDefault="004C6169" w:rsidP="004C6169">
      <w:pPr>
        <w:pStyle w:val="BodyText"/>
        <w:rPr>
          <w:rFonts w:ascii="Times New Roman"/>
          <w:sz w:val="20"/>
        </w:rPr>
      </w:pPr>
    </w:p>
    <w:p w14:paraId="7E6B8BAC" w14:textId="77777777" w:rsidR="004C6169" w:rsidRDefault="004C6169" w:rsidP="004C6169">
      <w:pPr>
        <w:pStyle w:val="BodyText"/>
        <w:spacing w:before="8"/>
        <w:rPr>
          <w:rFonts w:ascii="Times New Roman"/>
          <w:sz w:val="15"/>
        </w:rPr>
      </w:pPr>
    </w:p>
    <w:p w14:paraId="7EDA37AC" w14:textId="7941FD45" w:rsidR="004C6169" w:rsidRDefault="004C6169" w:rsidP="004C6169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1A3BC1E" wp14:editId="1D87AE9A">
                <wp:simplePos x="0" y="0"/>
                <wp:positionH relativeFrom="page">
                  <wp:posOffset>889000</wp:posOffset>
                </wp:positionH>
                <wp:positionV relativeFrom="paragraph">
                  <wp:posOffset>483235</wp:posOffset>
                </wp:positionV>
                <wp:extent cx="5978525" cy="12700"/>
                <wp:effectExtent l="3175" t="635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8525" cy="12700"/>
                        </a:xfrm>
                        <a:prstGeom prst="rect">
                          <a:avLst/>
                        </a:prstGeom>
                        <a:solidFill>
                          <a:srgbClr val="4F80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9C0E1" id="Rectangle 2" o:spid="_x0000_s1026" style="position:absolute;margin-left:70pt;margin-top:38.05pt;width:470.75pt;height: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Mp6QEAALQDAAAOAAAAZHJzL2Uyb0RvYy54bWysU11v2yAUfZ+0/4B4X2xHyZJacao2VaZJ&#10;3YfU9QdgjG00zGUXEif79buQNI22t2oviMuFwzmHw+r2MBi2V+g12IoXk5wzZSU02nYVf/6x/bDk&#10;zAdhG2HAqooflee36/fvVqMr1RR6MI1CRiDWl6OreB+CK7PMy14Nwk/AKUvNFnAQgUrssgbFSOiD&#10;yaZ5/jEbARuHIJX3tPpwavJ1wm9bJcO3tvUqMFNx4hbSiGms45itV6LsULheyzMN8QYWg9CWLr1A&#10;PYgg2A71P1CDlgge2jCRMGTQtlqqpIHUFPlfap564VTSQuZ4d7HJ/z9Y+XX/5L5jpO7dI8ifnlnY&#10;9MJ26g4Rxl6Jhq4rolHZ6Hx5ORALT0dZPX6Bhp5W7AIkDw4tDhGQ1LFDsvp4sVodApO0OL9ZLOfT&#10;OWeSesV0kaenyET5ctihD58UDCxOKo70kglc7B99iGRE+bIlkQejm602JhXY1RuDbC/o1WfbZX5/&#10;n/iTxuttxsbNFuKxE2JcSSqjsJghX9bQHEkkwik6FHWa9IC/ORspNhX3v3YCFWfmsyWjborZLOYs&#10;FbP5YkoFXnfq646wkqAqHjg7TTfhlM2dQ931dFORRFu4I3NbnYS/sjqTpWgkP84xjtm7rtOu18+2&#10;/gMAAP//AwBQSwMEFAAGAAgAAAAhAI+qvUfcAAAACgEAAA8AAABkcnMvZG93bnJldi54bWxMj8FO&#10;wzAQRO9I/IO1SNyoHaAhSuNUFRKnnmg4wM2Nt3aEvY5ipw1/j3uC48yOZt8028U7dsYpDoEkFCsB&#10;DKkPeiAj4aN7e6iAxaRIKxcIJfxghG17e9OoWocLveP5kAzLJRRrJcGmNNacx96iV3EVRqR8O4XJ&#10;q5TlZLie1CWXe8cfhSi5VwPlD1aN+Gqx/z7MXkLap/nL2aXvnkxXKrMO+534lPL+btltgCVc0l8Y&#10;rvgZHdrMdAwz6chc1s8ib0kSXsoC2DUgqmIN7JidqgDeNvz/hPYXAAD//wMAUEsBAi0AFAAGAAgA&#10;AAAhALaDOJL+AAAA4QEAABMAAAAAAAAAAAAAAAAAAAAAAFtDb250ZW50X1R5cGVzXS54bWxQSwEC&#10;LQAUAAYACAAAACEAOP0h/9YAAACUAQAACwAAAAAAAAAAAAAAAAAvAQAAX3JlbHMvLnJlbHNQSwEC&#10;LQAUAAYACAAAACEAOGkTKekBAAC0AwAADgAAAAAAAAAAAAAAAAAuAgAAZHJzL2Uyb0RvYy54bWxQ&#10;SwECLQAUAAYACAAAACEAj6q9R9wAAAAKAQAADwAAAAAAAAAAAAAAAABDBAAAZHJzL2Rvd25yZXYu&#10;eG1sUEsFBgAAAAAEAAQA8wAAAEwFAAAAAA==&#10;" fillcolor="#4f80bb" stroked="f">
                <w10:wrap type="topAndBottom" anchorx="page"/>
              </v:rect>
            </w:pict>
          </mc:Fallback>
        </mc:AlternateContent>
      </w:r>
      <w:r>
        <w:rPr>
          <w:color w:val="16365D"/>
        </w:rPr>
        <w:t>Test</w:t>
      </w:r>
      <w:r>
        <w:rPr>
          <w:color w:val="16365D"/>
          <w:spacing w:val="-2"/>
        </w:rPr>
        <w:t xml:space="preserve"> </w:t>
      </w:r>
      <w:r>
        <w:rPr>
          <w:color w:val="16365D"/>
        </w:rPr>
        <w:t>Summary</w:t>
      </w:r>
      <w:r>
        <w:rPr>
          <w:color w:val="16365D"/>
          <w:spacing w:val="-5"/>
        </w:rPr>
        <w:t xml:space="preserve"> </w:t>
      </w:r>
      <w:r>
        <w:rPr>
          <w:color w:val="16365D"/>
        </w:rPr>
        <w:t>Report</w:t>
      </w:r>
    </w:p>
    <w:p w14:paraId="1496BACC" w14:textId="77777777" w:rsidR="004C6169" w:rsidRDefault="004C6169" w:rsidP="004C6169">
      <w:pPr>
        <w:spacing w:before="421"/>
        <w:ind w:left="382"/>
        <w:rPr>
          <w:rFonts w:ascii="Cambria"/>
          <w:b/>
          <w:sz w:val="28"/>
        </w:rPr>
      </w:pPr>
      <w:r>
        <w:rPr>
          <w:rFonts w:ascii="Cambria"/>
          <w:b/>
          <w:color w:val="365E90"/>
          <w:sz w:val="28"/>
        </w:rPr>
        <w:t>Contents</w:t>
      </w:r>
    </w:p>
    <w:sdt>
      <w:sdtPr>
        <w:id w:val="-587615413"/>
        <w:docPartObj>
          <w:docPartGallery w:val="Table of Contents"/>
          <w:docPartUnique/>
        </w:docPartObj>
      </w:sdtPr>
      <w:sdtContent>
        <w:p w14:paraId="7588DA94" w14:textId="77777777" w:rsidR="004C6169" w:rsidRDefault="004C6169" w:rsidP="004C6169">
          <w:pPr>
            <w:pStyle w:val="TOC1"/>
            <w:numPr>
              <w:ilvl w:val="0"/>
              <w:numId w:val="1"/>
            </w:numPr>
            <w:tabs>
              <w:tab w:val="left" w:pos="679"/>
              <w:tab w:val="left" w:pos="680"/>
              <w:tab w:val="right" w:pos="9596"/>
            </w:tabs>
            <w:spacing w:before="50"/>
            <w:rPr>
              <w:i w:val="0"/>
            </w:rPr>
          </w:pPr>
          <w:hyperlink w:anchor="_bookmark0" w:history="1">
            <w:r>
              <w:t>Report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</w:hyperlink>
          <w:r>
            <w:tab/>
          </w:r>
          <w:hyperlink w:anchor="_bookmark0" w:history="1">
            <w:r>
              <w:rPr>
                <w:i w:val="0"/>
              </w:rPr>
              <w:t>2</w:t>
            </w:r>
          </w:hyperlink>
        </w:p>
        <w:p w14:paraId="1E3661FE" w14:textId="77777777" w:rsidR="004C6169" w:rsidRDefault="004C6169" w:rsidP="004C6169">
          <w:pPr>
            <w:pStyle w:val="TOC1"/>
            <w:numPr>
              <w:ilvl w:val="0"/>
              <w:numId w:val="1"/>
            </w:numPr>
            <w:tabs>
              <w:tab w:val="left" w:pos="679"/>
              <w:tab w:val="left" w:pos="680"/>
              <w:tab w:val="right" w:pos="9596"/>
            </w:tabs>
            <w:rPr>
              <w:i w:val="0"/>
            </w:rPr>
          </w:pPr>
          <w:hyperlink w:anchor="_bookmark1" w:history="1"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Overview</w:t>
            </w:r>
          </w:hyperlink>
          <w:r>
            <w:tab/>
          </w:r>
          <w:hyperlink w:anchor="_bookmark1" w:history="1">
            <w:r>
              <w:rPr>
                <w:i w:val="0"/>
              </w:rPr>
              <w:t>2</w:t>
            </w:r>
          </w:hyperlink>
        </w:p>
        <w:p w14:paraId="275A1B6D" w14:textId="77777777" w:rsidR="004C6169" w:rsidRDefault="004C6169" w:rsidP="004C6169">
          <w:pPr>
            <w:pStyle w:val="TOC1"/>
            <w:numPr>
              <w:ilvl w:val="0"/>
              <w:numId w:val="1"/>
            </w:numPr>
            <w:tabs>
              <w:tab w:val="left" w:pos="679"/>
              <w:tab w:val="left" w:pos="680"/>
              <w:tab w:val="right" w:pos="9596"/>
            </w:tabs>
            <w:spacing w:before="140"/>
            <w:rPr>
              <w:i w:val="0"/>
            </w:rPr>
          </w:pPr>
          <w:hyperlink w:anchor="_bookmark2" w:history="1"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Scope</w:t>
            </w:r>
          </w:hyperlink>
          <w:r>
            <w:tab/>
          </w:r>
          <w:hyperlink w:anchor="_bookmark2" w:history="1">
            <w:r>
              <w:rPr>
                <w:i w:val="0"/>
              </w:rPr>
              <w:t>2</w:t>
            </w:r>
          </w:hyperlink>
        </w:p>
        <w:p w14:paraId="46DAE962" w14:textId="6DB53131" w:rsidR="004C6169" w:rsidRDefault="004C6169" w:rsidP="004C6169">
          <w:pPr>
            <w:pStyle w:val="TOC1"/>
            <w:numPr>
              <w:ilvl w:val="0"/>
              <w:numId w:val="1"/>
            </w:numPr>
            <w:tabs>
              <w:tab w:val="left" w:pos="679"/>
              <w:tab w:val="left" w:pos="680"/>
              <w:tab w:val="right" w:pos="9596"/>
            </w:tabs>
            <w:spacing w:before="142"/>
            <w:rPr>
              <w:i w:val="0"/>
            </w:rPr>
          </w:pPr>
          <w:hyperlink w:anchor="_bookmark3" w:history="1">
            <w:r>
              <w:t>Metrics</w:t>
            </w:r>
          </w:hyperlink>
          <w:r>
            <w:tab/>
          </w:r>
          <w:r w:rsidR="009E4378">
            <w:rPr>
              <w:i w:val="0"/>
            </w:rPr>
            <w:t>3</w:t>
          </w:r>
        </w:p>
        <w:p w14:paraId="573824B3" w14:textId="69C41938" w:rsidR="004C6169" w:rsidRDefault="004C6169" w:rsidP="004C6169">
          <w:pPr>
            <w:pStyle w:val="TOC1"/>
            <w:numPr>
              <w:ilvl w:val="0"/>
              <w:numId w:val="1"/>
            </w:numPr>
            <w:tabs>
              <w:tab w:val="left" w:pos="679"/>
              <w:tab w:val="left" w:pos="680"/>
              <w:tab w:val="right" w:pos="9596"/>
            </w:tabs>
            <w:spacing w:before="140"/>
            <w:rPr>
              <w:i w:val="0"/>
            </w:rPr>
          </w:pPr>
          <w:hyperlink w:anchor="_bookmark4" w:history="1">
            <w:r>
              <w:t>Test</w:t>
            </w:r>
            <w:r>
              <w:rPr>
                <w:spacing w:val="-3"/>
              </w:rPr>
              <w:t xml:space="preserve"> </w:t>
            </w:r>
            <w:r>
              <w:t>Environment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Tools</w:t>
            </w:r>
          </w:hyperlink>
          <w:r>
            <w:tab/>
          </w:r>
          <w:r w:rsidR="009E4378">
            <w:rPr>
              <w:i w:val="0"/>
            </w:rPr>
            <w:t>5</w:t>
          </w:r>
        </w:p>
        <w:p w14:paraId="26C7AAD0" w14:textId="5BD3D327" w:rsidR="004C6169" w:rsidRDefault="004C6169" w:rsidP="009E4378">
          <w:pPr>
            <w:pStyle w:val="TOC1"/>
            <w:tabs>
              <w:tab w:val="left" w:pos="679"/>
              <w:tab w:val="left" w:pos="680"/>
              <w:tab w:val="right" w:pos="9579"/>
            </w:tabs>
            <w:ind w:left="239" w:firstLine="0"/>
            <w:sectPr w:rsidR="004C6169" w:rsidSect="004C6169">
              <w:footerReference w:type="default" r:id="rId7"/>
              <w:pgSz w:w="12240" w:h="15840"/>
              <w:pgMar w:top="1500" w:right="880" w:bottom="280" w:left="1200" w:header="720" w:footer="720" w:gutter="0"/>
              <w:cols w:space="720"/>
            </w:sectPr>
          </w:pPr>
        </w:p>
      </w:sdtContent>
    </w:sdt>
    <w:p w14:paraId="30D451FC" w14:textId="77777777" w:rsidR="004C6169" w:rsidRDefault="004C6169" w:rsidP="004C6169">
      <w:pPr>
        <w:pStyle w:val="BodyText"/>
        <w:spacing w:before="5"/>
        <w:rPr>
          <w:i/>
          <w:sz w:val="27"/>
        </w:rPr>
      </w:pPr>
    </w:p>
    <w:p w14:paraId="5C59F5C7" w14:textId="77777777" w:rsidR="004C6169" w:rsidRDefault="004C6169" w:rsidP="004C6169">
      <w:pPr>
        <w:pStyle w:val="Heading1"/>
        <w:numPr>
          <w:ilvl w:val="1"/>
          <w:numId w:val="1"/>
        </w:numPr>
        <w:tabs>
          <w:tab w:val="left" w:pos="961"/>
        </w:tabs>
        <w:ind w:hanging="361"/>
      </w:pPr>
      <w:bookmarkStart w:id="0" w:name="_bookmark0"/>
      <w:bookmarkEnd w:id="0"/>
      <w:r>
        <w:rPr>
          <w:color w:val="808080"/>
        </w:rPr>
        <w:t>Report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Description</w:t>
      </w:r>
    </w:p>
    <w:p w14:paraId="0236CD35" w14:textId="61DA5DAD" w:rsidR="004C6169" w:rsidRDefault="004C6169" w:rsidP="004C6169">
      <w:pPr>
        <w:pStyle w:val="BodyText"/>
        <w:spacing w:before="53" w:line="276" w:lineRule="auto"/>
        <w:ind w:left="960" w:right="1114"/>
      </w:pPr>
      <w:r>
        <w:t>This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explains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 xml:space="preserve">Testing process of </w:t>
      </w:r>
      <w:r>
        <w:t xml:space="preserve">the Heroku </w:t>
      </w:r>
      <w:r>
        <w:t>web application using different web</w:t>
      </w:r>
      <w:r>
        <w:rPr>
          <w:spacing w:val="1"/>
        </w:rPr>
        <w:t xml:space="preserve"> </w:t>
      </w:r>
      <w:r>
        <w:t>browsers.</w:t>
      </w:r>
    </w:p>
    <w:p w14:paraId="0B6B0BAD" w14:textId="77777777" w:rsidR="004C6169" w:rsidRDefault="004C6169" w:rsidP="004C6169">
      <w:pPr>
        <w:pStyle w:val="BodyText"/>
        <w:spacing w:before="11"/>
        <w:rPr>
          <w:sz w:val="38"/>
        </w:rPr>
      </w:pPr>
    </w:p>
    <w:p w14:paraId="24AB9FC7" w14:textId="77777777" w:rsidR="004C6169" w:rsidRDefault="004C6169" w:rsidP="004C6169">
      <w:pPr>
        <w:pStyle w:val="Heading1"/>
        <w:numPr>
          <w:ilvl w:val="1"/>
          <w:numId w:val="1"/>
        </w:numPr>
        <w:tabs>
          <w:tab w:val="left" w:pos="961"/>
        </w:tabs>
        <w:ind w:hanging="361"/>
      </w:pPr>
      <w:bookmarkStart w:id="1" w:name="_bookmark1"/>
      <w:bookmarkEnd w:id="1"/>
      <w:r>
        <w:rPr>
          <w:color w:val="808080"/>
        </w:rPr>
        <w:t>Application</w:t>
      </w:r>
      <w:r>
        <w:rPr>
          <w:color w:val="808080"/>
          <w:spacing w:val="-11"/>
        </w:rPr>
        <w:t xml:space="preserve"> </w:t>
      </w:r>
      <w:r>
        <w:rPr>
          <w:color w:val="808080"/>
        </w:rPr>
        <w:t>Overview</w:t>
      </w:r>
    </w:p>
    <w:p w14:paraId="41463DB6" w14:textId="14039669" w:rsidR="004C6169" w:rsidRDefault="004C6169" w:rsidP="004C6169">
      <w:pPr>
        <w:pStyle w:val="BodyText"/>
        <w:ind w:left="960" w:right="460"/>
      </w:pPr>
      <w:r>
        <w:t xml:space="preserve">The Heroku web application was </w:t>
      </w:r>
      <w:proofErr w:type="spellStart"/>
      <w:r>
        <w:t>deisgned</w:t>
      </w:r>
      <w:proofErr w:type="spellEnd"/>
      <w:r>
        <w:t xml:space="preserve"> as a database to store various computer models. The database includes company name of each computer model alongside the date of </w:t>
      </w:r>
      <w:proofErr w:type="spellStart"/>
      <w:r>
        <w:t>indtoduction</w:t>
      </w:r>
      <w:proofErr w:type="spellEnd"/>
      <w:r>
        <w:t xml:space="preserve"> and the date it was discontinued. Application allows new users to create new records as well as edit previous ones. </w:t>
      </w:r>
      <w:proofErr w:type="spellStart"/>
      <w:r>
        <w:t>Permisson</w:t>
      </w:r>
      <w:proofErr w:type="spellEnd"/>
      <w:r>
        <w:t xml:space="preserve"> to add new features to the database is not available to new users. CRUD features were all present for the new users</w:t>
      </w:r>
    </w:p>
    <w:p w14:paraId="5315B411" w14:textId="77777777" w:rsidR="004C6169" w:rsidRDefault="004C6169" w:rsidP="004C6169">
      <w:pPr>
        <w:pStyle w:val="BodyText"/>
      </w:pPr>
    </w:p>
    <w:p w14:paraId="02A9E49E" w14:textId="77777777" w:rsidR="004C6169" w:rsidRDefault="004C6169" w:rsidP="004C6169">
      <w:pPr>
        <w:pStyle w:val="BodyText"/>
        <w:spacing w:before="1"/>
        <w:rPr>
          <w:sz w:val="27"/>
        </w:rPr>
      </w:pPr>
    </w:p>
    <w:p w14:paraId="4AB43F37" w14:textId="77777777" w:rsidR="004C6169" w:rsidRDefault="004C6169" w:rsidP="004C6169">
      <w:pPr>
        <w:pStyle w:val="Heading1"/>
        <w:numPr>
          <w:ilvl w:val="1"/>
          <w:numId w:val="1"/>
        </w:numPr>
        <w:tabs>
          <w:tab w:val="left" w:pos="961"/>
        </w:tabs>
        <w:spacing w:before="1"/>
        <w:ind w:hanging="361"/>
      </w:pPr>
      <w:bookmarkStart w:id="2" w:name="_bookmark2"/>
      <w:bookmarkEnd w:id="2"/>
      <w:r>
        <w:rPr>
          <w:color w:val="808080"/>
        </w:rPr>
        <w:t>Testing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Scope</w:t>
      </w:r>
    </w:p>
    <w:p w14:paraId="7FE9F533" w14:textId="77777777" w:rsidR="004C6169" w:rsidRDefault="004C6169" w:rsidP="004C6169">
      <w:pPr>
        <w:pStyle w:val="BodyText"/>
        <w:spacing w:before="2"/>
        <w:rPr>
          <w:rFonts w:ascii="Cambria"/>
          <w:b/>
          <w:i/>
        </w:rPr>
      </w:pPr>
    </w:p>
    <w:p w14:paraId="4D709CAA" w14:textId="77777777" w:rsidR="004C6169" w:rsidRDefault="004C6169" w:rsidP="004C6169">
      <w:pPr>
        <w:pStyle w:val="ListParagraph"/>
        <w:numPr>
          <w:ilvl w:val="2"/>
          <w:numId w:val="1"/>
        </w:numPr>
        <w:tabs>
          <w:tab w:val="left" w:pos="1681"/>
        </w:tabs>
        <w:spacing w:before="1"/>
        <w:ind w:left="1680" w:hanging="361"/>
        <w:rPr>
          <w:b/>
          <w:sz w:val="28"/>
        </w:rPr>
      </w:pPr>
      <w:r>
        <w:rPr>
          <w:b/>
          <w:sz w:val="28"/>
        </w:rPr>
        <w:t>In Scope</w:t>
      </w:r>
    </w:p>
    <w:p w14:paraId="7436F867" w14:textId="77777777" w:rsidR="004C6169" w:rsidRDefault="004C6169" w:rsidP="004C6169">
      <w:pPr>
        <w:pStyle w:val="BodyText"/>
        <w:spacing w:before="44"/>
        <w:ind w:left="2400" w:right="1114"/>
      </w:pPr>
      <w:r>
        <w:t>Functional Testing for the following modules is in Scope of</w:t>
      </w:r>
      <w:r>
        <w:rPr>
          <w:spacing w:val="-61"/>
        </w:rPr>
        <w:t xml:space="preserve"> </w:t>
      </w:r>
      <w:r>
        <w:t>Testing</w:t>
      </w:r>
    </w:p>
    <w:p w14:paraId="7BE46EAA" w14:textId="4DC6F2F0" w:rsidR="004C6169" w:rsidRDefault="004C6169" w:rsidP="004C6169">
      <w:pPr>
        <w:pStyle w:val="ListParagraph"/>
        <w:numPr>
          <w:ilvl w:val="3"/>
          <w:numId w:val="1"/>
        </w:numPr>
        <w:tabs>
          <w:tab w:val="left" w:pos="3840"/>
          <w:tab w:val="left" w:pos="3841"/>
        </w:tabs>
        <w:spacing w:before="44"/>
        <w:ind w:left="3841"/>
        <w:rPr>
          <w:sz w:val="24"/>
        </w:rPr>
      </w:pPr>
      <w:r>
        <w:rPr>
          <w:sz w:val="28"/>
        </w:rPr>
        <w:t>Create new record</w:t>
      </w:r>
    </w:p>
    <w:p w14:paraId="05767BA7" w14:textId="2109725B" w:rsidR="004C6169" w:rsidRDefault="004C6169" w:rsidP="004C6169">
      <w:pPr>
        <w:pStyle w:val="ListParagraph"/>
        <w:numPr>
          <w:ilvl w:val="3"/>
          <w:numId w:val="1"/>
        </w:numPr>
        <w:tabs>
          <w:tab w:val="left" w:pos="3840"/>
          <w:tab w:val="left" w:pos="3841"/>
        </w:tabs>
        <w:ind w:left="3841"/>
        <w:rPr>
          <w:sz w:val="24"/>
        </w:rPr>
      </w:pPr>
      <w:r>
        <w:rPr>
          <w:sz w:val="28"/>
        </w:rPr>
        <w:t>Search for existing record</w:t>
      </w:r>
    </w:p>
    <w:p w14:paraId="2D726DF1" w14:textId="0274CCC0" w:rsidR="004C6169" w:rsidRPr="004C6169" w:rsidRDefault="004C6169" w:rsidP="004C6169">
      <w:pPr>
        <w:pStyle w:val="ListParagraph"/>
        <w:numPr>
          <w:ilvl w:val="3"/>
          <w:numId w:val="1"/>
        </w:numPr>
        <w:tabs>
          <w:tab w:val="left" w:pos="3840"/>
          <w:tab w:val="left" w:pos="3841"/>
        </w:tabs>
        <w:spacing w:before="45"/>
        <w:ind w:left="3841"/>
        <w:rPr>
          <w:sz w:val="24"/>
        </w:rPr>
      </w:pPr>
      <w:r>
        <w:rPr>
          <w:sz w:val="28"/>
        </w:rPr>
        <w:t>Edit existing records</w:t>
      </w:r>
    </w:p>
    <w:p w14:paraId="034AF094" w14:textId="77237883" w:rsidR="004C6169" w:rsidRPr="004C6169" w:rsidRDefault="004C6169" w:rsidP="004C6169">
      <w:pPr>
        <w:pStyle w:val="ListParagraph"/>
        <w:numPr>
          <w:ilvl w:val="3"/>
          <w:numId w:val="1"/>
        </w:numPr>
        <w:tabs>
          <w:tab w:val="left" w:pos="3840"/>
          <w:tab w:val="left" w:pos="3841"/>
        </w:tabs>
        <w:spacing w:before="45"/>
        <w:ind w:left="3841"/>
        <w:rPr>
          <w:sz w:val="24"/>
        </w:rPr>
      </w:pPr>
      <w:r>
        <w:rPr>
          <w:sz w:val="28"/>
        </w:rPr>
        <w:t>Delete existing record</w:t>
      </w:r>
    </w:p>
    <w:p w14:paraId="6CFC1B94" w14:textId="77777777" w:rsidR="004C6169" w:rsidRDefault="004C6169" w:rsidP="004C6169">
      <w:pPr>
        <w:pStyle w:val="ListParagraph"/>
        <w:numPr>
          <w:ilvl w:val="2"/>
          <w:numId w:val="1"/>
        </w:numPr>
        <w:tabs>
          <w:tab w:val="left" w:pos="1681"/>
        </w:tabs>
        <w:spacing w:before="47"/>
        <w:ind w:left="1680" w:hanging="361"/>
        <w:rPr>
          <w:b/>
          <w:sz w:val="28"/>
        </w:rPr>
      </w:pPr>
      <w:r>
        <w:rPr>
          <w:b/>
          <w:sz w:val="28"/>
        </w:rPr>
        <w:t>Items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tested</w:t>
      </w:r>
    </w:p>
    <w:p w14:paraId="1EBAF75A" w14:textId="77777777" w:rsidR="004C6169" w:rsidRDefault="004C6169" w:rsidP="004C6169">
      <w:pPr>
        <w:pStyle w:val="BodyText"/>
        <w:spacing w:before="45"/>
        <w:ind w:left="2400"/>
      </w:pPr>
      <w:r>
        <w:t>All</w:t>
      </w:r>
      <w:r>
        <w:rPr>
          <w:spacing w:val="-2"/>
        </w:rPr>
        <w:t xml:space="preserve"> </w:t>
      </w:r>
      <w:r>
        <w:t>in scope</w:t>
      </w:r>
      <w:r>
        <w:rPr>
          <w:spacing w:val="-5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tested</w:t>
      </w:r>
    </w:p>
    <w:p w14:paraId="05B0088C" w14:textId="77777777" w:rsidR="004C6169" w:rsidRDefault="004C6169" w:rsidP="004C6169">
      <w:pPr>
        <w:sectPr w:rsidR="004C6169">
          <w:pgSz w:w="12240" w:h="15840"/>
          <w:pgMar w:top="1480" w:right="880" w:bottom="280" w:left="1200" w:header="720" w:footer="720" w:gutter="0"/>
          <w:cols w:space="720"/>
        </w:sectPr>
      </w:pPr>
    </w:p>
    <w:p w14:paraId="4D4495F6" w14:textId="77777777" w:rsidR="004C6169" w:rsidRDefault="004C6169" w:rsidP="004C6169">
      <w:pPr>
        <w:pStyle w:val="Heading1"/>
        <w:numPr>
          <w:ilvl w:val="1"/>
          <w:numId w:val="1"/>
        </w:numPr>
        <w:tabs>
          <w:tab w:val="left" w:pos="963"/>
        </w:tabs>
        <w:spacing w:before="78"/>
        <w:ind w:left="962" w:hanging="361"/>
      </w:pPr>
      <w:bookmarkStart w:id="3" w:name="_bookmark3"/>
      <w:bookmarkEnd w:id="3"/>
      <w:r>
        <w:rPr>
          <w:color w:val="808080"/>
        </w:rPr>
        <w:lastRenderedPageBreak/>
        <w:t>Metrics</w:t>
      </w:r>
    </w:p>
    <w:p w14:paraId="5B39D38F" w14:textId="77777777" w:rsidR="004C6169" w:rsidRDefault="004C6169" w:rsidP="004C6169">
      <w:pPr>
        <w:pStyle w:val="BodyText"/>
        <w:spacing w:before="7"/>
        <w:rPr>
          <w:rFonts w:ascii="Cambria"/>
          <w:b/>
          <w:i/>
        </w:rPr>
      </w:pPr>
    </w:p>
    <w:p w14:paraId="547602F1" w14:textId="77777777" w:rsidR="004C6169" w:rsidRDefault="004C6169" w:rsidP="004C6169">
      <w:pPr>
        <w:pStyle w:val="ListParagraph"/>
        <w:numPr>
          <w:ilvl w:val="2"/>
          <w:numId w:val="1"/>
        </w:numPr>
        <w:tabs>
          <w:tab w:val="left" w:pos="1683"/>
        </w:tabs>
        <w:spacing w:before="0"/>
        <w:ind w:hanging="361"/>
        <w:rPr>
          <w:b/>
          <w:sz w:val="24"/>
        </w:rPr>
      </w:pP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planned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executed</w:t>
      </w:r>
    </w:p>
    <w:p w14:paraId="4E5BCA44" w14:textId="77777777" w:rsidR="004C6169" w:rsidRDefault="004C6169" w:rsidP="004C6169">
      <w:pPr>
        <w:pStyle w:val="ListParagraph"/>
        <w:numPr>
          <w:ilvl w:val="2"/>
          <w:numId w:val="1"/>
        </w:numPr>
        <w:tabs>
          <w:tab w:val="left" w:pos="1683"/>
        </w:tabs>
        <w:spacing w:before="46"/>
        <w:ind w:hanging="361"/>
        <w:rPr>
          <w:b/>
          <w:sz w:val="24"/>
        </w:rPr>
      </w:pPr>
      <w:r>
        <w:rPr>
          <w:b/>
          <w:sz w:val="24"/>
        </w:rPr>
        <w:t>No.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passed/failed</w:t>
      </w:r>
    </w:p>
    <w:tbl>
      <w:tblPr>
        <w:tblW w:w="0" w:type="auto"/>
        <w:tblInd w:w="1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5"/>
        <w:gridCol w:w="1980"/>
        <w:gridCol w:w="960"/>
        <w:gridCol w:w="960"/>
      </w:tblGrid>
      <w:tr w:rsidR="004C6169" w14:paraId="51908057" w14:textId="77777777" w:rsidTr="00777879">
        <w:trPr>
          <w:trHeight w:val="578"/>
        </w:trPr>
        <w:tc>
          <w:tcPr>
            <w:tcW w:w="1935" w:type="dxa"/>
            <w:shd w:val="clear" w:color="auto" w:fill="C4D7EF"/>
          </w:tcPr>
          <w:p w14:paraId="326B7011" w14:textId="77777777" w:rsidR="004C6169" w:rsidRDefault="004C6169" w:rsidP="00777879">
            <w:pPr>
              <w:pStyle w:val="TableParagraph"/>
              <w:spacing w:before="0" w:line="268" w:lineRule="exact"/>
              <w:ind w:left="621"/>
              <w:jc w:val="lef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cases</w:t>
            </w:r>
          </w:p>
          <w:p w14:paraId="5EB6FC17" w14:textId="77777777" w:rsidR="004C6169" w:rsidRDefault="004C6169" w:rsidP="00777879">
            <w:pPr>
              <w:pStyle w:val="TableParagraph"/>
              <w:spacing w:before="12"/>
              <w:ind w:left="571"/>
              <w:jc w:val="left"/>
              <w:rPr>
                <w:b/>
              </w:rPr>
            </w:pPr>
            <w:r>
              <w:rPr>
                <w:b/>
              </w:rPr>
              <w:t>Planned</w:t>
            </w:r>
          </w:p>
        </w:tc>
        <w:tc>
          <w:tcPr>
            <w:tcW w:w="1980" w:type="dxa"/>
            <w:shd w:val="clear" w:color="auto" w:fill="C4D7EF"/>
          </w:tcPr>
          <w:p w14:paraId="2CF1D5E0" w14:textId="77777777" w:rsidR="004C6169" w:rsidRDefault="004C6169" w:rsidP="00777879">
            <w:pPr>
              <w:pStyle w:val="TableParagraph"/>
              <w:spacing w:before="0" w:line="268" w:lineRule="exact"/>
              <w:ind w:left="532"/>
              <w:jc w:val="left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cases</w:t>
            </w:r>
          </w:p>
          <w:p w14:paraId="54A6ABD8" w14:textId="77777777" w:rsidR="004C6169" w:rsidRDefault="004C6169" w:rsidP="00777879">
            <w:pPr>
              <w:pStyle w:val="TableParagraph"/>
              <w:spacing w:before="29" w:line="261" w:lineRule="exact"/>
              <w:ind w:left="575"/>
              <w:jc w:val="left"/>
              <w:rPr>
                <w:b/>
              </w:rPr>
            </w:pPr>
            <w:r>
              <w:rPr>
                <w:b/>
              </w:rPr>
              <w:t>Executed</w:t>
            </w:r>
          </w:p>
        </w:tc>
        <w:tc>
          <w:tcPr>
            <w:tcW w:w="960" w:type="dxa"/>
            <w:shd w:val="clear" w:color="auto" w:fill="C4D7EF"/>
          </w:tcPr>
          <w:p w14:paraId="191B6386" w14:textId="77777777" w:rsidR="004C6169" w:rsidRDefault="004C6169" w:rsidP="00777879">
            <w:pPr>
              <w:pStyle w:val="TableParagraph"/>
              <w:spacing w:before="0" w:line="268" w:lineRule="exact"/>
              <w:ind w:left="326"/>
              <w:jc w:val="left"/>
              <w:rPr>
                <w:b/>
              </w:rPr>
            </w:pPr>
            <w:r>
              <w:rPr>
                <w:b/>
              </w:rPr>
              <w:t>TCs</w:t>
            </w:r>
          </w:p>
          <w:p w14:paraId="4AC5CE4A" w14:textId="77777777" w:rsidR="004C6169" w:rsidRDefault="004C6169" w:rsidP="00777879">
            <w:pPr>
              <w:pStyle w:val="TableParagraph"/>
              <w:spacing w:before="29" w:line="261" w:lineRule="exact"/>
              <w:ind w:left="283"/>
              <w:jc w:val="left"/>
              <w:rPr>
                <w:b/>
              </w:rPr>
            </w:pPr>
            <w:r>
              <w:rPr>
                <w:b/>
              </w:rPr>
              <w:t>Pass</w:t>
            </w:r>
          </w:p>
        </w:tc>
        <w:tc>
          <w:tcPr>
            <w:tcW w:w="960" w:type="dxa"/>
            <w:shd w:val="clear" w:color="auto" w:fill="C4D7EF"/>
          </w:tcPr>
          <w:p w14:paraId="2187D915" w14:textId="77777777" w:rsidR="004C6169" w:rsidRDefault="004C6169" w:rsidP="00777879">
            <w:pPr>
              <w:pStyle w:val="TableParagraph"/>
              <w:spacing w:before="0" w:line="268" w:lineRule="exact"/>
              <w:ind w:left="159" w:right="143"/>
              <w:rPr>
                <w:b/>
              </w:rPr>
            </w:pPr>
            <w:r>
              <w:rPr>
                <w:b/>
              </w:rPr>
              <w:t>TCs</w:t>
            </w:r>
          </w:p>
          <w:p w14:paraId="739FB931" w14:textId="77777777" w:rsidR="004C6169" w:rsidRDefault="004C6169" w:rsidP="00777879">
            <w:pPr>
              <w:pStyle w:val="TableParagraph"/>
              <w:spacing w:before="29" w:line="261" w:lineRule="exact"/>
              <w:ind w:left="159" w:right="144"/>
              <w:rPr>
                <w:b/>
              </w:rPr>
            </w:pPr>
            <w:r>
              <w:rPr>
                <w:b/>
              </w:rPr>
              <w:t>Failed</w:t>
            </w:r>
          </w:p>
        </w:tc>
      </w:tr>
      <w:tr w:rsidR="004C6169" w14:paraId="6128BE7A" w14:textId="77777777" w:rsidTr="00777879">
        <w:trPr>
          <w:trHeight w:val="647"/>
        </w:trPr>
        <w:tc>
          <w:tcPr>
            <w:tcW w:w="1935" w:type="dxa"/>
          </w:tcPr>
          <w:p w14:paraId="2F98670B" w14:textId="76D488BF" w:rsidR="004C6169" w:rsidRDefault="004C6169" w:rsidP="00777879">
            <w:pPr>
              <w:pStyle w:val="TableParagraph"/>
              <w:spacing w:before="13"/>
              <w:ind w:left="796" w:right="865"/>
            </w:pPr>
            <w:r>
              <w:t>10</w:t>
            </w:r>
          </w:p>
        </w:tc>
        <w:tc>
          <w:tcPr>
            <w:tcW w:w="1980" w:type="dxa"/>
          </w:tcPr>
          <w:p w14:paraId="04B5D7E2" w14:textId="21894BBF" w:rsidR="004C6169" w:rsidRDefault="004C6169" w:rsidP="00777879">
            <w:pPr>
              <w:pStyle w:val="TableParagraph"/>
              <w:spacing w:before="13"/>
              <w:ind w:left="244"/>
              <w:jc w:val="left"/>
            </w:pPr>
            <w:r>
              <w:t>10</w:t>
            </w:r>
          </w:p>
        </w:tc>
        <w:tc>
          <w:tcPr>
            <w:tcW w:w="960" w:type="dxa"/>
          </w:tcPr>
          <w:p w14:paraId="4F27A622" w14:textId="0A7E1F4A" w:rsidR="004C6169" w:rsidRDefault="004C6169" w:rsidP="00777879">
            <w:pPr>
              <w:pStyle w:val="TableParagraph"/>
              <w:spacing w:before="30"/>
              <w:ind w:left="159" w:right="140"/>
            </w:pPr>
            <w:r>
              <w:t>8</w:t>
            </w:r>
          </w:p>
        </w:tc>
        <w:tc>
          <w:tcPr>
            <w:tcW w:w="960" w:type="dxa"/>
          </w:tcPr>
          <w:p w14:paraId="3F1D468F" w14:textId="77777777" w:rsidR="004C6169" w:rsidRDefault="004C6169" w:rsidP="00777879">
            <w:pPr>
              <w:pStyle w:val="TableParagraph"/>
              <w:spacing w:before="30"/>
              <w:ind w:left="21"/>
            </w:pPr>
            <w:r>
              <w:t>2</w:t>
            </w:r>
          </w:p>
        </w:tc>
      </w:tr>
    </w:tbl>
    <w:p w14:paraId="7320490D" w14:textId="77777777" w:rsidR="004C6169" w:rsidRDefault="004C6169" w:rsidP="004C6169">
      <w:pPr>
        <w:pStyle w:val="BodyText"/>
        <w:rPr>
          <w:b/>
          <w:sz w:val="20"/>
        </w:rPr>
      </w:pPr>
    </w:p>
    <w:p w14:paraId="389F65CB" w14:textId="5C6E0042" w:rsidR="004C6169" w:rsidRDefault="004C6169" w:rsidP="004C6169">
      <w:pPr>
        <w:pStyle w:val="BodyText"/>
        <w:spacing w:before="11"/>
        <w:rPr>
          <w:b/>
          <w:sz w:val="21"/>
        </w:rPr>
      </w:pPr>
      <w:r>
        <w:rPr>
          <w:noProof/>
        </w:rPr>
        <w:drawing>
          <wp:inline distT="0" distB="0" distL="0" distR="0" wp14:anchorId="7FCF78B0" wp14:editId="0AB5715C">
            <wp:extent cx="5130140" cy="2945080"/>
            <wp:effectExtent l="0" t="0" r="0" b="825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664CEC8-EB5A-4C5D-BFF8-CFD73DC8F3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10F024" w14:textId="77777777" w:rsidR="004C6169" w:rsidRDefault="004C6169" w:rsidP="004C6169">
      <w:pPr>
        <w:rPr>
          <w:sz w:val="21"/>
        </w:rPr>
        <w:sectPr w:rsidR="004C6169">
          <w:pgSz w:w="12240" w:h="15840"/>
          <w:pgMar w:top="1360" w:right="880" w:bottom="280" w:left="1200" w:header="720" w:footer="720" w:gutter="0"/>
          <w:cols w:space="720"/>
        </w:sectPr>
      </w:pPr>
    </w:p>
    <w:p w14:paraId="62D97549" w14:textId="77777777" w:rsidR="004C6169" w:rsidRDefault="004C6169" w:rsidP="004C6169">
      <w:pPr>
        <w:pStyle w:val="BodyText"/>
        <w:rPr>
          <w:b/>
          <w:sz w:val="20"/>
        </w:rPr>
      </w:pPr>
    </w:p>
    <w:p w14:paraId="4B75540D" w14:textId="77777777" w:rsidR="004C6169" w:rsidRDefault="004C6169" w:rsidP="004C6169">
      <w:pPr>
        <w:pStyle w:val="ListParagraph"/>
        <w:numPr>
          <w:ilvl w:val="2"/>
          <w:numId w:val="1"/>
        </w:numPr>
        <w:tabs>
          <w:tab w:val="left" w:pos="1683"/>
        </w:tabs>
        <w:spacing w:before="185"/>
        <w:ind w:hanging="361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wise</w:t>
      </w:r>
    </w:p>
    <w:p w14:paraId="6F264B17" w14:textId="77777777" w:rsidR="004C6169" w:rsidRDefault="004C6169" w:rsidP="004C6169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1440"/>
        <w:gridCol w:w="1080"/>
        <w:gridCol w:w="1620"/>
        <w:gridCol w:w="990"/>
        <w:gridCol w:w="864"/>
      </w:tblGrid>
      <w:tr w:rsidR="004C6169" w14:paraId="308BF267" w14:textId="77777777" w:rsidTr="004C6169">
        <w:trPr>
          <w:trHeight w:val="311"/>
        </w:trPr>
        <w:tc>
          <w:tcPr>
            <w:tcW w:w="1710" w:type="dxa"/>
          </w:tcPr>
          <w:p w14:paraId="2B1B9F6D" w14:textId="77777777" w:rsidR="004C6169" w:rsidRDefault="004C6169" w:rsidP="00777879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1440" w:type="dxa"/>
            <w:shd w:val="clear" w:color="auto" w:fill="C4D7EF"/>
          </w:tcPr>
          <w:p w14:paraId="5DBFEBFE" w14:textId="36410A19" w:rsidR="004C6169" w:rsidRDefault="004C6169" w:rsidP="00777879">
            <w:pPr>
              <w:pStyle w:val="TableParagraph"/>
              <w:spacing w:before="13"/>
              <w:ind w:left="309" w:right="294"/>
              <w:rPr>
                <w:b/>
              </w:rPr>
            </w:pPr>
            <w:r>
              <w:rPr>
                <w:b/>
              </w:rPr>
              <w:t>CREATE</w:t>
            </w:r>
          </w:p>
        </w:tc>
        <w:tc>
          <w:tcPr>
            <w:tcW w:w="1080" w:type="dxa"/>
            <w:shd w:val="clear" w:color="auto" w:fill="C4D7EF"/>
          </w:tcPr>
          <w:p w14:paraId="26CD4F7C" w14:textId="0558AF12" w:rsidR="004C6169" w:rsidRDefault="004C6169" w:rsidP="00777879">
            <w:pPr>
              <w:pStyle w:val="TableParagraph"/>
              <w:spacing w:before="13"/>
              <w:ind w:left="159" w:right="149"/>
              <w:rPr>
                <w:b/>
              </w:rPr>
            </w:pPr>
            <w:r>
              <w:rPr>
                <w:b/>
              </w:rPr>
              <w:t>READ</w:t>
            </w:r>
          </w:p>
        </w:tc>
        <w:tc>
          <w:tcPr>
            <w:tcW w:w="1620" w:type="dxa"/>
            <w:shd w:val="clear" w:color="auto" w:fill="C4D7EF"/>
          </w:tcPr>
          <w:p w14:paraId="2D6F0437" w14:textId="3B61D4FA" w:rsidR="004C6169" w:rsidRDefault="004C6169" w:rsidP="00777879">
            <w:pPr>
              <w:pStyle w:val="TableParagraph"/>
              <w:spacing w:before="13"/>
              <w:ind w:left="398" w:right="383"/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990" w:type="dxa"/>
            <w:shd w:val="clear" w:color="auto" w:fill="C4D7EF"/>
          </w:tcPr>
          <w:p w14:paraId="62E5A7DA" w14:textId="1581D7C9" w:rsidR="004C6169" w:rsidRDefault="004C6169" w:rsidP="00777879">
            <w:pPr>
              <w:pStyle w:val="TableParagraph"/>
              <w:spacing w:before="13"/>
              <w:ind w:left="159" w:right="144"/>
              <w:rPr>
                <w:b/>
              </w:rPr>
            </w:pPr>
            <w:r>
              <w:rPr>
                <w:b/>
              </w:rPr>
              <w:t>DELETE</w:t>
            </w:r>
          </w:p>
        </w:tc>
        <w:tc>
          <w:tcPr>
            <w:tcW w:w="864" w:type="dxa"/>
            <w:shd w:val="clear" w:color="auto" w:fill="C4D7EF"/>
          </w:tcPr>
          <w:p w14:paraId="1701865A" w14:textId="4CEE0940" w:rsidR="004C6169" w:rsidRDefault="004C6169" w:rsidP="00777879">
            <w:pPr>
              <w:pStyle w:val="TableParagraph"/>
              <w:spacing w:before="13"/>
              <w:ind w:left="159" w:right="144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4C6169" w14:paraId="5ABE243F" w14:textId="77777777" w:rsidTr="004C6169">
        <w:trPr>
          <w:trHeight w:val="311"/>
        </w:trPr>
        <w:tc>
          <w:tcPr>
            <w:tcW w:w="1710" w:type="dxa"/>
            <w:shd w:val="clear" w:color="auto" w:fill="C4D7EF"/>
          </w:tcPr>
          <w:p w14:paraId="03DF2CBE" w14:textId="77777777" w:rsidR="004C6169" w:rsidRDefault="004C6169" w:rsidP="00777879">
            <w:pPr>
              <w:pStyle w:val="TableParagraph"/>
              <w:spacing w:before="11"/>
              <w:ind w:left="230" w:right="216"/>
              <w:rPr>
                <w:b/>
              </w:rPr>
            </w:pPr>
            <w:r>
              <w:rPr>
                <w:b/>
              </w:rPr>
              <w:t>Passed</w:t>
            </w:r>
          </w:p>
        </w:tc>
        <w:tc>
          <w:tcPr>
            <w:tcW w:w="1440" w:type="dxa"/>
          </w:tcPr>
          <w:p w14:paraId="23C427E7" w14:textId="12448BCA" w:rsidR="004C6169" w:rsidRDefault="004C6169" w:rsidP="00777879">
            <w:pPr>
              <w:pStyle w:val="TableParagraph"/>
              <w:spacing w:before="28" w:line="264" w:lineRule="exact"/>
              <w:ind w:left="309" w:right="290"/>
            </w:pPr>
            <w:r>
              <w:t>2</w:t>
            </w:r>
          </w:p>
        </w:tc>
        <w:tc>
          <w:tcPr>
            <w:tcW w:w="1080" w:type="dxa"/>
          </w:tcPr>
          <w:p w14:paraId="373B8935" w14:textId="285190ED" w:rsidR="004C6169" w:rsidRDefault="004C6169" w:rsidP="00777879">
            <w:pPr>
              <w:pStyle w:val="TableParagraph"/>
              <w:spacing w:before="28" w:line="264" w:lineRule="exact"/>
              <w:ind w:left="16"/>
            </w:pPr>
            <w:r>
              <w:t>3</w:t>
            </w:r>
          </w:p>
        </w:tc>
        <w:tc>
          <w:tcPr>
            <w:tcW w:w="1620" w:type="dxa"/>
          </w:tcPr>
          <w:p w14:paraId="020B8A41" w14:textId="77BCCF6F" w:rsidR="004C6169" w:rsidRDefault="004C6169" w:rsidP="00777879">
            <w:pPr>
              <w:pStyle w:val="TableParagraph"/>
              <w:spacing w:before="28" w:line="264" w:lineRule="exact"/>
              <w:ind w:left="14"/>
            </w:pPr>
            <w:r>
              <w:t>2</w:t>
            </w:r>
          </w:p>
        </w:tc>
        <w:tc>
          <w:tcPr>
            <w:tcW w:w="990" w:type="dxa"/>
          </w:tcPr>
          <w:p w14:paraId="0985E8B6" w14:textId="216EDFCB" w:rsidR="004C6169" w:rsidRDefault="004C6169" w:rsidP="00777879">
            <w:pPr>
              <w:pStyle w:val="TableParagraph"/>
              <w:spacing w:before="28" w:line="264" w:lineRule="exact"/>
              <w:ind w:left="159" w:right="145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</w:tcPr>
          <w:p w14:paraId="0FC3847B" w14:textId="5FE689E4" w:rsidR="004C6169" w:rsidRDefault="004C6169" w:rsidP="00777879">
            <w:pPr>
              <w:pStyle w:val="TableParagraph"/>
              <w:spacing w:before="28" w:line="264" w:lineRule="exact"/>
              <w:ind w:left="159" w:right="145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4C6169" w14:paraId="5F969B4E" w14:textId="77777777" w:rsidTr="004C6169">
        <w:trPr>
          <w:trHeight w:val="309"/>
        </w:trPr>
        <w:tc>
          <w:tcPr>
            <w:tcW w:w="1710" w:type="dxa"/>
            <w:shd w:val="clear" w:color="auto" w:fill="C4D7EF"/>
          </w:tcPr>
          <w:p w14:paraId="4B817341" w14:textId="77777777" w:rsidR="004C6169" w:rsidRDefault="004C6169" w:rsidP="00777879">
            <w:pPr>
              <w:pStyle w:val="TableParagraph"/>
              <w:spacing w:before="13"/>
              <w:ind w:left="228" w:right="216"/>
              <w:rPr>
                <w:b/>
              </w:rPr>
            </w:pPr>
            <w:r>
              <w:rPr>
                <w:b/>
              </w:rPr>
              <w:t>Failed</w:t>
            </w:r>
          </w:p>
        </w:tc>
        <w:tc>
          <w:tcPr>
            <w:tcW w:w="1440" w:type="dxa"/>
          </w:tcPr>
          <w:p w14:paraId="402F73CF" w14:textId="77777777" w:rsidR="004C6169" w:rsidRDefault="004C6169" w:rsidP="00777879">
            <w:pPr>
              <w:pStyle w:val="TableParagraph"/>
              <w:spacing w:before="28" w:line="261" w:lineRule="exact"/>
              <w:ind w:left="16"/>
            </w:pPr>
            <w:r>
              <w:t>2</w:t>
            </w:r>
          </w:p>
        </w:tc>
        <w:tc>
          <w:tcPr>
            <w:tcW w:w="1080" w:type="dxa"/>
          </w:tcPr>
          <w:p w14:paraId="777A94F4" w14:textId="77777777" w:rsidR="004C6169" w:rsidRDefault="004C6169" w:rsidP="00777879">
            <w:pPr>
              <w:pStyle w:val="TableParagraph"/>
              <w:spacing w:before="28" w:line="261" w:lineRule="exact"/>
              <w:ind w:left="16"/>
            </w:pPr>
            <w:r>
              <w:t>0</w:t>
            </w:r>
          </w:p>
        </w:tc>
        <w:tc>
          <w:tcPr>
            <w:tcW w:w="1620" w:type="dxa"/>
          </w:tcPr>
          <w:p w14:paraId="34B13CCB" w14:textId="77777777" w:rsidR="004C6169" w:rsidRDefault="004C6169" w:rsidP="00777879">
            <w:pPr>
              <w:pStyle w:val="TableParagraph"/>
              <w:spacing w:before="28" w:line="261" w:lineRule="exact"/>
              <w:ind w:left="14"/>
            </w:pPr>
            <w:r>
              <w:t>0</w:t>
            </w:r>
          </w:p>
        </w:tc>
        <w:tc>
          <w:tcPr>
            <w:tcW w:w="990" w:type="dxa"/>
          </w:tcPr>
          <w:p w14:paraId="5521605D" w14:textId="6B546EE7" w:rsidR="004C6169" w:rsidRDefault="004C6169" w:rsidP="00777879">
            <w:pPr>
              <w:pStyle w:val="TableParagraph"/>
              <w:spacing w:before="28" w:line="261" w:lineRule="exact"/>
              <w:ind w:left="15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</w:tcPr>
          <w:p w14:paraId="0E75FDCF" w14:textId="713D3B85" w:rsidR="004C6169" w:rsidRDefault="004C6169" w:rsidP="00777879">
            <w:pPr>
              <w:pStyle w:val="TableParagraph"/>
              <w:spacing w:before="28" w:line="261" w:lineRule="exact"/>
              <w:ind w:left="15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4C6169" w14:paraId="5028FEE7" w14:textId="77777777" w:rsidTr="004C6169">
        <w:trPr>
          <w:trHeight w:val="623"/>
        </w:trPr>
        <w:tc>
          <w:tcPr>
            <w:tcW w:w="1710" w:type="dxa"/>
            <w:shd w:val="clear" w:color="auto" w:fill="C4D7EF"/>
          </w:tcPr>
          <w:p w14:paraId="2FD0E683" w14:textId="77777777" w:rsidR="004C6169" w:rsidRDefault="004C6169" w:rsidP="00777879">
            <w:pPr>
              <w:pStyle w:val="TableParagraph"/>
              <w:spacing w:before="16"/>
              <w:ind w:left="236" w:right="216"/>
              <w:rPr>
                <w:b/>
              </w:rPr>
            </w:pPr>
            <w:r>
              <w:rPr>
                <w:b/>
              </w:rPr>
              <w:t>Not Executed</w:t>
            </w:r>
          </w:p>
        </w:tc>
        <w:tc>
          <w:tcPr>
            <w:tcW w:w="1440" w:type="dxa"/>
          </w:tcPr>
          <w:p w14:paraId="7C280DFF" w14:textId="77777777" w:rsidR="004C6169" w:rsidRDefault="004C6169" w:rsidP="00777879">
            <w:pPr>
              <w:pStyle w:val="TableParagraph"/>
              <w:spacing w:before="30"/>
              <w:ind w:left="16"/>
            </w:pPr>
            <w:r>
              <w:t>0</w:t>
            </w:r>
          </w:p>
        </w:tc>
        <w:tc>
          <w:tcPr>
            <w:tcW w:w="1080" w:type="dxa"/>
          </w:tcPr>
          <w:p w14:paraId="27ADEABF" w14:textId="77777777" w:rsidR="004C6169" w:rsidRDefault="004C6169" w:rsidP="00777879">
            <w:pPr>
              <w:pStyle w:val="TableParagraph"/>
              <w:spacing w:before="30"/>
              <w:ind w:left="16"/>
            </w:pPr>
            <w:r>
              <w:t>0</w:t>
            </w:r>
          </w:p>
        </w:tc>
        <w:tc>
          <w:tcPr>
            <w:tcW w:w="1620" w:type="dxa"/>
          </w:tcPr>
          <w:p w14:paraId="561365A5" w14:textId="77777777" w:rsidR="004C6169" w:rsidRDefault="004C6169" w:rsidP="00777879">
            <w:pPr>
              <w:pStyle w:val="TableParagraph"/>
              <w:spacing w:before="30"/>
              <w:ind w:left="14"/>
            </w:pPr>
            <w:r>
              <w:t>0</w:t>
            </w:r>
          </w:p>
        </w:tc>
        <w:tc>
          <w:tcPr>
            <w:tcW w:w="990" w:type="dxa"/>
          </w:tcPr>
          <w:p w14:paraId="0CC3C305" w14:textId="219EFCC9" w:rsidR="004C6169" w:rsidRDefault="004C6169" w:rsidP="00777879">
            <w:pPr>
              <w:pStyle w:val="TableParagraph"/>
              <w:spacing w:before="30"/>
              <w:ind w:left="15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64" w:type="dxa"/>
          </w:tcPr>
          <w:p w14:paraId="412F56FD" w14:textId="7C7AC425" w:rsidR="004C6169" w:rsidRDefault="004C6169" w:rsidP="00777879">
            <w:pPr>
              <w:pStyle w:val="TableParagraph"/>
              <w:spacing w:before="30"/>
              <w:ind w:left="15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C6169" w14:paraId="74EBAE20" w14:textId="77777777" w:rsidTr="004C6169">
        <w:trPr>
          <w:trHeight w:val="311"/>
        </w:trPr>
        <w:tc>
          <w:tcPr>
            <w:tcW w:w="1710" w:type="dxa"/>
            <w:shd w:val="clear" w:color="auto" w:fill="C4D7EF"/>
          </w:tcPr>
          <w:p w14:paraId="4FC7B956" w14:textId="2E24B378" w:rsidR="004C6169" w:rsidRDefault="004C6169" w:rsidP="00777879">
            <w:pPr>
              <w:pStyle w:val="TableParagraph"/>
              <w:spacing w:before="13"/>
              <w:ind w:left="234" w:right="216"/>
              <w:rPr>
                <w:b/>
              </w:rPr>
            </w:pPr>
            <w:r>
              <w:rPr>
                <w:b/>
              </w:rPr>
              <w:t>Total--&gt;</w:t>
            </w:r>
          </w:p>
        </w:tc>
        <w:tc>
          <w:tcPr>
            <w:tcW w:w="1440" w:type="dxa"/>
          </w:tcPr>
          <w:p w14:paraId="3C1DF4C7" w14:textId="41AE227C" w:rsidR="004C6169" w:rsidRDefault="004C6169" w:rsidP="00777879">
            <w:pPr>
              <w:pStyle w:val="TableParagraph"/>
              <w:spacing w:before="30" w:line="261" w:lineRule="exact"/>
              <w:ind w:left="309" w:right="290"/>
              <w:rPr>
                <w:b/>
              </w:rPr>
            </w:pPr>
          </w:p>
        </w:tc>
        <w:tc>
          <w:tcPr>
            <w:tcW w:w="1080" w:type="dxa"/>
          </w:tcPr>
          <w:p w14:paraId="64445CA5" w14:textId="15710955" w:rsidR="004C6169" w:rsidRDefault="004C6169" w:rsidP="00777879">
            <w:pPr>
              <w:pStyle w:val="TableParagraph"/>
              <w:spacing w:before="30" w:line="261" w:lineRule="exact"/>
              <w:ind w:left="11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20" w:type="dxa"/>
          </w:tcPr>
          <w:p w14:paraId="2DA3046D" w14:textId="3A6B9516" w:rsidR="004C6169" w:rsidRDefault="004C6169" w:rsidP="00777879">
            <w:pPr>
              <w:pStyle w:val="TableParagraph"/>
              <w:spacing w:before="30" w:line="261" w:lineRule="exact"/>
              <w:ind w:left="14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90" w:type="dxa"/>
            <w:shd w:val="clear" w:color="auto" w:fill="FFFFFF" w:themeFill="background1"/>
          </w:tcPr>
          <w:p w14:paraId="777E7380" w14:textId="4C4331C7" w:rsidR="004C6169" w:rsidRDefault="004C6169" w:rsidP="00777879">
            <w:pPr>
              <w:pStyle w:val="TableParagraph"/>
              <w:spacing w:before="30" w:line="261" w:lineRule="exact"/>
              <w:ind w:left="159" w:right="145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64" w:type="dxa"/>
            <w:shd w:val="clear" w:color="auto" w:fill="FFFF00"/>
          </w:tcPr>
          <w:p w14:paraId="61EDA54F" w14:textId="5E616797" w:rsidR="004C6169" w:rsidRDefault="004C6169" w:rsidP="00777879">
            <w:pPr>
              <w:pStyle w:val="TableParagraph"/>
              <w:spacing w:before="30" w:line="261" w:lineRule="exact"/>
              <w:ind w:left="159" w:right="145"/>
              <w:rPr>
                <w:b/>
              </w:rPr>
            </w:pPr>
            <w:r>
              <w:rPr>
                <w:b/>
              </w:rPr>
              <w:t>10</w:t>
            </w:r>
          </w:p>
        </w:tc>
      </w:tr>
    </w:tbl>
    <w:p w14:paraId="1083E715" w14:textId="77777777" w:rsidR="004C6169" w:rsidRDefault="004C6169" w:rsidP="004C6169">
      <w:pPr>
        <w:pStyle w:val="BodyText"/>
        <w:rPr>
          <w:b/>
          <w:sz w:val="24"/>
        </w:rPr>
      </w:pPr>
    </w:p>
    <w:p w14:paraId="2F44C202" w14:textId="77777777" w:rsidR="004C6169" w:rsidRDefault="004C6169" w:rsidP="004C6169">
      <w:pPr>
        <w:pStyle w:val="BodyText"/>
        <w:rPr>
          <w:b/>
          <w:sz w:val="24"/>
        </w:rPr>
      </w:pPr>
    </w:p>
    <w:p w14:paraId="7BD39519" w14:textId="77777777" w:rsidR="004C6169" w:rsidRDefault="004C6169" w:rsidP="004C6169">
      <w:pPr>
        <w:pStyle w:val="BodyText"/>
        <w:spacing w:before="4"/>
        <w:rPr>
          <w:b/>
          <w:sz w:val="22"/>
        </w:rPr>
      </w:pPr>
    </w:p>
    <w:p w14:paraId="7F0BE022" w14:textId="77777777" w:rsidR="004C6169" w:rsidRDefault="004C6169" w:rsidP="004C6169">
      <w:pPr>
        <w:ind w:left="2981"/>
        <w:rPr>
          <w:b/>
          <w:sz w:val="24"/>
        </w:rPr>
      </w:pPr>
      <w:r>
        <w:rPr>
          <w:b/>
          <w:sz w:val="24"/>
        </w:rPr>
        <w:t>Status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Distribution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wise</w:t>
      </w:r>
    </w:p>
    <w:p w14:paraId="05A26287" w14:textId="77777777" w:rsidR="004C6169" w:rsidRDefault="004C6169" w:rsidP="004C6169">
      <w:pPr>
        <w:pStyle w:val="BodyText"/>
        <w:rPr>
          <w:b/>
          <w:sz w:val="20"/>
        </w:rPr>
      </w:pPr>
    </w:p>
    <w:p w14:paraId="41AA975B" w14:textId="7464712A" w:rsidR="004C6169" w:rsidRDefault="009E4378" w:rsidP="004C6169">
      <w:pPr>
        <w:pStyle w:val="BodyText"/>
        <w:spacing w:before="1"/>
        <w:rPr>
          <w:b/>
          <w:sz w:val="25"/>
        </w:rPr>
      </w:pPr>
      <w:r>
        <w:rPr>
          <w:noProof/>
        </w:rPr>
        <w:drawing>
          <wp:inline distT="0" distB="0" distL="0" distR="0" wp14:anchorId="1BAC7F68" wp14:editId="7E429826">
            <wp:extent cx="6282047" cy="3823854"/>
            <wp:effectExtent l="0" t="0" r="508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041058-EAB8-4CDB-805A-73433B86E7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7D4E62" w14:textId="77777777" w:rsidR="004C6169" w:rsidRDefault="004C6169" w:rsidP="004C6169">
      <w:pPr>
        <w:spacing w:line="283" w:lineRule="exact"/>
        <w:ind w:left="101"/>
        <w:rPr>
          <w:b/>
          <w:sz w:val="24"/>
        </w:rPr>
      </w:pPr>
      <w:r>
        <w:rPr>
          <w:b/>
          <w:sz w:val="24"/>
        </w:rPr>
        <w:t>.</w:t>
      </w:r>
    </w:p>
    <w:p w14:paraId="0A34D4A8" w14:textId="77777777" w:rsidR="004C6169" w:rsidRDefault="004C6169" w:rsidP="004C6169">
      <w:pPr>
        <w:spacing w:line="283" w:lineRule="exact"/>
        <w:rPr>
          <w:sz w:val="24"/>
        </w:rPr>
        <w:sectPr w:rsidR="004C6169">
          <w:pgSz w:w="12240" w:h="15840"/>
          <w:pgMar w:top="1500" w:right="880" w:bottom="280" w:left="1200" w:header="720" w:footer="720" w:gutter="0"/>
          <w:cols w:space="720"/>
        </w:sectPr>
      </w:pPr>
    </w:p>
    <w:p w14:paraId="27CED659" w14:textId="77777777" w:rsidR="004C6169" w:rsidRDefault="004C6169" w:rsidP="004C6169">
      <w:pPr>
        <w:pStyle w:val="BodyText"/>
        <w:rPr>
          <w:b/>
          <w:sz w:val="20"/>
        </w:rPr>
      </w:pPr>
    </w:p>
    <w:p w14:paraId="4501D957" w14:textId="77777777" w:rsidR="004C6169" w:rsidRDefault="004C6169" w:rsidP="004C6169">
      <w:pPr>
        <w:pStyle w:val="BodyText"/>
        <w:spacing w:before="5"/>
        <w:rPr>
          <w:b/>
          <w:sz w:val="26"/>
        </w:rPr>
      </w:pPr>
    </w:p>
    <w:p w14:paraId="72FBC39B" w14:textId="77777777" w:rsidR="004C6169" w:rsidRDefault="004C6169" w:rsidP="004C6169">
      <w:pPr>
        <w:pStyle w:val="Heading1"/>
        <w:numPr>
          <w:ilvl w:val="1"/>
          <w:numId w:val="1"/>
        </w:numPr>
        <w:tabs>
          <w:tab w:val="left" w:pos="961"/>
        </w:tabs>
        <w:spacing w:before="101"/>
        <w:ind w:hanging="361"/>
      </w:pPr>
      <w:bookmarkStart w:id="4" w:name="_bookmark4"/>
      <w:bookmarkEnd w:id="4"/>
      <w:r>
        <w:rPr>
          <w:color w:val="808080"/>
        </w:rPr>
        <w:t>Test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Environment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&amp;</w:t>
      </w:r>
      <w:r>
        <w:rPr>
          <w:color w:val="808080"/>
          <w:spacing w:val="-4"/>
        </w:rPr>
        <w:t xml:space="preserve"> </w:t>
      </w:r>
      <w:r>
        <w:rPr>
          <w:color w:val="808080"/>
        </w:rPr>
        <w:t>Tools</w:t>
      </w:r>
    </w:p>
    <w:p w14:paraId="3F8C0BD1" w14:textId="77777777" w:rsidR="004C6169" w:rsidRDefault="004C6169" w:rsidP="004C6169">
      <w:pPr>
        <w:pStyle w:val="BodyText"/>
        <w:rPr>
          <w:rFonts w:ascii="Cambria"/>
          <w:b/>
          <w:i/>
          <w:sz w:val="25"/>
        </w:rPr>
      </w:pPr>
    </w:p>
    <w:tbl>
      <w:tblPr>
        <w:tblW w:w="0" w:type="auto"/>
        <w:tblInd w:w="2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4187"/>
      </w:tblGrid>
      <w:tr w:rsidR="004C6169" w14:paraId="082F85CB" w14:textId="77777777" w:rsidTr="00777879">
        <w:trPr>
          <w:trHeight w:val="311"/>
        </w:trPr>
        <w:tc>
          <w:tcPr>
            <w:tcW w:w="1980" w:type="dxa"/>
            <w:shd w:val="clear" w:color="auto" w:fill="C4D7EF"/>
          </w:tcPr>
          <w:p w14:paraId="7AAE2A2A" w14:textId="77777777" w:rsidR="004C6169" w:rsidRDefault="004C6169" w:rsidP="00777879">
            <w:pPr>
              <w:pStyle w:val="TableParagraph"/>
              <w:spacing w:before="13"/>
              <w:ind w:left="245" w:right="232"/>
              <w:rPr>
                <w:b/>
              </w:rPr>
            </w:pPr>
            <w:r>
              <w:rPr>
                <w:b/>
              </w:rPr>
              <w:t>Application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URL</w:t>
            </w:r>
          </w:p>
        </w:tc>
        <w:tc>
          <w:tcPr>
            <w:tcW w:w="4187" w:type="dxa"/>
          </w:tcPr>
          <w:p w14:paraId="069473EA" w14:textId="25C3B2B8" w:rsidR="004C6169" w:rsidRDefault="009E4378" w:rsidP="00777879">
            <w:pPr>
              <w:pStyle w:val="TableParagraph"/>
              <w:spacing w:before="30" w:line="261" w:lineRule="exact"/>
              <w:ind w:left="112"/>
              <w:jc w:val="left"/>
            </w:pPr>
            <w:r>
              <w:t>https://computer-database.herokuapp.com/computers</w:t>
            </w:r>
          </w:p>
        </w:tc>
      </w:tr>
      <w:tr w:rsidR="004C6169" w14:paraId="70A0059C" w14:textId="77777777" w:rsidTr="00777879">
        <w:trPr>
          <w:trHeight w:val="587"/>
        </w:trPr>
        <w:tc>
          <w:tcPr>
            <w:tcW w:w="1980" w:type="dxa"/>
            <w:shd w:val="clear" w:color="auto" w:fill="C4D7EF"/>
          </w:tcPr>
          <w:p w14:paraId="222C6F8D" w14:textId="77777777" w:rsidR="004C6169" w:rsidRDefault="004C6169" w:rsidP="00777879">
            <w:pPr>
              <w:pStyle w:val="TableParagraph"/>
              <w:spacing w:before="11"/>
              <w:ind w:left="245" w:right="226"/>
              <w:rPr>
                <w:b/>
              </w:rPr>
            </w:pPr>
            <w:r>
              <w:rPr>
                <w:b/>
              </w:rPr>
              <w:t>Browser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4187" w:type="dxa"/>
          </w:tcPr>
          <w:p w14:paraId="1DC02D8C" w14:textId="30DEA92F" w:rsidR="004C6169" w:rsidRDefault="004C6169" w:rsidP="00777879">
            <w:pPr>
              <w:pStyle w:val="TableParagraph"/>
              <w:spacing w:before="7" w:line="280" w:lineRule="atLeast"/>
              <w:ind w:left="112" w:right="318"/>
              <w:jc w:val="left"/>
            </w:pPr>
            <w:r>
              <w:t>Google chrome</w:t>
            </w:r>
            <w:r w:rsidR="009E4378">
              <w:t xml:space="preserve"> and </w:t>
            </w:r>
            <w:r>
              <w:t xml:space="preserve">Mozilla </w:t>
            </w:r>
            <w:proofErr w:type="spellStart"/>
            <w:r>
              <w:t>firefox</w:t>
            </w:r>
            <w:proofErr w:type="spellEnd"/>
          </w:p>
        </w:tc>
      </w:tr>
      <w:tr w:rsidR="004C6169" w14:paraId="57123B7C" w14:textId="77777777" w:rsidTr="00777879">
        <w:trPr>
          <w:trHeight w:val="311"/>
        </w:trPr>
        <w:tc>
          <w:tcPr>
            <w:tcW w:w="1980" w:type="dxa"/>
            <w:shd w:val="clear" w:color="auto" w:fill="C4D7EF"/>
          </w:tcPr>
          <w:p w14:paraId="460422E3" w14:textId="77777777" w:rsidR="004C6169" w:rsidRDefault="004C6169" w:rsidP="00777879">
            <w:pPr>
              <w:pStyle w:val="TableParagraph"/>
              <w:spacing w:before="16"/>
              <w:ind w:left="245" w:right="228"/>
              <w:rPr>
                <w:b/>
              </w:rPr>
            </w:pPr>
            <w:r>
              <w:rPr>
                <w:b/>
              </w:rPr>
              <w:t>Software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used</w:t>
            </w:r>
          </w:p>
        </w:tc>
        <w:tc>
          <w:tcPr>
            <w:tcW w:w="4187" w:type="dxa"/>
          </w:tcPr>
          <w:p w14:paraId="27BB49FD" w14:textId="7020B789" w:rsidR="004C6169" w:rsidRDefault="009E4378" w:rsidP="00777879">
            <w:pPr>
              <w:pStyle w:val="TableParagraph"/>
              <w:spacing w:before="30" w:line="261" w:lineRule="exact"/>
              <w:ind w:left="112"/>
              <w:jc w:val="left"/>
            </w:pPr>
            <w:r>
              <w:t>Microsoft Word</w:t>
            </w:r>
            <w:r w:rsidR="004C6169">
              <w:t>,</w:t>
            </w:r>
            <w:r w:rsidR="004C6169">
              <w:rPr>
                <w:spacing w:val="-4"/>
              </w:rPr>
              <w:t xml:space="preserve"> </w:t>
            </w:r>
            <w:r w:rsidR="004C6169">
              <w:t>Microsoft</w:t>
            </w:r>
            <w:r w:rsidR="004C6169">
              <w:rPr>
                <w:spacing w:val="-3"/>
              </w:rPr>
              <w:t xml:space="preserve"> </w:t>
            </w:r>
            <w:r w:rsidR="004C6169">
              <w:t>Excel,</w:t>
            </w:r>
            <w:r w:rsidR="004C6169">
              <w:rPr>
                <w:spacing w:val="-2"/>
              </w:rPr>
              <w:t xml:space="preserve"> </w:t>
            </w:r>
            <w:r>
              <w:t>IntelliJ</w:t>
            </w:r>
            <w:r w:rsidR="004C6169">
              <w:t>.</w:t>
            </w:r>
          </w:p>
        </w:tc>
      </w:tr>
    </w:tbl>
    <w:p w14:paraId="7180F64F" w14:textId="77777777" w:rsidR="004C6169" w:rsidRDefault="004C6169" w:rsidP="004C6169">
      <w:pPr>
        <w:pStyle w:val="BodyText"/>
        <w:rPr>
          <w:rFonts w:ascii="Cambria"/>
          <w:b/>
          <w:i/>
          <w:sz w:val="32"/>
        </w:rPr>
      </w:pPr>
    </w:p>
    <w:p w14:paraId="45D83BD4" w14:textId="77777777" w:rsidR="002A5579" w:rsidRDefault="002A5579"/>
    <w:sectPr w:rsidR="002A5579">
      <w:pgSz w:w="12240" w:h="15840"/>
      <w:pgMar w:top="1500" w:right="88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C10CF" w14:textId="77777777" w:rsidR="002E5786" w:rsidRDefault="002E5786" w:rsidP="009E4378">
      <w:r>
        <w:separator/>
      </w:r>
    </w:p>
  </w:endnote>
  <w:endnote w:type="continuationSeparator" w:id="0">
    <w:p w14:paraId="6140BEF2" w14:textId="77777777" w:rsidR="002E5786" w:rsidRDefault="002E5786" w:rsidP="009E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894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E01CD" w14:textId="3E85C1C0" w:rsidR="009E4378" w:rsidRDefault="009E437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DDA8F5" w14:textId="77777777" w:rsidR="009E4378" w:rsidRDefault="009E43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D310" w14:textId="77777777" w:rsidR="002E5786" w:rsidRDefault="002E5786" w:rsidP="009E4378">
      <w:r>
        <w:separator/>
      </w:r>
    </w:p>
  </w:footnote>
  <w:footnote w:type="continuationSeparator" w:id="0">
    <w:p w14:paraId="237E8169" w14:textId="77777777" w:rsidR="002E5786" w:rsidRDefault="002E5786" w:rsidP="009E4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E5BBD"/>
    <w:multiLevelType w:val="hybridMultilevel"/>
    <w:tmpl w:val="3BF6DA08"/>
    <w:lvl w:ilvl="0" w:tplc="EEB2B0F6">
      <w:start w:val="1"/>
      <w:numFmt w:val="decimal"/>
      <w:lvlText w:val="%1."/>
      <w:lvlJc w:val="left"/>
      <w:pPr>
        <w:ind w:left="679" w:hanging="440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en-US" w:eastAsia="en-US" w:bidi="ar-SA"/>
      </w:rPr>
    </w:lvl>
    <w:lvl w:ilvl="1" w:tplc="64B01D0E">
      <w:start w:val="1"/>
      <w:numFmt w:val="decimal"/>
      <w:lvlText w:val="%2."/>
      <w:lvlJc w:val="left"/>
      <w:pPr>
        <w:ind w:left="960" w:hanging="360"/>
        <w:jc w:val="left"/>
      </w:pPr>
      <w:rPr>
        <w:rFonts w:ascii="Cambria" w:eastAsia="Cambria" w:hAnsi="Cambria" w:cs="Cambria" w:hint="default"/>
        <w:b/>
        <w:bCs/>
        <w:i/>
        <w:iCs/>
        <w:color w:val="808080"/>
        <w:spacing w:val="-1"/>
        <w:w w:val="100"/>
        <w:sz w:val="28"/>
        <w:szCs w:val="28"/>
        <w:lang w:val="en-US" w:eastAsia="en-US" w:bidi="ar-SA"/>
      </w:rPr>
    </w:lvl>
    <w:lvl w:ilvl="2" w:tplc="0C50CDBE">
      <w:start w:val="1"/>
      <w:numFmt w:val="lowerLetter"/>
      <w:lvlText w:val="%3)"/>
      <w:lvlJc w:val="left"/>
      <w:pPr>
        <w:ind w:left="1682" w:hanging="36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 w:tplc="A3F6BBF8">
      <w:numFmt w:val="bullet"/>
      <w:lvlText w:val="●"/>
      <w:lvlJc w:val="left"/>
      <w:pPr>
        <w:ind w:left="3121" w:hanging="360"/>
      </w:pPr>
      <w:rPr>
        <w:rFonts w:hint="default"/>
        <w:w w:val="100"/>
        <w:lang w:val="en-US" w:eastAsia="en-US" w:bidi="ar-SA"/>
      </w:rPr>
    </w:lvl>
    <w:lvl w:ilvl="4" w:tplc="B3868916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8B20D7EA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6" w:tplc="BCF48C72">
      <w:numFmt w:val="bullet"/>
      <w:lvlText w:val="•"/>
      <w:lvlJc w:val="left"/>
      <w:pPr>
        <w:ind w:left="5946" w:hanging="360"/>
      </w:pPr>
      <w:rPr>
        <w:rFonts w:hint="default"/>
        <w:lang w:val="en-US" w:eastAsia="en-US" w:bidi="ar-SA"/>
      </w:rPr>
    </w:lvl>
    <w:lvl w:ilvl="7" w:tplc="878C6DA2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5DC24116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BA"/>
    <w:rsid w:val="001B62A7"/>
    <w:rsid w:val="002A5579"/>
    <w:rsid w:val="002E5786"/>
    <w:rsid w:val="004C6169"/>
    <w:rsid w:val="004F5198"/>
    <w:rsid w:val="007D46BA"/>
    <w:rsid w:val="009B47B5"/>
    <w:rsid w:val="009E4378"/>
    <w:rsid w:val="00DB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7E61E"/>
  <w15:chartTrackingRefBased/>
  <w15:docId w15:val="{09B6D8BA-9C0F-46EE-B141-E7924743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16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C6169"/>
    <w:pPr>
      <w:ind w:left="960" w:hanging="361"/>
      <w:outlineLvl w:val="0"/>
    </w:pPr>
    <w:rPr>
      <w:rFonts w:ascii="Cambria" w:eastAsia="Cambria" w:hAnsi="Cambria" w:cs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169"/>
    <w:rPr>
      <w:rFonts w:ascii="Cambria" w:eastAsia="Cambria" w:hAnsi="Cambria" w:cs="Cambria"/>
      <w:b/>
      <w:bCs/>
      <w:i/>
      <w:iCs/>
      <w:sz w:val="28"/>
      <w:szCs w:val="28"/>
    </w:rPr>
  </w:style>
  <w:style w:type="paragraph" w:styleId="TOC1">
    <w:name w:val="toc 1"/>
    <w:basedOn w:val="Normal"/>
    <w:uiPriority w:val="1"/>
    <w:qFormat/>
    <w:rsid w:val="004C6169"/>
    <w:pPr>
      <w:spacing w:before="139"/>
      <w:ind w:left="679" w:hanging="440"/>
    </w:pPr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4C616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C6169"/>
    <w:rPr>
      <w:rFonts w:ascii="Calibri" w:eastAsia="Calibri" w:hAnsi="Calibri" w:cs="Calibri"/>
      <w:sz w:val="28"/>
      <w:szCs w:val="28"/>
    </w:rPr>
  </w:style>
  <w:style w:type="paragraph" w:styleId="Title">
    <w:name w:val="Title"/>
    <w:basedOn w:val="Normal"/>
    <w:link w:val="TitleChar"/>
    <w:uiPriority w:val="10"/>
    <w:qFormat/>
    <w:rsid w:val="004C6169"/>
    <w:pPr>
      <w:spacing w:before="101"/>
      <w:ind w:left="3059" w:right="2203"/>
      <w:jc w:val="center"/>
    </w:pPr>
    <w:rPr>
      <w:rFonts w:ascii="Cambria" w:eastAsia="Cambria" w:hAnsi="Cambria" w:cs="Cambria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6169"/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rsid w:val="004C6169"/>
    <w:pPr>
      <w:spacing w:before="42"/>
      <w:ind w:left="3121" w:hanging="361"/>
    </w:pPr>
  </w:style>
  <w:style w:type="paragraph" w:customStyle="1" w:styleId="TableParagraph">
    <w:name w:val="Table Paragraph"/>
    <w:basedOn w:val="Normal"/>
    <w:uiPriority w:val="1"/>
    <w:qFormat/>
    <w:rsid w:val="004C6169"/>
    <w:pPr>
      <w:spacing w:before="100"/>
      <w:ind w:left="9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E43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37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3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37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KAM\Adewale_AKANO\MOLLO%20TEST\ADEWALE%20TEST%20CA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KAM\Adewale_AKANO\MOLLO%20TEST\ADEWALE%20TEST%20CA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ln>
                  <a:noFill/>
                </a:ln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Chrome test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ln>
                <a:noFill/>
              </a:ln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spPr>
            <a:ln>
              <a:prstDash val="solid"/>
            </a:ln>
          </c:spPr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  <a:prstDash val="solid"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F5F-441F-A56A-05C2C518657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  <a:prstDash val="solid"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F5F-441F-A56A-05C2C5186577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13A586EC-0032-4AF9-931C-4E5671BC630B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PASSED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F5F-441F-A56A-05C2C5186577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6CF9655B-2780-4A6A-996A-67202C2D1675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FAILED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F5F-441F-A56A-05C2C518657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numRef>
              <c:f>'Web Crossbrowser Test'!$B$2:$B$3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cat>
          <c:val>
            <c:numRef>
              <c:f>'Web Crossbrowser Test'!$C$2:$C$3</c:f>
              <c:numCache>
                <c:formatCode>General</c:formatCode>
                <c:ptCount val="2"/>
                <c:pt idx="0">
                  <c:v>8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F5F-441F-A56A-05C2C5186577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Tests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90FD-4C34-9BCD-689AF944AEC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90FD-4C34-9BCD-689AF944AEC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90FD-4C34-9BCD-689AF944AEC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90FD-4C34-9BCD-689AF944AEC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E473055-CE60-4135-8B93-4AC7AEFF6C72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CREATE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90FD-4C34-9BCD-689AF944AEC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851A24B-074E-412A-917A-044E4345F23A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READ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90FD-4C34-9BCD-689AF944AEC2}"/>
                </c:ext>
              </c:extLst>
            </c:dLbl>
            <c:dLbl>
              <c:idx val="2"/>
              <c:layout>
                <c:manualLayout>
                  <c:x val="0.15849825021872266"/>
                  <c:y val="8.3020195392242632E-2"/>
                </c:manualLayout>
              </c:layout>
              <c:tx>
                <c:rich>
                  <a:bodyPr/>
                  <a:lstStyle/>
                  <a:p>
                    <a:fld id="{6669505B-CC6F-4702-8633-723B6BDA5B7E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UPDATE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90FD-4C34-9BCD-689AF944AEC2}"/>
                </c:ext>
              </c:extLst>
            </c:dLbl>
            <c:dLbl>
              <c:idx val="3"/>
              <c:layout>
                <c:manualLayout>
                  <c:x val="9.3267716535433073E-2"/>
                  <c:y val="0.15828667249927089"/>
                </c:manualLayout>
              </c:layout>
              <c:tx>
                <c:rich>
                  <a:bodyPr/>
                  <a:lstStyle/>
                  <a:p>
                    <a:fld id="{0BCC4C23-0AE8-4DCC-AEA2-15D0B5E09DE2}" type="PERCENTAGE">
                      <a:rPr lang="en-US"/>
                      <a:pPr/>
                      <a:t>[PERCENTAGE]</a:t>
                    </a:fld>
                    <a:endParaRPr lang="en-US"/>
                  </a:p>
                  <a:p>
                    <a:r>
                      <a:rPr lang="en-US"/>
                      <a:t>DELETE</a:t>
                    </a:r>
                  </a:p>
                </c:rich>
              </c:tx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90FD-4C34-9BCD-689AF944AEC2}"/>
                </c:ext>
              </c:extLst>
            </c:dLbl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val>
            <c:numRef>
              <c:f>'Web Crossbrowser Test'!$J$5:$M$5</c:f>
              <c:numCache>
                <c:formatCode>General</c:formatCode>
                <c:ptCount val="4"/>
                <c:pt idx="0">
                  <c:v>4</c:v>
                </c:pt>
                <c:pt idx="1">
                  <c:v>3</c:v>
                </c:pt>
                <c:pt idx="2">
                  <c:v>2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0FD-4C34-9BCD-689AF944AEC2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65275590551182"/>
          <c:y val="0.42106918926800818"/>
          <c:w val="0.16680577427821522"/>
          <c:h val="0.29536162146398365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Adewale</dc:creator>
  <cp:keywords/>
  <dc:description/>
  <cp:lastModifiedBy>Adewale</cp:lastModifiedBy>
  <cp:revision>3</cp:revision>
  <dcterms:created xsi:type="dcterms:W3CDTF">2022-02-22T07:57:00Z</dcterms:created>
  <dcterms:modified xsi:type="dcterms:W3CDTF">2022-02-22T08:25:00Z</dcterms:modified>
</cp:coreProperties>
</file>