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F172A"/>
          <w:sz w:val="40"/>
          <w:szCs w:val="40"/>
        </w:rPr>
        <w:t xml:space="preserve">OPERATING GUIDE</w:t>
      </w:r>
    </w:p>
    <w:p>
      <w:pPr>
        <w:spacing w:after="80" w:before="0"/>
      </w:pPr>
      <w:r>
        <w:rPr>
          <w:rFonts w:ascii="Arial" w:cs="Arial" w:eastAsia="Arial" w:hAnsi="Arial"/>
          <w:color w:val="475569"/>
          <w:sz w:val="28"/>
          <w:szCs w:val="28"/>
        </w:rPr>
        <w:t xml:space="preserve">Client Onboarding Workflow</w:t>
      </w:r>
    </w:p>
    <w:p>
      <w:pPr>
        <w:spacing w:after="40" w:before="0"/>
      </w:pPr>
      <w:r>
        <w:rPr>
          <w:rFonts w:ascii="Arial" w:cs="Arial" w:eastAsia="Arial" w:hAnsi="Arial"/>
          <w:color w:val="475569"/>
          <w:sz w:val="20"/>
          <w:szCs w:val="20"/>
        </w:rPr>
        <w:t xml:space="preserve">Prepared by: Adeayo Adewale</w:t>
      </w:r>
    </w:p>
    <w:p>
      <w:pPr>
        <w:pBdr>
          <w:bottom w:val="single" w:color="1D4ED8" w:sz="6" w:space="1"/>
        </w:pBdr>
        <w:spacing w:after="320" w:before="0"/>
      </w:pPr>
      <w:r>
        <w:rPr>
          <w:rFonts w:ascii="Arial" w:cs="Arial" w:eastAsia="Arial" w:hAnsi="Arial"/>
          <w:color w:val="475569"/>
          <w:sz w:val="20"/>
          <w:szCs w:val="20"/>
        </w:rPr>
        <w:t xml:space="preserve">Document 4 of 4</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Overview</w:t>
      </w:r>
    </w:p>
    <w:p>
      <w:pPr>
        <w:spacing w:after="80" w:before="80"/>
        <w:jc w:val="both"/>
      </w:pPr>
      <w:r>
        <w:rPr>
          <w:rFonts w:ascii="Arial" w:cs="Arial" w:eastAsia="Arial" w:hAnsi="Arial"/>
          <w:color w:val="1E293B"/>
          <w:sz w:val="22"/>
          <w:szCs w:val="22"/>
        </w:rPr>
        <w:t xml:space="preserve">This document is your day-to-day reference for operating the Client Onboarding Workflow. It tells you what healthy operation looks like, how to recognize when something is wrong, what to check on a regular basis, what never to do, and how to respond when something breaks.</w:t>
      </w:r>
    </w:p>
    <w:p>
      <w:pPr>
        <w:spacing w:after="80" w:before="80"/>
      </w:pPr>
      <w:r>
        <w:t xml:space="preserve"/>
      </w:r>
    </w:p>
    <w:p>
      <w:pPr>
        <w:spacing w:after="80" w:before="80"/>
        <w:jc w:val="both"/>
      </w:pPr>
      <w:r>
        <w:rPr>
          <w:rFonts w:ascii="Arial" w:cs="Arial" w:eastAsia="Arial" w:hAnsi="Arial"/>
          <w:color w:val="1E293B"/>
          <w:sz w:val="22"/>
          <w:szCs w:val="22"/>
        </w:rPr>
        <w:t xml:space="preserve">The system is designed to run without supervision. Your job as operator is not to watch it — it is to check it periodically and respond quickly when it signals a problem.</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What Healthy Operation Looks Like</w:t>
      </w:r>
    </w:p>
    <w:p>
      <w:pPr>
        <w:spacing w:after="80" w:before="80"/>
        <w:jc w:val="both"/>
      </w:pPr>
      <w:r>
        <w:rPr>
          <w:rFonts w:ascii="Arial" w:cs="Arial" w:eastAsia="Arial" w:hAnsi="Arial"/>
          <w:color w:val="1E293B"/>
          <w:sz w:val="22"/>
          <w:szCs w:val="22"/>
        </w:rPr>
        <w:t xml:space="preserve">When the system is functioning correctly, the following happens on every form submission without any manual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New folder in Google Drive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 folder created under Clients, named correctly with date</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Welcome email received by client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Personalized email sent within seconds of form submission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New task in ClickUp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Task created with full client details, assigned to you, due tomorrow</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#onboarding notification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Slack message from Onboarding Bot with all three checkmarks confirmed</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No activity in #errors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 blocked submissions — all entries passed validation</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What Broken Looks Like</w:t>
      </w:r>
    </w:p>
    <w:p>
      <w:pPr>
        <w:spacing w:after="80" w:before="80"/>
        <w:jc w:val="both"/>
      </w:pPr>
      <w:r>
        <w:rPr>
          <w:rFonts w:ascii="Arial" w:cs="Arial" w:eastAsia="Arial" w:hAnsi="Arial"/>
          <w:color w:val="1E293B"/>
          <w:sz w:val="22"/>
          <w:szCs w:val="22"/>
        </w:rPr>
        <w:t xml:space="preserve">These are the signals that something has gone wrong and requires your attention.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5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bCs/>
                <w:color w:val="854D0E"/>
                <w:sz w:val="18"/>
                <w:szCs w:val="18"/>
              </w:rPr>
              <w:t xml:space="preserve">Message in #errors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 submission was blocked. Check Tally Submissions tab for the full entry. Review Submission ID in the error message.</w:t>
            </w:r>
          </w:p>
        </w:tc>
      </w:tr>
      <w:tr>
        <w:tc>
          <w:tcPr>
            <w:tcW w:type="dxa" w:w="2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No #onboarding notification after submission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 module failed mid-sequence. Check Incomplete Executions in Make immediately.</w:t>
            </w:r>
          </w:p>
        </w:tc>
      </w:tr>
      <w:tr>
        <w:tc>
          <w:tcPr>
            <w:tcW w:type="dxa" w:w="2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Folder missing from Drive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 Drive module failed. Check Incomplete Executions and Google connection status.</w:t>
            </w:r>
          </w:p>
        </w:tc>
      </w:tr>
      <w:tr>
        <w:tc>
          <w:tcPr>
            <w:tcW w:type="dxa" w:w="2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Client reports no welcome 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Gmail module failed or OAuth token expired. Check Incomplete Executions and Gmail connection.</w:t>
            </w:r>
          </w:p>
        </w:tc>
      </w:tr>
      <w:tr>
        <w:tc>
          <w:tcPr>
            <w:tcW w:type="dxa" w:w="2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No task in ClickUp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ClickUp module failed. Check Incomplete Executions and ClickUp connection.</w:t>
            </w:r>
          </w:p>
        </w:tc>
      </w:tr>
      <w:tr>
        <w:tc>
          <w:tcPr>
            <w:tcW w:type="dxa" w:w="25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b/>
                <w:bCs/>
                <w:color w:val="854D0E"/>
                <w:sz w:val="18"/>
                <w:szCs w:val="18"/>
              </w:rPr>
              <w:t xml:space="preserve">No submissions for an unusual period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 Tally form is still published. Check Make scenario is still active.</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When #errors Fires — What to Do</w:t>
      </w:r>
    </w:p>
    <w:p>
      <w:pPr>
        <w:spacing w:after="80" w:before="80"/>
        <w:jc w:val="both"/>
      </w:pPr>
      <w:r>
        <w:rPr>
          <w:rFonts w:ascii="Arial" w:cs="Arial" w:eastAsia="Arial" w:hAnsi="Arial"/>
          <w:color w:val="1E293B"/>
          <w:sz w:val="22"/>
          <w:szCs w:val="22"/>
        </w:rPr>
        <w:t xml:space="preserve">Every time Error Bot posts in #errors, follow this sequence before taking any other action.</w:t>
      </w:r>
    </w:p>
    <w:p>
      <w:pPr>
        <w:spacing w:after="80" w:before="80"/>
      </w:pPr>
      <w:r>
        <w:t xml:space="preserve"/>
      </w:r>
    </w:p>
    <w:p>
      <w:pPr>
        <w:spacing w:after="80" w:before="80"/>
        <w:jc w:val="both"/>
      </w:pPr>
      <w:r>
        <w:rPr>
          <w:rFonts w:ascii="Arial" w:cs="Arial" w:eastAsia="Arial" w:hAnsi="Arial"/>
          <w:color w:val="1E293B"/>
          <w:sz w:val="22"/>
          <w:szCs w:val="22"/>
        </w:rPr>
        <w:t xml:space="preserve">Step 1 — Copy the Submission ID from the error message.</w:t>
      </w:r>
    </w:p>
    <w:p>
      <w:pPr>
        <w:spacing w:after="80" w:before="80"/>
      </w:pPr>
      <w:r>
        <w:t xml:space="preserve"/>
      </w:r>
    </w:p>
    <w:p>
      <w:pPr>
        <w:spacing w:after="80" w:before="80"/>
        <w:jc w:val="both"/>
      </w:pPr>
      <w:r>
        <w:rPr>
          <w:rFonts w:ascii="Arial" w:cs="Arial" w:eastAsia="Arial" w:hAnsi="Arial"/>
          <w:color w:val="1E293B"/>
          <w:sz w:val="22"/>
          <w:szCs w:val="22"/>
        </w:rPr>
        <w:t xml:space="preserve">Step 2 — Go to Tally, open your Client Onboarding List, and click the Submissions tab. Find the entry matching that Submission ID and review the full form data.</w:t>
      </w:r>
    </w:p>
    <w:p>
      <w:pPr>
        <w:spacing w:after="80" w:before="80"/>
      </w:pPr>
      <w:r>
        <w:t xml:space="preserve"/>
      </w:r>
    </w:p>
    <w:p>
      <w:pPr>
        <w:spacing w:after="80" w:before="80"/>
        <w:jc w:val="both"/>
      </w:pPr>
      <w:r>
        <w:rPr>
          <w:rFonts w:ascii="Arial" w:cs="Arial" w:eastAsia="Arial" w:hAnsi="Arial"/>
          <w:color w:val="1E293B"/>
          <w:sz w:val="22"/>
          <w:szCs w:val="22"/>
        </w:rPr>
        <w:t xml:space="preserve">Step 3 — Determine whether the submission is legitimate. A real client submission that was incorrectly blocked will have all required fields present and a valid email address.</w:t>
      </w:r>
    </w:p>
    <w:p>
      <w:pPr>
        <w:spacing w:after="80" w:before="80"/>
      </w:pPr>
      <w:r>
        <w:t xml:space="preserve"/>
      </w:r>
    </w:p>
    <w:p>
      <w:pPr>
        <w:spacing w:after="80" w:before="80"/>
        <w:jc w:val="both"/>
      </w:pPr>
      <w:r>
        <w:rPr>
          <w:rFonts w:ascii="Arial" w:cs="Arial" w:eastAsia="Arial" w:hAnsi="Arial"/>
          <w:color w:val="1E293B"/>
          <w:sz w:val="22"/>
          <w:szCs w:val="22"/>
        </w:rPr>
        <w:t xml:space="preserve">Step 4 — If the submission is legitimate, go to Make, open Incomplete Executions, find the blocked run, and reprocess it manually. The client will receive their welcome email and all actions will fire as normal.</w:t>
      </w:r>
    </w:p>
    <w:p>
      <w:pPr>
        <w:spacing w:after="80" w:before="80"/>
      </w:pPr>
      <w:r>
        <w:t xml:space="preserve"/>
      </w:r>
    </w:p>
    <w:p>
      <w:pPr>
        <w:spacing w:after="80" w:before="80"/>
        <w:jc w:val="both"/>
      </w:pPr>
      <w:r>
        <w:rPr>
          <w:rFonts w:ascii="Arial" w:cs="Arial" w:eastAsia="Arial" w:hAnsi="Arial"/>
          <w:color w:val="1E293B"/>
          <w:sz w:val="22"/>
          <w:szCs w:val="22"/>
        </w:rPr>
        <w:t xml:space="preserve">Step 5 — If the submission looks like a bot or unauthorized access attempt, no action is required. The system blocked it correctly.</w:t>
      </w:r>
    </w:p>
    <w:p>
      <w:pPr>
        <w:spacing w:after="80" w:before="80"/>
      </w:pPr>
      <w:r>
        <w:t xml:space="preserve"/>
      </w:r>
    </w:p>
    <w:p>
      <w:pPr>
        <w:spacing w:after="80" w:before="80"/>
        <w:jc w:val="both"/>
      </w:pPr>
      <w:r>
        <w:rPr>
          <w:rFonts w:ascii="Arial" w:cs="Arial" w:eastAsia="Arial" w:hAnsi="Arial"/>
          <w:color w:val="1E293B"/>
          <w:sz w:val="22"/>
          <w:szCs w:val="22"/>
        </w:rPr>
        <w:t xml:space="preserve">Step 6 — If #errors fires repeatedly from the same source in a short period, investigate the webhook source and consider whether additional security measures are needed.</w:t>
      </w:r>
    </w:p>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When Incomplete Executions Has Entries</w:t>
      </w:r>
    </w:p>
    <w:p>
      <w:pPr>
        <w:spacing w:after="80" w:before="80"/>
        <w:jc w:val="both"/>
      </w:pPr>
      <w:r>
        <w:rPr>
          <w:rFonts w:ascii="Arial" w:cs="Arial" w:eastAsia="Arial" w:hAnsi="Arial"/>
          <w:color w:val="1E293B"/>
          <w:sz w:val="22"/>
          <w:szCs w:val="22"/>
        </w:rPr>
        <w:t xml:space="preserve">Incomplete Executions stores failed runs so no client data is permanently lost. Check it whenever a module failure is suspected.</w:t>
      </w:r>
    </w:p>
    <w:p>
      <w:pPr>
        <w:spacing w:after="80" w:before="80"/>
      </w:pPr>
      <w:r>
        <w:t xml:space="preserve"/>
      </w:r>
    </w:p>
    <w:p>
      <w:pPr>
        <w:spacing w:after="80" w:before="80"/>
        <w:jc w:val="both"/>
      </w:pPr>
      <w:r>
        <w:rPr>
          <w:rFonts w:ascii="Arial" w:cs="Arial" w:eastAsia="Arial" w:hAnsi="Arial"/>
          <w:color w:val="1E293B"/>
          <w:sz w:val="22"/>
          <w:szCs w:val="22"/>
        </w:rPr>
        <w:t xml:space="preserve">To access: open Make, go to your scenario, click the history or executions icon at the bottom of the canvas, and look for runs marked as incomplete or failed.</w:t>
      </w:r>
    </w:p>
    <w:p>
      <w:pPr>
        <w:spacing w:after="80" w:before="80"/>
      </w:pPr>
      <w:r>
        <w:t xml:space="preserve"/>
      </w:r>
    </w:p>
    <w:p>
      <w:pPr>
        <w:spacing w:after="80" w:before="80"/>
        <w:jc w:val="both"/>
      </w:pPr>
      <w:r>
        <w:rPr>
          <w:rFonts w:ascii="Arial" w:cs="Arial" w:eastAsia="Arial" w:hAnsi="Arial"/>
          <w:color w:val="1E293B"/>
          <w:sz w:val="22"/>
          <w:szCs w:val="22"/>
        </w:rPr>
        <w:t xml:space="preserve">Each incomplete execution shows exactly which module failed and why. Fix the underlying cause first — reauthorize the connection, resolve the permission issue, or correct the configuration — then reprocess the execution. The client will receive all actions as if the failure never occurred.</w:t>
      </w:r>
    </w:p>
    <w:p>
      <w:pPr>
        <w:spacing w:after="80" w:before="80"/>
      </w:pPr>
      <w:r>
        <w:t xml:space="preserve"/>
      </w:r>
    </w:p>
    <w:p>
      <w:pPr>
        <w:spacing w:after="80" w:before="80"/>
        <w:jc w:val="both"/>
      </w:pPr>
      <w:r>
        <w:rPr>
          <w:rFonts w:ascii="Arial" w:cs="Arial" w:eastAsia="Arial" w:hAnsi="Arial"/>
          <w:color w:val="1E293B"/>
          <w:sz w:val="22"/>
          <w:szCs w:val="22"/>
        </w:rPr>
        <w:t xml:space="preserve">Do not delete incomplete executions without reprocessing them. Deleting an incomplete execution means the client never receives their welcome email, their folder is never created, and their ClickUp task never appears. The data is gone permanently.</w:t>
      </w:r>
    </w:p>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Weekly Checks</w:t>
      </w:r>
    </w:p>
    <w:p>
      <w:pPr>
        <w:spacing w:after="80" w:before="80"/>
        <w:jc w:val="both"/>
      </w:pPr>
      <w:r>
        <w:rPr>
          <w:rFonts w:ascii="Arial" w:cs="Arial" w:eastAsia="Arial" w:hAnsi="Arial"/>
          <w:color w:val="1E293B"/>
          <w:sz w:val="22"/>
          <w:szCs w:val="22"/>
        </w:rPr>
        <w:t xml:space="preserve">These checks take less than five minutes. Run them on the same day each week.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160"/>
        <w:gridCol w:w="180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1</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Make scenario is active — Immediately as data arrives toggle is on</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connections in Make Credentials show active status — no Reauthorize buttons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3</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Incomplete Executions is empty — no failed runs waiting</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Tally form is published — Integrations tab shows Make connection with green dot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5</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#errors channel has no unreviewed messages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ClickUp Client Onboarding list has no overdue tasks from missed follow-ups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Monthly Checks</w:t>
      </w:r>
    </w:p>
    <w:p>
      <w:pPr>
        <w:spacing w:after="80" w:before="80"/>
        <w:jc w:val="both"/>
      </w:pPr>
      <w:r>
        <w:rPr>
          <w:rFonts w:ascii="Arial" w:cs="Arial" w:eastAsia="Arial" w:hAnsi="Arial"/>
          <w:color w:val="1E293B"/>
          <w:sz w:val="22"/>
          <w:szCs w:val="22"/>
        </w:rPr>
        <w:t xml:space="preserve">Run these checks at the start of each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160"/>
        <w:gridCol w:w="180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1</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Make operations usage — confirm monthly limit is not close to being reached</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 OAuth client is still active in Google Cloud 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3</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Review #errors history for the past month — identify any patterns in blocked submissions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Review welcome email — confirm tone and content still reflects how you present yourself to clients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5</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Review ClickUp task history — confirm all onboarded clients received follow-up within 24 hours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Things Never to Do</w:t>
      </w:r>
    </w:p>
    <w:p>
      <w:pPr>
        <w:spacing w:after="80" w:before="80"/>
        <w:jc w:val="both"/>
      </w:pPr>
      <w:r>
        <w:rPr>
          <w:rFonts w:ascii="Arial" w:cs="Arial" w:eastAsia="Arial" w:hAnsi="Arial"/>
          <w:color w:val="1E293B"/>
          <w:sz w:val="22"/>
          <w:szCs w:val="22"/>
        </w:rPr>
        <w:t xml:space="preserve">These actions will break the system or compromise a client's onboarding experience.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Never do this</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Deactivate the Make scenario without a plan to reactivate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submissions during the inactive period are silently ignored. No error fires. Clients hear nothing.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Delete incomplete executions without reprocessing them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 data is permanently lost. No welcome email, no folder, no ClickUp task.</w:t>
            </w:r>
          </w:p>
        </w:tc>
      </w:tr>
      <w:t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Unpublish the Tally form while the scenario is 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webhook stops firing with no error. Submissions disappear silently.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Rename Tally form fields without updating the normalizer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Variable mapping breaks. All downstream modules receive empty data.</w:t>
            </w:r>
          </w:p>
        </w:tc>
      </w:tr>
      <w:t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Disconnect a Make connection without immediately reconnecting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Any submission during the disconnected period routes to Incomplete Executions and waits.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Change the ClickUp list structure without updating the module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Task creation fails. Client gets a welcome email but no follow-up task is created.</w:t>
            </w:r>
          </w:p>
        </w:tc>
      </w:tr>
      <w:t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Enable auto-complete on Break error handlers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Failed executions are marked complete. Incomplete Executions stays empty. Failures become invisible.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Use the same test email address for multiple test submissions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Tally's duplicate prevention blocks the second submission, which correctly appears in #errors.</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Emergency Quick Reference</w:t>
      </w:r>
    </w:p>
    <w:p>
      <w:pPr>
        <w:spacing w:after="80" w:before="80"/>
        <w:jc w:val="both"/>
      </w:pPr>
      <w:r>
        <w:rPr>
          <w:rFonts w:ascii="Arial" w:cs="Arial" w:eastAsia="Arial" w:hAnsi="Arial"/>
          <w:color w:val="1E293B"/>
          <w:sz w:val="22"/>
          <w:szCs w:val="22"/>
        </w:rPr>
        <w:t xml:space="preserve">Use this table when something is broken and you need to act fast.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First check</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Client reports no welcome email</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Check Gmail connection in Make Credentials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Reauthorize Gmail. Open Incomplete Executions. Reprocess the failed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 folder in Google Drive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 Google Drive connection in Make Credentials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Reauthorize Google connection. Reprocess from Incomplete Executions.</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No ClickUp task created</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Check ClickUp connection in Make Credentials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Reauthorize ClickUp. Reprocess from Incomplete Executions.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#errors firing repeatedly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 Tally Submissions tab for the flagged entries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Review submission data. Reprocess legitimate entries. Ignore bot attempts.</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No submissions for unusual period</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Check Tally form is published. Check Make scenario is active.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Republish form or reactivate scenario. Submit a test entry to confirm.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Make scenario inactive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 Make scenario page for active toggle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Reactivate immediately. Check Incomplete Executions for missed submissions.</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All connections showing Reauthorize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Check if Google OAuth client is still active in Google Cloud</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Reauthorize each connection in Make Credentials one at a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Incomplete Executions growing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 which module is failing across multiple runs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Fix the root cause first. Then reprocess all incomplete executions in sequence.</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The Human Handoff</w:t>
      </w:r>
    </w:p>
    <w:p>
      <w:pPr>
        <w:spacing w:after="80" w:before="80"/>
        <w:jc w:val="both"/>
      </w:pPr>
      <w:r>
        <w:rPr>
          <w:rFonts w:ascii="Arial" w:cs="Arial" w:eastAsia="Arial" w:hAnsi="Arial"/>
          <w:color w:val="1E293B"/>
          <w:sz w:val="22"/>
          <w:szCs w:val="22"/>
        </w:rPr>
        <w:t xml:space="preserve">The automation handles the process. You handle the relationship.</w:t>
      </w:r>
    </w:p>
    <w:p>
      <w:pPr>
        <w:spacing w:after="80" w:before="80"/>
      </w:pPr>
      <w:r>
        <w:t xml:space="preserve"/>
      </w:r>
    </w:p>
    <w:p>
      <w:pPr>
        <w:spacing w:after="80" w:before="80"/>
        <w:jc w:val="both"/>
      </w:pPr>
      <w:r>
        <w:rPr>
          <w:rFonts w:ascii="Arial" w:cs="Arial" w:eastAsia="Arial" w:hAnsi="Arial"/>
          <w:color w:val="1E293B"/>
          <w:sz w:val="22"/>
          <w:szCs w:val="22"/>
        </w:rPr>
        <w:t xml:space="preserve">Every ClickUp task created by this system represents a commitment made in the welcome email — that you will reach out within 24 hours to schedule a scoping call. The task is the prompt. The follow-up is your responsibility.</w:t>
      </w:r>
    </w:p>
    <w:p>
      <w:pPr>
        <w:spacing w:after="80" w:before="80"/>
      </w:pPr>
      <w:r>
        <w:t xml:space="preserve"/>
      </w:r>
    </w:p>
    <w:p>
      <w:pPr>
        <w:spacing w:after="80" w:before="80"/>
        <w:jc w:val="both"/>
      </w:pPr>
      <w:r>
        <w:rPr>
          <w:rFonts w:ascii="Arial" w:cs="Arial" w:eastAsia="Arial" w:hAnsi="Arial"/>
          <w:color w:val="1E293B"/>
          <w:sz w:val="22"/>
          <w:szCs w:val="22"/>
        </w:rPr>
        <w:t xml:space="preserve">The system confirms receipt, creates the folder, and flags the task. It cannot have the conversation, understand the client's real problem, or build the trust that turns an onboarding into a project. That is the human layer, and it begins the moment the ClickUp task is due.</w:t>
      </w:r>
    </w:p>
    <w:p>
      <w:pPr>
        <w:spacing w:after="80" w:before="80"/>
      </w:pPr>
      <w:r>
        <w:t xml:space="preserve"/>
      </w:r>
    </w:p>
    <w:p>
      <w:pPr>
        <w:spacing w:after="80" w:before="80"/>
        <w:jc w:val="both"/>
      </w:pPr>
      <w:r>
        <w:rPr>
          <w:rFonts w:ascii="Arial" w:cs="Arial" w:eastAsia="Arial" w:hAnsi="Arial"/>
          <w:color w:val="1E293B"/>
          <w:sz w:val="22"/>
          <w:szCs w:val="22"/>
        </w:rPr>
        <w:t xml:space="preserve">Do not let ClickUp tasks go overdue. An automated welcome email that leads to silence is worse than no automation at all. The system raises the client's expectations. You have to meet them.</w:t>
      </w:r>
    </w:p>
    <w:p>
      <w:pPr>
        <w:spacing w:after="80" w:before="80"/>
      </w:pPr>
      <w:r>
        <w:t xml:space="preserve"/>
      </w:r>
    </w:p>
    <w:p>
      <w:pPr>
        <w:spacing w:after="80" w:before="80"/>
      </w:pPr>
      <w:r>
        <w:t xml:space="preserve"/>
      </w:r>
    </w:p>
    <w:p>
      <w:pPr>
        <w:pBdr>
          <w:top w:val="single" w:color="E2E8F0" w:sz="4" w:space="1"/>
        </w:pBdr>
        <w:spacing w:before="200"/>
        <w:jc w:val="center"/>
      </w:pPr>
      <w:r>
        <w:rPr>
          <w:rFonts w:ascii="Arial" w:cs="Arial" w:eastAsia="Arial" w:hAnsi="Arial"/>
          <w:color w:val="94A3B8"/>
          <w:sz w:val="18"/>
          <w:szCs w:val="18"/>
        </w:rPr>
        <w:t xml:space="preserve">Project 2 of 2  |  AI Automation Portfolio  |  Adeayo Adewale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2026-05-04T04:00:36.005Z</dcterms:created>
  <dcterms:modified xsi:type="dcterms:W3CDTF">2026-05-04T04:00:36.005Z</dcterms:modified>
</cp:coreProperties>
</file>

<file path=docProps/custom.xml><?xml version="1.0" encoding="utf-8"?>
<Properties xmlns="http://schemas.openxmlformats.org/officeDocument/2006/custom-properties" xmlns:vt="http://schemas.openxmlformats.org/officeDocument/2006/docPropsVTypes"/>
</file>