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UiPath如何调用Java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调用Java方法（Invoke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J</w:t>
      </w:r>
      <w:r>
        <w:rPr>
          <w:rFonts w:hint="eastAsia" w:ascii="微软雅黑" w:hAnsi="微软雅黑" w:eastAsia="微软雅黑" w:cs="微软雅黑"/>
          <w:b/>
          <w:bCs/>
          <w:szCs w:val="21"/>
        </w:rPr>
        <w:t>ava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M</w:t>
      </w:r>
      <w:r>
        <w:rPr>
          <w:rFonts w:hint="eastAsia" w:ascii="微软雅黑" w:hAnsi="微软雅黑" w:eastAsia="微软雅黑" w:cs="微软雅黑"/>
          <w:b/>
          <w:bCs/>
          <w:szCs w:val="21"/>
        </w:rPr>
        <w:t>ethod）的介绍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从Java Scope中的.jar加载的方法中调用指定的Java方法。并结果存储在变量中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二、Invoke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J</w:t>
      </w:r>
      <w:r>
        <w:rPr>
          <w:rFonts w:hint="eastAsia" w:ascii="微软雅黑" w:hAnsi="微软雅黑" w:eastAsia="微软雅黑" w:cs="微软雅黑"/>
          <w:b/>
          <w:bCs/>
          <w:szCs w:val="21"/>
        </w:rPr>
        <w:t>ava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M</w:t>
      </w:r>
      <w:r>
        <w:rPr>
          <w:rFonts w:hint="eastAsia" w:ascii="微软雅黑" w:hAnsi="微软雅黑" w:eastAsia="微软雅黑" w:cs="微软雅黑"/>
          <w:b/>
          <w:bCs/>
          <w:szCs w:val="21"/>
        </w:rPr>
        <w:t>ethod 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打开设计器,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J</w:t>
      </w:r>
      <w:r>
        <w:rPr>
          <w:rFonts w:hint="eastAsia" w:ascii="微软雅黑" w:hAnsi="微软雅黑" w:eastAsia="微软雅黑" w:cs="微软雅黑"/>
        </w:rPr>
        <w:t>ava</w:t>
      </w:r>
      <w:r>
        <w:rPr>
          <w:rFonts w:ascii="微软雅黑" w:hAnsi="微软雅黑" w:eastAsia="微软雅黑" w:cs="微软雅黑"/>
        </w:rPr>
        <w:t xml:space="preserve"> S</w:t>
      </w:r>
      <w:r>
        <w:rPr>
          <w:rFonts w:hint="eastAsia" w:ascii="微软雅黑" w:hAnsi="微软雅黑" w:eastAsia="微软雅黑" w:cs="微软雅黑"/>
        </w:rPr>
        <w:t>cope(如果无法搜索到,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表示你的设计器没有安装Java活动,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在Design选项卡中,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”M</w:t>
      </w:r>
      <w:r>
        <w:rPr>
          <w:rFonts w:hint="eastAsia" w:ascii="微软雅黑" w:hAnsi="微软雅黑" w:eastAsia="微软雅黑" w:cs="微软雅黑"/>
        </w:rPr>
        <w:t>anage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ack</w:t>
      </w:r>
      <w:r>
        <w:rPr>
          <w:rFonts w:ascii="微软雅黑" w:hAnsi="微软雅黑" w:eastAsia="微软雅黑" w:cs="微软雅黑"/>
        </w:rPr>
        <w:t xml:space="preserve">ages”, </w:t>
      </w:r>
      <w:r>
        <w:rPr>
          <w:rFonts w:hint="eastAsia" w:ascii="微软雅黑" w:hAnsi="微软雅黑" w:eastAsia="微软雅黑" w:cs="微软雅黑"/>
        </w:rPr>
        <w:t>在All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akc</w:t>
      </w:r>
      <w:r>
        <w:rPr>
          <w:rFonts w:ascii="微软雅黑" w:hAnsi="微软雅黑" w:eastAsia="微软雅黑" w:cs="微软雅黑"/>
        </w:rPr>
        <w:t>ages</w:t>
      </w:r>
      <w:r>
        <w:rPr>
          <w:rFonts w:hint="eastAsia" w:ascii="微软雅黑" w:hAnsi="微软雅黑" w:eastAsia="微软雅黑" w:cs="微软雅黑"/>
        </w:rPr>
        <w:t>界面中搜索</w:t>
      </w:r>
      <w:r>
        <w:rPr>
          <w:rFonts w:ascii="微软雅黑" w:hAnsi="微软雅黑" w:eastAsia="微软雅黑" w:cs="微软雅黑"/>
        </w:rPr>
        <w:t>”U</w:t>
      </w:r>
      <w:r>
        <w:rPr>
          <w:rFonts w:hint="eastAsia" w:ascii="微软雅黑" w:hAnsi="微软雅黑" w:eastAsia="微软雅黑" w:cs="微软雅黑"/>
        </w:rPr>
        <w:t>i</w:t>
      </w:r>
      <w:r>
        <w:rPr>
          <w:rFonts w:ascii="微软雅黑" w:hAnsi="微软雅黑" w:eastAsia="微软雅黑" w:cs="微软雅黑"/>
        </w:rPr>
        <w:t xml:space="preserve">path.Java.”, </w:t>
      </w:r>
      <w:r>
        <w:rPr>
          <w:rFonts w:hint="eastAsia" w:ascii="微软雅黑" w:hAnsi="微软雅黑" w:eastAsia="微软雅黑" w:cs="微软雅黑"/>
        </w:rPr>
        <w:t>选择Ui</w:t>
      </w:r>
      <w:r>
        <w:rPr>
          <w:rFonts w:ascii="微软雅黑" w:hAnsi="微软雅黑" w:eastAsia="微软雅黑" w:cs="微软雅黑"/>
        </w:rPr>
        <w:t>Path.Java.Activities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点击右侧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ins</w:t>
      </w:r>
      <w:r>
        <w:rPr>
          <w:rFonts w:ascii="微软雅黑" w:hAnsi="微软雅黑" w:eastAsia="微软雅黑" w:cs="微软雅黑"/>
        </w:rPr>
        <w:t xml:space="preserve">tall”, </w:t>
      </w:r>
      <w:r>
        <w:rPr>
          <w:rFonts w:hint="eastAsia" w:ascii="微软雅黑" w:hAnsi="微软雅黑" w:eastAsia="微软雅黑" w:cs="微软雅黑"/>
        </w:rPr>
        <w:t>之后点击</w:t>
      </w:r>
      <w:r>
        <w:rPr>
          <w:rFonts w:ascii="微软雅黑" w:hAnsi="微软雅黑" w:eastAsia="微软雅黑" w:cs="微软雅黑"/>
        </w:rPr>
        <w:t>”S</w:t>
      </w:r>
      <w:r>
        <w:rPr>
          <w:rFonts w:hint="eastAsia" w:ascii="微软雅黑" w:hAnsi="微软雅黑" w:eastAsia="微软雅黑" w:cs="微软雅黑"/>
        </w:rPr>
        <w:t>ave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保存即可)，并将其拖至设计区,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”J</w:t>
      </w:r>
      <w:r>
        <w:rPr>
          <w:rFonts w:hint="eastAsia" w:ascii="微软雅黑" w:hAnsi="微软雅黑" w:eastAsia="微软雅黑" w:cs="微软雅黑"/>
        </w:rPr>
        <w:t>ava</w:t>
      </w:r>
      <w:r>
        <w:rPr>
          <w:rFonts w:ascii="微软雅黑" w:hAnsi="微软雅黑" w:eastAsia="微软雅黑" w:cs="微软雅黑"/>
        </w:rPr>
        <w:t>LibraryPath”</w:t>
      </w:r>
      <w:r>
        <w:rPr>
          <w:rFonts w:hint="eastAsia" w:ascii="微软雅黑" w:hAnsi="微软雅黑" w:eastAsia="微软雅黑" w:cs="微软雅黑"/>
        </w:rPr>
        <w:t>输入Java开发工具包路径(如果本机已配置Java环境变量,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可忽略此路径)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29298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072640" cy="21869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97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093720" cy="1402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15640" cy="16992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</w:t>
      </w:r>
      <w:r>
        <w:rPr>
          <w:rFonts w:hint="eastAsia" w:ascii="微软雅黑" w:hAnsi="微软雅黑" w:eastAsia="微软雅黑" w:cs="微软雅黑"/>
        </w:rPr>
        <w:t>oad</w:t>
      </w:r>
      <w:r>
        <w:rPr>
          <w:rFonts w:ascii="微软雅黑" w:hAnsi="微软雅黑" w:eastAsia="微软雅黑" w:cs="微软雅黑"/>
        </w:rPr>
        <w:t xml:space="preserve"> Jar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”JarPath”</w:t>
      </w:r>
      <w:r>
        <w:rPr>
          <w:rFonts w:hint="eastAsia" w:ascii="微软雅黑" w:hAnsi="微软雅黑" w:eastAsia="微软雅黑" w:cs="微软雅黑"/>
        </w:rPr>
        <w:t>属性中,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输入Jar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路径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39340" cy="18135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766060" cy="6248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3" cy="6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Invoke Java Method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Method</w:t>
      </w:r>
      <w:r>
        <w:rPr>
          <w:rFonts w:ascii="微软雅黑" w:hAnsi="微软雅黑" w:eastAsia="微软雅黑" w:cs="微软雅黑"/>
        </w:rPr>
        <w:t xml:space="preserve"> Name”</w:t>
      </w:r>
      <w:r>
        <w:rPr>
          <w:rFonts w:hint="eastAsia" w:ascii="微软雅黑" w:hAnsi="微软雅黑" w:eastAsia="微软雅黑" w:cs="微软雅黑"/>
        </w:rPr>
        <w:t>属性中输入调用的Java方法名称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get</w:t>
      </w:r>
      <w:r>
        <w:rPr>
          <w:rFonts w:ascii="微软雅黑" w:hAnsi="微软雅黑" w:eastAsia="微软雅黑" w:cs="微软雅黑"/>
        </w:rPr>
        <w:t xml:space="preserve">ArrayInt”,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”Target Type”</w:t>
      </w:r>
      <w:r>
        <w:rPr>
          <w:rFonts w:hint="eastAsia" w:ascii="微软雅黑" w:hAnsi="微软雅黑" w:eastAsia="微软雅黑" w:cs="微软雅黑"/>
        </w:rPr>
        <w:t>属性中输入Java包和类的名称的路径(以上方法名和类路径都可通过查看Java源码获取).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esult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属性中使用Ctrl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k设置Java</w:t>
      </w:r>
      <w:r>
        <w:rPr>
          <w:rFonts w:ascii="微软雅黑" w:hAnsi="微软雅黑" w:eastAsia="微软雅黑" w:cs="微软雅黑"/>
        </w:rPr>
        <w:t>O</w:t>
      </w:r>
      <w:r>
        <w:rPr>
          <w:rFonts w:hint="eastAsia" w:ascii="微软雅黑" w:hAnsi="微软雅黑" w:eastAsia="微软雅黑" w:cs="微软雅黑"/>
        </w:rPr>
        <w:t>bject类型的变量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JavaObjectResultStaticMethod”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用于接收方法的返回值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24100" cy="2331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31820" cy="13106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726180" cy="11353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15640" cy="16992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Convert Java Object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Java</w:t>
      </w:r>
      <w:r>
        <w:rPr>
          <w:rFonts w:ascii="微软雅黑" w:hAnsi="微软雅黑" w:eastAsia="微软雅黑" w:cs="微软雅黑"/>
        </w:rPr>
        <w:t xml:space="preserve"> Object属性输入步骤</w:t>
      </w:r>
      <w:r>
        <w:rPr>
          <w:rFonts w:hint="eastAsia" w:ascii="微软雅黑" w:hAnsi="微软雅黑" w:eastAsia="微软雅黑" w:cs="微软雅黑"/>
        </w:rPr>
        <w:t>3返回的Java对象,</w:t>
      </w:r>
      <w:r>
        <w:rPr>
          <w:rFonts w:ascii="微软雅黑" w:hAnsi="微软雅黑" w:eastAsia="微软雅黑" w:cs="微软雅黑"/>
        </w:rPr>
        <w:t xml:space="preserve"> 将其赋值给”</w:t>
      </w:r>
      <w:r>
        <w:t xml:space="preserve"> </w:t>
      </w:r>
      <w:r>
        <w:rPr>
          <w:rFonts w:ascii="微软雅黑" w:hAnsi="微软雅黑" w:eastAsia="微软雅黑" w:cs="微软雅黑"/>
        </w:rPr>
        <w:t>ResultStaticMethod”变量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54580" cy="23545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09290" cy="8947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For Each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在Values属性中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输入步骤</w:t>
      </w:r>
      <w:r>
        <w:rPr>
          <w:rFonts w:hint="eastAsia" w:ascii="微软雅黑" w:hAnsi="微软雅黑" w:eastAsia="微软雅黑" w:cs="微软雅黑"/>
        </w:rPr>
        <w:t>4返回的对象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ResultStaticMethod”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Message, 将其拖至For Each 活动的</w:t>
      </w:r>
      <w:r>
        <w:rPr>
          <w:rFonts w:hint="eastAsia" w:ascii="微软雅黑" w:hAnsi="微软雅黑" w:eastAsia="微软雅黑" w:cs="微软雅黑"/>
        </w:rPr>
        <w:t>Body</w:t>
      </w:r>
      <w:r>
        <w:rPr>
          <w:rFonts w:ascii="微软雅黑" w:hAnsi="微软雅黑" w:eastAsia="微软雅黑" w:cs="微软雅黑"/>
        </w:rPr>
        <w:t xml:space="preserve"> 里面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Message</w:t>
      </w:r>
      <w:r>
        <w:rPr>
          <w:rFonts w:ascii="微软雅黑" w:hAnsi="微软雅黑" w:eastAsia="微软雅黑" w:cs="微软雅黑"/>
        </w:rPr>
        <w:t xml:space="preserve"> 属性中输入”</w:t>
      </w:r>
      <w:r>
        <w:t xml:space="preserve"> </w:t>
      </w:r>
      <w:r>
        <w:rPr>
          <w:rFonts w:ascii="微软雅黑" w:hAnsi="微软雅黑" w:eastAsia="微软雅黑" w:cs="微软雅黑"/>
        </w:rPr>
        <w:t>item.ToString”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52065" cy="33902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942715" cy="30854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  <w:szCs w:val="21"/>
        </w:rPr>
      </w:pPr>
      <w:r>
        <w:drawing>
          <wp:inline distT="0" distB="0" distL="0" distR="0">
            <wp:extent cx="5274310" cy="287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r>
        <w:rPr>
          <w:rFonts w:hint="eastAsia"/>
        </w:rPr>
        <w:t>#运行完成，你会看到Ui</w:t>
      </w:r>
      <w:r>
        <w:t>Path Studio成功调用了</w:t>
      </w:r>
      <w:r>
        <w:rPr>
          <w:rFonts w:hint="eastAsia"/>
        </w:rPr>
        <w:t>Java包里面的方法,</w:t>
      </w:r>
      <w:r>
        <w:t xml:space="preserve"> 并在控制台输出了结果 </w:t>
      </w:r>
    </w:p>
    <w:p>
      <w:pPr>
        <w:jc w:val="left"/>
      </w:pPr>
      <w:r>
        <w:rPr>
          <w:rFonts w:hint="eastAsia"/>
        </w:rPr>
        <w:t>总结：以上流程就用到了调用Java方法（</w:t>
      </w:r>
      <w:r>
        <w:t>Invoke Java Method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BFC"/>
    <w:rsid w:val="00032DAB"/>
    <w:rsid w:val="00086167"/>
    <w:rsid w:val="000D7442"/>
    <w:rsid w:val="0012234B"/>
    <w:rsid w:val="00172A27"/>
    <w:rsid w:val="00184B30"/>
    <w:rsid w:val="001D5A1C"/>
    <w:rsid w:val="002724F0"/>
    <w:rsid w:val="0046679A"/>
    <w:rsid w:val="004C6801"/>
    <w:rsid w:val="004C6A76"/>
    <w:rsid w:val="007002C9"/>
    <w:rsid w:val="007734C0"/>
    <w:rsid w:val="00891A87"/>
    <w:rsid w:val="009439DB"/>
    <w:rsid w:val="009D47DC"/>
    <w:rsid w:val="00A303E5"/>
    <w:rsid w:val="00AB27B3"/>
    <w:rsid w:val="00BA3E15"/>
    <w:rsid w:val="00C843D2"/>
    <w:rsid w:val="00CE30DE"/>
    <w:rsid w:val="00D34BC6"/>
    <w:rsid w:val="00F118DA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135F50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2132D9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947</Characters>
  <Lines>7</Lines>
  <Paragraphs>2</Paragraphs>
  <TotalTime>99</TotalTime>
  <ScaleCrop>false</ScaleCrop>
  <LinksUpToDate>false</LinksUpToDate>
  <CharactersWithSpaces>1110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2019-11-18T14:24:01Z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