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UiPathExcel</w:t>
      </w:r>
      <w:r>
        <w:rPr>
          <w:rFonts w:hint="eastAsia" w:ascii="微软雅黑" w:hAnsi="微软雅黑" w:eastAsia="微软雅黑" w:cs="微软雅黑"/>
          <w:lang w:val="en-US" w:eastAsia="zh-CN"/>
        </w:rPr>
        <w:t>写入</w:t>
      </w:r>
      <w:r>
        <w:rPr>
          <w:rFonts w:hint="eastAsia" w:ascii="微软雅黑" w:hAnsi="微软雅黑" w:eastAsia="微软雅黑" w:cs="微软雅黑"/>
        </w:rPr>
        <w:t>操作</w:t>
      </w:r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Excel 写操作</w:t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写一个单元格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Write Cell</w:t>
      </w:r>
      <w:r>
        <w:rPr>
          <w:rFonts w:hint="eastAsia" w:ascii="微软雅黑" w:hAnsi="微软雅黑" w:eastAsia="微软雅黑" w:cs="微软雅黑"/>
          <w:lang w:val="en-US" w:eastAsia="zh-CN"/>
        </w:rPr>
        <w:t>: 使用Write Cell控件，在指定单元格写入内容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96820" cy="861695"/>
            <wp:effectExtent l="38100" t="38100" r="40640" b="450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86169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23490" cy="1849120"/>
            <wp:effectExtent l="38100" t="38100" r="44450" b="482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84912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Destination: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Cell: 要写入的单元格。如果在指定坐标处已经存在一个值，则会将其覆盖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需要写入的工作簿名称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Text: 要写入单元格或范围的值或公式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WorkbookPath: 需要写入的Excel文件路径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Password: Excel 文件密码(如无可忽略)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文件“writeExample.xlsx“，在”B1”单元格，写入内容”Hello UiPath”，在”B2”单元格键入公式”=B1&amp;” Hello World””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第一步：使用Write Cell 控件，输入Excel文件路径，在Input 属性中键入”Hello Uipath”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9765" cy="1113790"/>
            <wp:effectExtent l="38100" t="38100" r="38735" b="520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14286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第二步：使用Write Cell 控件，在Input 属性中键入"=B1&amp;"“ Hello World""“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9765" cy="1113790"/>
            <wp:effectExtent l="38100" t="38100" r="38735" b="520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14286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244215" cy="3124200"/>
            <wp:effectExtent l="38100" t="38100" r="40005" b="381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618" cy="3124447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写一行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Write Range</w:t>
      </w:r>
      <w:r>
        <w:rPr>
          <w:rFonts w:hint="eastAsia" w:ascii="微软雅黑" w:hAnsi="微软雅黑" w:eastAsia="微软雅黑" w:cs="微软雅黑"/>
          <w:lang w:val="en-US" w:eastAsia="zh-CN"/>
        </w:rPr>
        <w:t>: 使用Write Range控件，在指定范围单元格写入内容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95550" cy="673735"/>
            <wp:effectExtent l="38100" t="38100" r="41910" b="501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3735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01900" cy="1637030"/>
            <wp:effectExtent l="38100" t="38100" r="50800" b="469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3703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常用属性介绍: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SheetName: 需要写入的工作簿名称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StartingCell: 从指定单元格开始写入数据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Input: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DataTable: 要写入单指定范围的数据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Misc: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Private: 如果选中，则变量和参数的值不再记录在详细级别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Options: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AddHeaders: 如果选中，列标题也将写入指定表格的范围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给定Excel文件”Employees300.xlsx”，使用Read Write控件读取A2行的数据，并写入到文件”writeExample.xlsx”中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Range控件，输入Excel文件路径，读取A2到E2范围的数据，保存到变量rowDT中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973070" cy="774065"/>
            <wp:effectExtent l="38100" t="22860" r="52070" b="4127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3522" cy="77454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第二步：使用Write Range控件，从A2行开始写入数据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36215" cy="949960"/>
            <wp:effectExtent l="38100" t="38100" r="45085" b="482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228" cy="950307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写一列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Write Range</w:t>
      </w:r>
      <w:r>
        <w:rPr>
          <w:rFonts w:hint="eastAsia" w:ascii="微软雅黑" w:hAnsi="微软雅黑" w:eastAsia="微软雅黑" w:cs="微软雅黑"/>
          <w:lang w:val="en-US" w:eastAsia="zh-CN"/>
        </w:rPr>
        <w:t>: 使用Write Range控件，在指定范围单元格写入内容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给定Excel文件”Employees300.xlsx”，使用Read Write控件读取A列的数据，并写入到文件”writeExample.xlsx”中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Range控件，输入Excel文件路径，读取A1到A320范围的数据，保存到变量columnDT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042285" cy="808990"/>
            <wp:effectExtent l="38100" t="38100" r="43815" b="520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626" cy="809109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第二步：使用Write Range控件，从A1列开始写入数据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736215" cy="941705"/>
            <wp:effectExtent l="38100" t="38100" r="45085" b="412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228" cy="942114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写多行多列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控件介绍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Write Range: 使用Write Range控件，在指定范围单元格写入内容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案例说明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给定Excel 文件“Employees300.xlsx“，读取从单元格”A2”到”E7”范围的数据，并将数据写入到“ writeExample.xlsx “文件的由”A2”开始的单元格中</w:t>
      </w:r>
    </w:p>
    <w:p>
      <w:pPr>
        <w:pStyle w:val="4"/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操作步骤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第一步：使用Read Range控件，输入Excel文件路径，读取从单元格” A2 ”到” E7”范围的数据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9765" cy="847090"/>
            <wp:effectExtent l="0" t="0" r="63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第二步：使用Write Range控件，输入Excel文件路径，写入由步骤一中从单元格” A2 ”到” E7”范围的数据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199765" cy="1113790"/>
            <wp:effectExtent l="0" t="0" r="635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90290" cy="3190240"/>
            <wp:effectExtent l="0" t="0" r="6350" b="1016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9D9C"/>
    <w:multiLevelType w:val="multilevel"/>
    <w:tmpl w:val="4B5E9D9C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46FB4"/>
    <w:rsid w:val="2BB978B7"/>
    <w:rsid w:val="2F2F5E6A"/>
    <w:rsid w:val="3F837DCF"/>
    <w:rsid w:val="40392397"/>
    <w:rsid w:val="42014B5A"/>
    <w:rsid w:val="48EB0B48"/>
    <w:rsid w:val="539619FA"/>
    <w:rsid w:val="706B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Normal (Web)"/>
    <w:basedOn w:val="1"/>
    <w:qFormat/>
    <w:uiPriority w:val="0"/>
    <w:rPr>
      <w:sz w:val="24"/>
    </w:rPr>
  </w:style>
  <w:style w:type="paragraph" w:customStyle="1" w:styleId="14">
    <w:name w:val="文本"/>
    <w:basedOn w:val="15"/>
    <w:qFormat/>
    <w:uiPriority w:val="0"/>
    <w:pPr>
      <w:spacing w:before="120" w:after="120"/>
      <w:ind w:left="360" w:firstLine="0" w:firstLineChars="0"/>
    </w:pPr>
    <w:rPr>
      <w:rFonts w:ascii="Microsoft YaHei UI Light" w:hAnsi="Microsoft YaHei UI Light" w:eastAsia="Microsoft YaHei UI Light" w:cs="Open Sans"/>
      <w:color w:val="000000" w:themeColor="text1"/>
      <w:sz w:val="21"/>
      <w:szCs w:val="21"/>
      <w:shd w:val="clear" w:color="auto" w:fill="FFFFFF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14038</dc:creator>
  <cp:lastModifiedBy>DlenChen</cp:lastModifiedBy>
  <dcterms:modified xsi:type="dcterms:W3CDTF">2019-11-09T10:39:24Z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