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Matthew Osetohame</w:t>
      </w:r>
    </w:p>
    <w:p>
      <w:r>
        <w:t>London, UK</w:t>
      </w:r>
    </w:p>
    <w:p>
      <w:r>
        <w:t>Email: osetohame@gmail.com</w:t>
      </w:r>
    </w:p>
    <w:p>
      <w:r>
        <w:t>Phone: 07780109589</w:t>
      </w:r>
    </w:p>
    <w:p>
      <w:r>
        <w:t>LinkedIn: linkedin.com/in/osetohame</w:t>
      </w:r>
    </w:p>
    <w:p/>
    <w:p>
      <w:r>
        <w:t>PROFESSIONAL SUMMARY</w:t>
      </w:r>
    </w:p>
    <w:p>
      <w:r>
        <w:t>Data Analyst with experience in fintech and logistics, specialising in SQL, data pipelines, and BI dashboards. Skilled in translating complex datasets into actionable insights for operational, risk, and commercial teams. Experienced in consumer finance concepts, reporting frameworks, and working directly with senior stakeholders and investors. Hands-on expertise in Postgres/Redshift SQL, Python, and BI tools (QuickSight, Power BI, Tableau), with knowledge of dbt and Airflow.</w:t>
      </w:r>
    </w:p>
    <w:p/>
    <w:p>
      <w:r>
        <w:t>CORE SKILLS</w:t>
      </w:r>
    </w:p>
    <w:p>
      <w:r>
        <w:t>- SQL (Postgres, Redshift)</w:t>
      </w:r>
    </w:p>
    <w:p>
      <w:r>
        <w:t>- Data Pipelines &amp; ETL (dbt, Airflow)</w:t>
      </w:r>
    </w:p>
    <w:p>
      <w:r>
        <w:t>- Python (Pandas, NumPy, Matplotlib)</w:t>
      </w:r>
    </w:p>
    <w:p>
      <w:r>
        <w:t>- BI Tools (QuickSight, Power BI, Tableau)</w:t>
      </w:r>
    </w:p>
    <w:p>
      <w:r>
        <w:t>- Consumer Finance Analysis</w:t>
      </w:r>
    </w:p>
    <w:p>
      <w:r>
        <w:t>- Data Modelling &amp; Architecture</w:t>
      </w:r>
    </w:p>
    <w:p>
      <w:r>
        <w:t>- Stakeholder Engagement</w:t>
      </w:r>
    </w:p>
    <w:p/>
    <w:p>
      <w:r>
        <w:t>PROFESSIONAL EXPERIENCE</w:t>
      </w:r>
    </w:p>
    <w:p>
      <w:r>
        <w:t>Head of Marketing &amp; Business Intelligence</w:t>
      </w:r>
    </w:p>
    <w:p>
      <w:r>
        <w:t>Transportify – London, UK | 2023 – Present</w:t>
      </w:r>
    </w:p>
    <w:p>
      <w:r>
        <w:t>Built SQL-driven data pipelines integrating marketing, customer, and operational datasets.</w:t>
      </w:r>
    </w:p>
    <w:p>
      <w:r>
        <w:t>Delivered dashboards tracking KPIs including conversion, NPS, and operational risk.</w:t>
      </w:r>
    </w:p>
    <w:p>
      <w:r>
        <w:t>Automated reporting using SQL and Python.</w:t>
      </w:r>
    </w:p>
    <w:p/>
    <w:p>
      <w:r>
        <w:t>Head of Data &amp; Operations</w:t>
      </w:r>
    </w:p>
    <w:p>
      <w:r>
        <w:t>SenexPay – Fintech, EMEA | 2021 – 2023</w:t>
      </w:r>
    </w:p>
    <w:p>
      <w:r>
        <w:t>Oversaw BI reporting for $1bn+ transactions.</w:t>
      </w:r>
    </w:p>
    <w:p>
      <w:r>
        <w:t>Analysed loan performance and delinquency.</w:t>
      </w:r>
    </w:p>
    <w:p>
      <w:r>
        <w:t>Built dashboards for internal and investor reporting.</w:t>
      </w:r>
    </w:p>
    <w:p/>
    <w:p>
      <w:r>
        <w:t>Programme &amp; Impact Lead</w:t>
      </w:r>
    </w:p>
    <w:p>
      <w:r>
        <w:t>Utiva.io – Africa | 2019 – 2021</w:t>
      </w:r>
    </w:p>
    <w:p>
      <w:r>
        <w:t>Built dashboards for programme and funding analysis.</w:t>
      </w:r>
    </w:p>
    <w:p/>
    <w:p>
      <w:r>
        <w:t>EDUCATION</w:t>
      </w:r>
    </w:p>
    <w:p>
      <w:r>
        <w:t>MSc Management with Data Analytics – BPP University, London</w:t>
      </w:r>
    </w:p>
    <w:p/>
    <w:p>
      <w:r>
        <w:t>CERTIFICATIONS &amp; TECHNICAL SKILLS</w:t>
      </w:r>
    </w:p>
    <w:p>
      <w:r>
        <w:t>SQL, Python, dbt, Airflow, Power BI, Tableau, Excel, Agile Project Management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