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MITRE ATT&amp;CK Mapping for Phishing Incident – Zenith Solutions SOC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8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Tactic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Technique ID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Technique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Access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T1566.001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Spearphishing Link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Execution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T1059.001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Powershell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Credential Access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T1078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Accounts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Persistence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T1114.002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Auto-Forwarding Rules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Collection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T1114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Collection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Defense Evasion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T1027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Obfuscation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Indicator Removal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T1070.004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Deletion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 &amp; Control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T1105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Remote Script/Tool Transfer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