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670AF" w14:textId="06328869" w:rsidR="00307465" w:rsidRDefault="009273A4" w:rsidP="009273A4">
      <w:pPr>
        <w:spacing w:line="480" w:lineRule="auto"/>
      </w:pPr>
      <w:r>
        <w:t>Adeel Arshid</w:t>
      </w:r>
    </w:p>
    <w:p w14:paraId="5BA7D90B" w14:textId="459A0E22" w:rsidR="00C6182C" w:rsidRDefault="00C6182C" w:rsidP="009273A4">
      <w:pPr>
        <w:spacing w:line="480" w:lineRule="auto"/>
      </w:pPr>
      <w:r>
        <w:t xml:space="preserve">Econometrics </w:t>
      </w:r>
    </w:p>
    <w:p w14:paraId="50EF4A20" w14:textId="003C3AC7" w:rsidR="003D0DEA" w:rsidRDefault="00C6182C" w:rsidP="009273A4">
      <w:pPr>
        <w:spacing w:line="480" w:lineRule="auto"/>
      </w:pPr>
      <w:r>
        <w:t>Prof. Foster</w:t>
      </w:r>
    </w:p>
    <w:p w14:paraId="21A796A6" w14:textId="12047D66" w:rsidR="0077691D" w:rsidRDefault="0077691D" w:rsidP="009273A4">
      <w:pPr>
        <w:spacing w:line="480" w:lineRule="auto"/>
      </w:pPr>
      <w:r>
        <w:t>12/18/2022</w:t>
      </w:r>
    </w:p>
    <w:p w14:paraId="7E3D7934" w14:textId="49CBEC09" w:rsidR="00847893" w:rsidRDefault="00317B7D" w:rsidP="009273A4">
      <w:pPr>
        <w:spacing w:line="480" w:lineRule="auto"/>
      </w:pPr>
      <w:r>
        <w:t xml:space="preserve">GitHub </w:t>
      </w:r>
      <w:r w:rsidR="00127882">
        <w:t>link:</w:t>
      </w:r>
      <w:r w:rsidR="008F01F7">
        <w:t xml:space="preserve"> </w:t>
      </w:r>
      <w:hyperlink r:id="rId6" w:history="1">
        <w:r w:rsidR="00847893" w:rsidRPr="005F5047">
          <w:rPr>
            <w:rStyle w:val="Hyperlink"/>
          </w:rPr>
          <w:t>https://github.com/Adeel-Arshid/Econometric-Final-Project.git</w:t>
        </w:r>
      </w:hyperlink>
    </w:p>
    <w:p w14:paraId="65C4798A" w14:textId="77777777" w:rsidR="00127882" w:rsidRDefault="00127882" w:rsidP="009273A4">
      <w:pPr>
        <w:spacing w:line="480" w:lineRule="auto"/>
        <w:rPr>
          <w:b/>
          <w:bCs/>
        </w:rPr>
      </w:pPr>
    </w:p>
    <w:p w14:paraId="052F9D19" w14:textId="6892E0BC" w:rsidR="00AF77B3" w:rsidRDefault="003D0DEA" w:rsidP="009273A4">
      <w:pPr>
        <w:spacing w:line="480" w:lineRule="auto"/>
      </w:pPr>
      <w:r w:rsidRPr="003E65D5">
        <w:rPr>
          <w:b/>
          <w:bCs/>
        </w:rPr>
        <w:t>Topic:</w:t>
      </w:r>
      <w:r w:rsidR="0017238D">
        <w:t xml:space="preserve"> </w:t>
      </w:r>
      <w:r w:rsidR="00AF77B3">
        <w:t>How Systemic Racism/Institutional Racism Against People of Color impact access to healthcare?</w:t>
      </w:r>
    </w:p>
    <w:p w14:paraId="5418599D" w14:textId="4452B0A6" w:rsidR="00675528" w:rsidRPr="008252CE" w:rsidRDefault="00B710B7" w:rsidP="008252CE">
      <w:pPr>
        <w:spacing w:line="480" w:lineRule="auto"/>
        <w:ind w:firstLine="720"/>
      </w:pPr>
      <w:r>
        <w:t xml:space="preserve">Institutional </w:t>
      </w:r>
      <w:r w:rsidR="0017238D">
        <w:t>Racism has occurred in the United States throughout history</w:t>
      </w:r>
      <w:r w:rsidR="00420C63">
        <w:t xml:space="preserve"> creating disparities in many sectors</w:t>
      </w:r>
      <w:r w:rsidR="0017238D">
        <w:t xml:space="preserve">. </w:t>
      </w:r>
      <w:r w:rsidR="00A6361F">
        <w:t>Institutional</w:t>
      </w:r>
      <w:r w:rsidR="0017238D">
        <w:t xml:space="preserve"> racism creates inequality among different groups of people where some are at advantage while others are at disadvantage. Different types of systemic racism can impact Americans in many ways by creating gaps in wealth, education, employment, and healthcare. The purpose of this paper is to prove that people of color </w:t>
      </w:r>
      <w:r w:rsidR="00290ACE">
        <w:t xml:space="preserve">are more likely to face disparities in healthcare limiting their access to obtaining proper care. </w:t>
      </w:r>
      <w:r w:rsidR="00C61ECC">
        <w:t xml:space="preserve">Other factors such as citizenship can also impact their ability to have proper access to healthcare. </w:t>
      </w:r>
      <w:r w:rsidR="005628F4">
        <w:t xml:space="preserve">Inequality in healthcare also be based </w:t>
      </w:r>
      <w:r w:rsidR="00381204">
        <w:t>on</w:t>
      </w:r>
      <w:r w:rsidR="005628F4">
        <w:t xml:space="preserve"> level of income. For example, people </w:t>
      </w:r>
      <w:r w:rsidR="00394A09">
        <w:t>low income will</w:t>
      </w:r>
      <w:r w:rsidR="00381204">
        <w:t xml:space="preserve"> be</w:t>
      </w:r>
      <w:r w:rsidR="005628F4">
        <w:t xml:space="preserve"> most likely to face disparities compared to </w:t>
      </w:r>
      <w:r w:rsidR="00381204">
        <w:t>people</w:t>
      </w:r>
      <w:r w:rsidR="005628F4">
        <w:t xml:space="preserve"> will high income.</w:t>
      </w:r>
      <w:r w:rsidR="00302B72">
        <w:t xml:space="preserve"> Some different variables what I’ve investigated during the research is citizenship status, employment and race. These variables are also important because depending </w:t>
      </w:r>
      <w:proofErr w:type="gramStart"/>
      <w:r w:rsidR="00302B72">
        <w:t>of</w:t>
      </w:r>
      <w:proofErr w:type="gramEnd"/>
      <w:r w:rsidR="00302B72">
        <w:t xml:space="preserve"> someone citizenship status it can impact them whether they have any sort of health coverage or not.  </w:t>
      </w:r>
      <w:r w:rsidR="009554D5">
        <w:t>I</w:t>
      </w:r>
      <w:r w:rsidR="00381204">
        <w:t xml:space="preserve">n my </w:t>
      </w:r>
      <w:r w:rsidR="003D3E44">
        <w:t>research I’ve</w:t>
      </w:r>
      <w:r w:rsidR="00381204">
        <w:t xml:space="preserve"> used NHIS</w:t>
      </w:r>
      <w:r w:rsidR="00394A09">
        <w:t xml:space="preserve"> 2020</w:t>
      </w:r>
      <w:r w:rsidR="00381204">
        <w:t xml:space="preserve"> dataset from Ipums </w:t>
      </w:r>
      <w:r w:rsidR="00394A09">
        <w:t>which</w:t>
      </w:r>
      <w:r w:rsidR="00381204">
        <w:t xml:space="preserve"> provides information </w:t>
      </w:r>
      <w:r w:rsidR="00394A09">
        <w:t xml:space="preserve">regarding status of health coverage. </w:t>
      </w:r>
      <w:r w:rsidR="003D3E44">
        <w:t>Main</w:t>
      </w:r>
      <w:r w:rsidR="00394A09">
        <w:t xml:space="preserve"> variable that I’ve selected that would be useful towards by research analysis would be </w:t>
      </w:r>
      <w:r w:rsidR="006A47EA">
        <w:t>employment status</w:t>
      </w:r>
      <w:r w:rsidR="00394A09">
        <w:t xml:space="preserve">, education, </w:t>
      </w:r>
      <w:r w:rsidR="003D3E44">
        <w:t>gender</w:t>
      </w:r>
      <w:r w:rsidR="006A47EA">
        <w:t>, and citizenship status.</w:t>
      </w:r>
    </w:p>
    <w:p w14:paraId="17295BEE" w14:textId="70409A5E" w:rsidR="005C430F" w:rsidRPr="005C430F" w:rsidRDefault="005C430F" w:rsidP="005C430F">
      <w:pPr>
        <w:spacing w:line="480" w:lineRule="auto"/>
        <w:ind w:firstLine="720"/>
      </w:pPr>
      <w:r w:rsidRPr="005C430F">
        <w:rPr>
          <w:color w:val="000000"/>
        </w:rPr>
        <w:lastRenderedPageBreak/>
        <w:t xml:space="preserve">In the United States, people of color such as black, Hispanic and Asians are more likely to live without having access to health care and are more vulnerable. In 2009 Affordable Care Act tackled this issue where people of color were able to have access to health care as well as undocumented immigrants. During the Trump administration, he wanted to go against what the Affordable Care Act was meant to do. According to the article “Immigration and Health Care Under the Trump Administration” by Wendy E. </w:t>
      </w:r>
      <w:proofErr w:type="spellStart"/>
      <w:r w:rsidRPr="005C430F">
        <w:rPr>
          <w:color w:val="000000"/>
        </w:rPr>
        <w:t>Parmet</w:t>
      </w:r>
      <w:proofErr w:type="spellEnd"/>
      <w:r w:rsidRPr="005C430F">
        <w:rPr>
          <w:color w:val="000000"/>
        </w:rPr>
        <w:t xml:space="preserve"> states, “It is therefore not surprising that the first year of the Trump administration, which has focused its domestic agenda on restricting immigration and repealing the ACA, has proven especially perilous for immigrants who need health care”. </w:t>
      </w:r>
      <w:r w:rsidR="002D0BF9">
        <w:rPr>
          <w:color w:val="000000"/>
        </w:rPr>
        <w:t>Getting rid of</w:t>
      </w:r>
      <w:r w:rsidRPr="005C430F">
        <w:rPr>
          <w:color w:val="000000"/>
        </w:rPr>
        <w:t xml:space="preserve"> ACA </w:t>
      </w:r>
      <w:r w:rsidR="002D0BF9">
        <w:rPr>
          <w:color w:val="000000"/>
        </w:rPr>
        <w:t xml:space="preserve">that was implanted President Obama </w:t>
      </w:r>
      <w:r w:rsidRPr="005C430F">
        <w:rPr>
          <w:color w:val="000000"/>
        </w:rPr>
        <w:t>can impact many insured Americans who were not able to obtain healthcare before the ACA</w:t>
      </w:r>
      <w:r w:rsidR="002D0BF9">
        <w:rPr>
          <w:color w:val="000000"/>
        </w:rPr>
        <w:t xml:space="preserve"> took </w:t>
      </w:r>
      <w:r w:rsidR="00C054F7">
        <w:rPr>
          <w:color w:val="000000"/>
        </w:rPr>
        <w:t>effect</w:t>
      </w:r>
      <w:r w:rsidRPr="005C430F">
        <w:rPr>
          <w:color w:val="000000"/>
        </w:rPr>
        <w:t xml:space="preserve">. </w:t>
      </w:r>
      <w:r w:rsidR="00C054F7">
        <w:rPr>
          <w:color w:val="000000"/>
        </w:rPr>
        <w:t>During the year of</w:t>
      </w:r>
      <w:r w:rsidRPr="005C430F">
        <w:rPr>
          <w:color w:val="000000"/>
        </w:rPr>
        <w:t xml:space="preserve"> 2015, 42% of undocumented immigrants were living without health insurance relatively to 11% of U.S. citizens didn’t have health insurance. It has always been a challenge for immigrants to get access to proper health insurance. For example, Personal Responsibility and Work Opportunity Reconciliation </w:t>
      </w:r>
      <w:r w:rsidR="00FF07D0" w:rsidRPr="005C430F">
        <w:rPr>
          <w:color w:val="000000"/>
        </w:rPr>
        <w:t>Act,</w:t>
      </w:r>
      <w:r w:rsidRPr="005C430F">
        <w:rPr>
          <w:color w:val="000000"/>
        </w:rPr>
        <w:t xml:space="preserve"> which was introduced in 1996, prohibited immigrants who were undocumented for getting any sort of programs that were federally funded such as Medicare and Medicaid.</w:t>
      </w:r>
      <w:r w:rsidR="00AA579E">
        <w:rPr>
          <w:color w:val="000000"/>
        </w:rPr>
        <w:t xml:space="preserve"> It eventually led to many undocumented immigrants from accessing health care and they </w:t>
      </w:r>
      <w:r w:rsidR="00FF2A06">
        <w:rPr>
          <w:color w:val="000000"/>
        </w:rPr>
        <w:t>must</w:t>
      </w:r>
      <w:r w:rsidR="00AA579E">
        <w:rPr>
          <w:color w:val="000000"/>
        </w:rPr>
        <w:t xml:space="preserve"> struggle with their illness since high cost of health services prevent them from seeing any sort of medical attention. </w:t>
      </w:r>
    </w:p>
    <w:p w14:paraId="4145105B" w14:textId="0EF00C97" w:rsidR="00B005E3" w:rsidRPr="00381204" w:rsidRDefault="0001358A" w:rsidP="008252CE">
      <w:pPr>
        <w:pStyle w:val="NormalWeb"/>
        <w:spacing w:line="480" w:lineRule="auto"/>
        <w:ind w:firstLine="720"/>
        <w:rPr>
          <w:b/>
          <w:bCs/>
          <w:u w:val="single"/>
        </w:rPr>
      </w:pPr>
      <w:r>
        <w:t xml:space="preserve">United States had the biggest </w:t>
      </w:r>
      <w:r w:rsidR="00DA0743">
        <w:t>socioeconomic disparities in health care among people</w:t>
      </w:r>
      <w:r w:rsidR="00445050">
        <w:t xml:space="preserve"> which is associated with income, employment and education. People that are poor or living in poverty needs medical care the </w:t>
      </w:r>
      <w:r w:rsidR="00E4357F">
        <w:t>most,</w:t>
      </w:r>
      <w:r w:rsidR="00445050">
        <w:t xml:space="preserve"> but they are unable to access proper </w:t>
      </w:r>
      <w:r w:rsidR="00E4357F">
        <w:t>healthcare</w:t>
      </w:r>
      <w:r w:rsidR="00445050">
        <w:t xml:space="preserve"> due to the cost. </w:t>
      </w:r>
      <w:r w:rsidR="00E4357F">
        <w:t>Purpose of affordable care act was to lower the gap among minorities who doesn’t have access to healthcare</w:t>
      </w:r>
      <w:r w:rsidR="00774F3E">
        <w:t xml:space="preserve">. Medical cost is also a major reason why people without </w:t>
      </w:r>
      <w:proofErr w:type="spellStart"/>
      <w:r w:rsidR="00774F3E">
        <w:t>healtinsurance</w:t>
      </w:r>
      <w:proofErr w:type="spellEnd"/>
      <w:r w:rsidR="00774F3E">
        <w:t xml:space="preserve"> try </w:t>
      </w:r>
      <w:r w:rsidR="00774F3E">
        <w:lastRenderedPageBreak/>
        <w:t xml:space="preserve">to avoid seeking medical attention. </w:t>
      </w:r>
      <w:r w:rsidR="00DE1CD6">
        <w:rPr>
          <w:color w:val="211E1E"/>
        </w:rPr>
        <w:t xml:space="preserve">According to Kevin Griffith in the article, “The Affordable Care Act Reduced Socioeconomic Disparities in Health Care Access” it states, “These key features of the law sought to increase federal subsidies to expand eligibility for Medicaid to </w:t>
      </w:r>
      <w:r w:rsidR="00595074">
        <w:rPr>
          <w:color w:val="211E1E"/>
        </w:rPr>
        <w:t>all</w:t>
      </w:r>
      <w:r w:rsidR="00DE1CD6">
        <w:rPr>
          <w:color w:val="211E1E"/>
        </w:rPr>
        <w:t xml:space="preserve"> </w:t>
      </w:r>
      <w:r w:rsidR="00595074">
        <w:rPr>
          <w:color w:val="211E1E"/>
        </w:rPr>
        <w:t>Americans</w:t>
      </w:r>
      <w:r w:rsidR="00DE1CD6">
        <w:rPr>
          <w:color w:val="211E1E"/>
        </w:rPr>
        <w:t xml:space="preserve"> with incomes of up to 138% of the federal poverty level and large premium subsides for people with income of 100-400% of poverty who purchase insurance on the newly created exchanges” (Pg.1503). This shows how Affordable Care Act closed the gap between people who will now have access to more affordable healthcare.</w:t>
      </w:r>
      <w:r w:rsidR="00F73633">
        <w:rPr>
          <w:color w:val="211E1E"/>
        </w:rPr>
        <w:t xml:space="preserve"> </w:t>
      </w:r>
      <w:r w:rsidR="00296276">
        <w:rPr>
          <w:color w:val="211E1E"/>
        </w:rPr>
        <w:t xml:space="preserve">Author of this article used people with age group of 18-64 from 2011-2015 BRFSS data. Over 90% of Americans household that has annual income of $75,000 or more were insured, while only 60% or American that has annual income of less than $25,000 were insured. </w:t>
      </w:r>
      <w:r w:rsidR="0079151C">
        <w:rPr>
          <w:color w:val="211E1E"/>
        </w:rPr>
        <w:t xml:space="preserve">From 2013 </w:t>
      </w:r>
      <w:r w:rsidR="007031A9">
        <w:rPr>
          <w:color w:val="211E1E"/>
        </w:rPr>
        <w:t>to 2015</w:t>
      </w:r>
      <w:r w:rsidR="0079151C">
        <w:rPr>
          <w:color w:val="211E1E"/>
        </w:rPr>
        <w:t xml:space="preserve">, in expansion states large sum of people were able to get access to health insurance under Affordable Care Act. </w:t>
      </w:r>
      <w:r w:rsidR="006458AE">
        <w:rPr>
          <w:color w:val="211E1E"/>
        </w:rPr>
        <w:t xml:space="preserve">Both expansion and non-expansion states has increase in health coverage, but expansion states were impacted the most. </w:t>
      </w:r>
      <w:r w:rsidR="009000E6">
        <w:rPr>
          <w:color w:val="211E1E"/>
        </w:rPr>
        <w:t>“In expansion states, the gap in insurance coverage between resident of poor households (with incomes less than $25,000) and higher-income households (income more than $75,00) fell by</w:t>
      </w:r>
      <w:r w:rsidR="0078230E">
        <w:rPr>
          <w:color w:val="211E1E"/>
        </w:rPr>
        <w:t xml:space="preserve"> 46 percent between 2013 and 2015, from 31 percent points to 17 percentage points, while no expansion states the coverage gap fell by 23 percent form 36 percentage points to 28 percentage points.</w:t>
      </w:r>
      <w:r w:rsidR="00B005E3">
        <w:rPr>
          <w:color w:val="211E1E"/>
        </w:rPr>
        <w:t>” (Pg. 1507)</w:t>
      </w:r>
      <w:r w:rsidR="00381204">
        <w:rPr>
          <w:color w:val="211E1E"/>
        </w:rPr>
        <w:t xml:space="preserve">. </w:t>
      </w:r>
      <w:r w:rsidR="006F4C8A">
        <w:t>States that didn’t adapted Affordable Care Act</w:t>
      </w:r>
      <w:r w:rsidR="00490637">
        <w:t xml:space="preserve">, more than 22% of poor American were uninsured, compared to states that adapted to Affordable Care Act. </w:t>
      </w:r>
      <w:r w:rsidR="005130F6">
        <w:t xml:space="preserve">Overall Affordable Care </w:t>
      </w:r>
      <w:r w:rsidR="00381204">
        <w:t>Act</w:t>
      </w:r>
      <w:r w:rsidR="005130F6">
        <w:t xml:space="preserve"> was able to improve healthcare access for poor Americans with low income. </w:t>
      </w:r>
      <w:r w:rsidR="00AB6FC9">
        <w:t xml:space="preserve">   </w:t>
      </w:r>
    </w:p>
    <w:p w14:paraId="49C77BFA" w14:textId="25AAE222" w:rsidR="00AB6FC9" w:rsidRDefault="00AB6FC9" w:rsidP="009273A4">
      <w:pPr>
        <w:spacing w:line="480" w:lineRule="auto"/>
      </w:pPr>
    </w:p>
    <w:p w14:paraId="5C73D19E" w14:textId="77433C31" w:rsidR="00AB6FC9" w:rsidRDefault="00381204" w:rsidP="009273A4">
      <w:pPr>
        <w:spacing w:line="480" w:lineRule="auto"/>
      </w:pPr>
      <w:r>
        <w:rPr>
          <w:b/>
          <w:bCs/>
          <w:noProof/>
          <w:u w:val="single"/>
        </w:rPr>
        <w:lastRenderedPageBreak/>
        <w:drawing>
          <wp:anchor distT="0" distB="0" distL="114300" distR="114300" simplePos="0" relativeHeight="251658240" behindDoc="0" locked="0" layoutInCell="1" allowOverlap="1" wp14:anchorId="316939A5" wp14:editId="4960D03D">
            <wp:simplePos x="0" y="0"/>
            <wp:positionH relativeFrom="column">
              <wp:posOffset>1470327</wp:posOffset>
            </wp:positionH>
            <wp:positionV relativeFrom="paragraph">
              <wp:posOffset>121952</wp:posOffset>
            </wp:positionV>
            <wp:extent cx="2221186" cy="3133668"/>
            <wp:effectExtent l="0" t="0" r="1905" b="3810"/>
            <wp:wrapSquare wrapText="bothSides"/>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1186" cy="3133668"/>
                    </a:xfrm>
                    <a:prstGeom prst="rect">
                      <a:avLst/>
                    </a:prstGeom>
                  </pic:spPr>
                </pic:pic>
              </a:graphicData>
            </a:graphic>
            <wp14:sizeRelH relativeFrom="page">
              <wp14:pctWidth>0</wp14:pctWidth>
            </wp14:sizeRelH>
            <wp14:sizeRelV relativeFrom="page">
              <wp14:pctHeight>0</wp14:pctHeight>
            </wp14:sizeRelV>
          </wp:anchor>
        </w:drawing>
      </w:r>
    </w:p>
    <w:p w14:paraId="6A61DCAD" w14:textId="77777777" w:rsidR="00AB6FC9" w:rsidRPr="00AB6FC9" w:rsidRDefault="00AB6FC9" w:rsidP="009273A4">
      <w:pPr>
        <w:spacing w:line="480" w:lineRule="auto"/>
      </w:pPr>
    </w:p>
    <w:p w14:paraId="17B01D5B" w14:textId="5A62F915" w:rsidR="00AB6FC9" w:rsidRDefault="00AB6FC9" w:rsidP="009273A4">
      <w:pPr>
        <w:spacing w:line="480" w:lineRule="auto"/>
        <w:rPr>
          <w:b/>
          <w:bCs/>
          <w:u w:val="single"/>
        </w:rPr>
      </w:pPr>
    </w:p>
    <w:p w14:paraId="21FA9058" w14:textId="7DDF96D7" w:rsidR="00AB6FC9" w:rsidRDefault="00AB6FC9" w:rsidP="009273A4">
      <w:pPr>
        <w:spacing w:line="480" w:lineRule="auto"/>
        <w:rPr>
          <w:b/>
          <w:bCs/>
          <w:u w:val="single"/>
        </w:rPr>
      </w:pPr>
    </w:p>
    <w:p w14:paraId="05AAA4DA" w14:textId="7E8304A6" w:rsidR="00381204" w:rsidRDefault="00381204" w:rsidP="009273A4">
      <w:pPr>
        <w:spacing w:line="480" w:lineRule="auto"/>
        <w:rPr>
          <w:b/>
          <w:bCs/>
          <w:u w:val="single"/>
        </w:rPr>
      </w:pPr>
    </w:p>
    <w:p w14:paraId="0356631F" w14:textId="242557D5" w:rsidR="00381204" w:rsidRDefault="00381204" w:rsidP="009273A4">
      <w:pPr>
        <w:spacing w:line="480" w:lineRule="auto"/>
        <w:rPr>
          <w:b/>
          <w:bCs/>
          <w:u w:val="single"/>
        </w:rPr>
      </w:pPr>
    </w:p>
    <w:p w14:paraId="47A7495D" w14:textId="77B65D75" w:rsidR="00381204" w:rsidRDefault="00381204" w:rsidP="009273A4">
      <w:pPr>
        <w:spacing w:line="480" w:lineRule="auto"/>
        <w:rPr>
          <w:b/>
          <w:bCs/>
          <w:u w:val="single"/>
        </w:rPr>
      </w:pPr>
    </w:p>
    <w:p w14:paraId="2A2C4831" w14:textId="7FDA4ED9" w:rsidR="00381204" w:rsidRDefault="00381204" w:rsidP="009273A4">
      <w:pPr>
        <w:spacing w:line="480" w:lineRule="auto"/>
        <w:rPr>
          <w:b/>
          <w:bCs/>
          <w:u w:val="single"/>
        </w:rPr>
      </w:pPr>
    </w:p>
    <w:p w14:paraId="750FCCDF" w14:textId="7A337288" w:rsidR="00381204" w:rsidRDefault="00381204" w:rsidP="009273A4">
      <w:pPr>
        <w:spacing w:line="480" w:lineRule="auto"/>
        <w:rPr>
          <w:b/>
          <w:bCs/>
          <w:u w:val="single"/>
        </w:rPr>
      </w:pPr>
    </w:p>
    <w:p w14:paraId="22BDBE6C" w14:textId="643F082E" w:rsidR="00381204" w:rsidRDefault="00381204" w:rsidP="009273A4">
      <w:pPr>
        <w:spacing w:line="480" w:lineRule="auto"/>
        <w:rPr>
          <w:b/>
          <w:bCs/>
          <w:u w:val="single"/>
        </w:rPr>
      </w:pPr>
    </w:p>
    <w:p w14:paraId="6129A978" w14:textId="16575BDB" w:rsidR="00381204" w:rsidRDefault="00381204" w:rsidP="009273A4">
      <w:pPr>
        <w:spacing w:line="480" w:lineRule="auto"/>
        <w:rPr>
          <w:b/>
          <w:bCs/>
          <w:u w:val="single"/>
        </w:rPr>
      </w:pPr>
    </w:p>
    <w:p w14:paraId="306B8C51" w14:textId="36FAA0B5" w:rsidR="00381204" w:rsidRDefault="00381204" w:rsidP="009273A4">
      <w:pPr>
        <w:spacing w:line="480" w:lineRule="auto"/>
        <w:rPr>
          <w:b/>
          <w:bCs/>
          <w:u w:val="single"/>
        </w:rPr>
      </w:pPr>
    </w:p>
    <w:p w14:paraId="47F41EB0" w14:textId="77777777" w:rsidR="00A1125A" w:rsidRDefault="00A1125A" w:rsidP="009273A4">
      <w:pPr>
        <w:spacing w:line="480" w:lineRule="auto"/>
        <w:rPr>
          <w:b/>
          <w:bCs/>
          <w:u w:val="single"/>
        </w:rPr>
      </w:pPr>
    </w:p>
    <w:p w14:paraId="0E0983AA" w14:textId="7F240148" w:rsidR="00FB656E" w:rsidRDefault="00D915EA" w:rsidP="009273A4">
      <w:pPr>
        <w:spacing w:line="480" w:lineRule="auto"/>
      </w:pPr>
      <w:r>
        <w:tab/>
        <w:t xml:space="preserve">During the COVID-19 pandemic, many people were impacted because they didn’t have access to any sort to of healthcare. Minorities groups living in </w:t>
      </w:r>
      <w:r w:rsidR="00F9612A">
        <w:t>low-income</w:t>
      </w:r>
      <w:r>
        <w:t xml:space="preserve"> neighborhood and living in poverty will see high rate of cases. According to Clare Bambra’s “The Covid-19 pandemic and health inequalities” it states, “People living in more socio-economically disadvantaged neighborhoods and minority ethnic groups have higher rate </w:t>
      </w:r>
      <w:r w:rsidR="002A25CB">
        <w:t>of almost all of the known underlying clinical risk facto</w:t>
      </w:r>
      <w:r w:rsidR="00F9612A">
        <w:t>r</w:t>
      </w:r>
      <w:r w:rsidR="002A25CB">
        <w:t xml:space="preserve">s that increase the severity and mortality </w:t>
      </w:r>
      <w:r w:rsidR="00F9612A">
        <w:t>of COVID</w:t>
      </w:r>
      <w:r w:rsidR="002A25CB">
        <w:t xml:space="preserve">-19” (Pg. 965). </w:t>
      </w:r>
      <w:r w:rsidR="00F9612A">
        <w:t>This shows that minority are most likely to impact by COVID-19 because they high disparity in health services.</w:t>
      </w:r>
      <w:r w:rsidR="00EA209E">
        <w:t xml:space="preserve"> Some of the statistics that author provides is that in United States more that 33 million people are at disadvantage of having insufficient or no health insurance at </w:t>
      </w:r>
      <w:r w:rsidR="00EA209E">
        <w:lastRenderedPageBreak/>
        <w:t xml:space="preserve">also. Out of the 33 million people </w:t>
      </w:r>
      <w:r w:rsidR="00A1125A">
        <w:t>would mainly be</w:t>
      </w:r>
      <w:r w:rsidR="00EA209E">
        <w:t xml:space="preserve"> people that are unemployed or living in </w:t>
      </w:r>
      <w:r w:rsidR="00F8138F">
        <w:t>low-income</w:t>
      </w:r>
      <w:r w:rsidR="00EA209E">
        <w:t xml:space="preserve"> communities. </w:t>
      </w:r>
    </w:p>
    <w:p w14:paraId="580C573B" w14:textId="77777777" w:rsidR="008252CE" w:rsidRPr="00A65697" w:rsidRDefault="008252CE" w:rsidP="008252CE">
      <w:pPr>
        <w:spacing w:line="480" w:lineRule="auto"/>
      </w:pPr>
      <w:r>
        <w:tab/>
        <w:t xml:space="preserve">Both racism and capitalism can influence racial segregation. </w:t>
      </w:r>
      <w:proofErr w:type="gramStart"/>
      <w:r>
        <w:t>Low income</w:t>
      </w:r>
      <w:proofErr w:type="gramEnd"/>
      <w:r>
        <w:t xml:space="preserve"> family are mostly to live in neighborhood surrounded by waste and toxins chemical. These neighborhoods are near industrial infostructure. it can lead to many health risk because of pollution or even COVID-19. According to the article “</w:t>
      </w:r>
      <w:r w:rsidRPr="004C366B">
        <w:t>Racial Capitalism: A Fundamental Cause of Novel Coronavirus (COVID -19) Pandemic Inequities in the United States</w:t>
      </w:r>
      <w:r>
        <w:t xml:space="preserve">” it states, “those with high socioeconomic status secure a superior set of knowledge, power, money, power, prestige, and beneficial social connection, all of which can alleviate the consequence of the disease” (Pg.505). </w:t>
      </w:r>
    </w:p>
    <w:p w14:paraId="4257FA77" w14:textId="77777777" w:rsidR="00BE1FEB" w:rsidRDefault="00304C01" w:rsidP="009273A4">
      <w:pPr>
        <w:spacing w:line="480" w:lineRule="auto"/>
      </w:pPr>
      <w:r>
        <w:tab/>
      </w:r>
      <w:r w:rsidR="00F97AF0">
        <w:t>Covid-19 pandemic caused more than 500,000 deaths with more than 32 million cases</w:t>
      </w:r>
      <w:r w:rsidR="00FE7E38">
        <w:t xml:space="preserve"> in which people of color had the highest infection rates. </w:t>
      </w:r>
      <w:r w:rsidR="00280768">
        <w:t xml:space="preserve">People of color such as Blacks, Asians and Hispanics had the highest hospitalization rate compared to white population. </w:t>
      </w:r>
      <w:r w:rsidR="00E94084">
        <w:t xml:space="preserve">Even in the past poor communities has seen disadvantage in terms of </w:t>
      </w:r>
      <w:r w:rsidR="009A34BC">
        <w:t>infra</w:t>
      </w:r>
      <w:r w:rsidR="00E94084">
        <w:t>structure and resources.</w:t>
      </w:r>
      <w:r w:rsidR="009A34BC">
        <w:t xml:space="preserve"> </w:t>
      </w:r>
      <w:r w:rsidR="005866E4">
        <w:t xml:space="preserve">Black communities saw the highest rate of covid infection. </w:t>
      </w:r>
      <w:r w:rsidR="0093598A">
        <w:t xml:space="preserve">According to the article “Health care disparities during the Covid-19 pandemic” by Elizabeth </w:t>
      </w:r>
      <w:proofErr w:type="spellStart"/>
      <w:r w:rsidR="0093598A">
        <w:t>Andraska</w:t>
      </w:r>
      <w:proofErr w:type="spellEnd"/>
      <w:r w:rsidR="0093598A">
        <w:t xml:space="preserve">, it states “Analysis of racial trends from the summer of 2020 suggest that infection and death rates in black counties were three to six times those in predominantly white counties” (pg. 83). </w:t>
      </w:r>
      <w:r w:rsidR="00316950">
        <w:t xml:space="preserve">This shows that how people of color would at disadvantage during the pandemic because they were less likely to have access to health services compared to whites. </w:t>
      </w:r>
      <w:r w:rsidR="00BD639A">
        <w:t xml:space="preserve">For example, in Louisiana 72% black residents died from covid-19. </w:t>
      </w:r>
      <w:r w:rsidR="00607032">
        <w:t xml:space="preserve">Inequality and disparities in healthcare contributes a lot </w:t>
      </w:r>
      <w:r w:rsidR="00E56DD0">
        <w:t xml:space="preserve">towards a </w:t>
      </w:r>
      <w:r w:rsidR="003579D6">
        <w:t xml:space="preserve">person’s health condition. </w:t>
      </w:r>
      <w:r w:rsidR="00043818">
        <w:t xml:space="preserve">Some disease that people of color faces include chronic respiratory disease, diabetes, autoimmune disease and liver disease. People living in </w:t>
      </w:r>
      <w:r w:rsidR="000540B1">
        <w:t>low-income</w:t>
      </w:r>
      <w:r w:rsidR="00043818">
        <w:t xml:space="preserve"> </w:t>
      </w:r>
      <w:r w:rsidR="00565D08">
        <w:t>communities’</w:t>
      </w:r>
      <w:r w:rsidR="00043818">
        <w:t xml:space="preserve"> </w:t>
      </w:r>
      <w:r w:rsidR="00D30522">
        <w:t xml:space="preserve">people </w:t>
      </w:r>
      <w:r w:rsidR="00043818">
        <w:t xml:space="preserve">are </w:t>
      </w:r>
      <w:r w:rsidR="00043818">
        <w:lastRenderedPageBreak/>
        <w:t>highly expose</w:t>
      </w:r>
      <w:r w:rsidR="00D30522">
        <w:t>d</w:t>
      </w:r>
      <w:r w:rsidR="00043818">
        <w:t xml:space="preserve"> to </w:t>
      </w:r>
      <w:r w:rsidR="00565D08">
        <w:t>these types of diseases</w:t>
      </w:r>
      <w:r w:rsidR="00043818">
        <w:t xml:space="preserve"> because they don’t have access to healthcare</w:t>
      </w:r>
      <w:r w:rsidR="00D30522">
        <w:t xml:space="preserve"> and unable to find treatment. </w:t>
      </w:r>
    </w:p>
    <w:p w14:paraId="6167A012" w14:textId="1FC3A4A1" w:rsidR="008E091D" w:rsidRDefault="00565D08" w:rsidP="00AB0060">
      <w:pPr>
        <w:spacing w:line="480" w:lineRule="auto"/>
        <w:ind w:firstLine="720"/>
      </w:pPr>
      <w:r>
        <w:t>Covid-19 cases were also high among Asian</w:t>
      </w:r>
      <w:r w:rsidR="00BE1FEB">
        <w:t xml:space="preserve">s </w:t>
      </w:r>
      <w:r>
        <w:t>and AAPI population.</w:t>
      </w:r>
      <w:r w:rsidR="00BE1FEB">
        <w:t xml:space="preserve"> “Access to vaccinations is also hampered by language barriers that might put some of the less obvious essential workers at risk for developing COVID-19” (Pg. 84). </w:t>
      </w:r>
      <w:r w:rsidR="00C64E34">
        <w:t xml:space="preserve">At the time of pandemic, Asian experienced a lot of racism and caused of covid and therefore any delayed seeking medical attention due to fear. </w:t>
      </w:r>
      <w:r w:rsidR="00FA2442">
        <w:t xml:space="preserve">In Hispanic population inequality of healthcare is caused by language barriers and immigration status. Many </w:t>
      </w:r>
      <w:r w:rsidR="00BA4915">
        <w:t>immigrants who are undocumented it will cause</w:t>
      </w:r>
      <w:r w:rsidR="00FA2442">
        <w:t xml:space="preserve"> them to not </w:t>
      </w:r>
      <w:r w:rsidR="00BA4915">
        <w:t>have</w:t>
      </w:r>
      <w:r w:rsidR="00FA2442">
        <w:t xml:space="preserve"> any sort of health insurance. </w:t>
      </w:r>
      <w:r w:rsidR="008E091D">
        <w:t>“Health care disparities among African American and Hispanics have cost the health care system an additional $5.1 billion, this numbers are expected to rise to an astounding $65 billion with a decade, as the number of Latinos and African Americans in the United States increase, and these disparities persist” (pg. 84).</w:t>
      </w:r>
      <w:r w:rsidR="00AB0060">
        <w:t xml:space="preserve">  At the time </w:t>
      </w:r>
      <w:r w:rsidR="00315450">
        <w:t>of pandemic</w:t>
      </w:r>
      <w:r w:rsidR="00AB0060">
        <w:t>, 17% of LGBTQ didn’t have any health coverage while 12% non-LGBTQ+ has health coverage.</w:t>
      </w:r>
      <w:r w:rsidR="00315450">
        <w:t xml:space="preserve"> Before the pandemic LGBTQ communities had faced disparities and inadequate care because of stigmatizing experience they have experienced. </w:t>
      </w:r>
    </w:p>
    <w:p w14:paraId="6EA4FA28" w14:textId="314223D6" w:rsidR="00631242" w:rsidRDefault="00537DED" w:rsidP="00631242">
      <w:pPr>
        <w:spacing w:line="480" w:lineRule="auto"/>
      </w:pPr>
      <w:r>
        <w:tab/>
      </w:r>
      <w:r w:rsidR="0093195D">
        <w:t xml:space="preserve">Racism can also play a part when </w:t>
      </w:r>
      <w:r w:rsidR="004A10AF">
        <w:t>it</w:t>
      </w:r>
      <w:r w:rsidR="0093195D">
        <w:t xml:space="preserve"> comes to inequality in </w:t>
      </w:r>
      <w:r w:rsidR="004A10AF">
        <w:t>United States</w:t>
      </w:r>
      <w:r w:rsidR="0093195D">
        <w:t xml:space="preserve"> towards getting access to healthcare. </w:t>
      </w:r>
      <w:r w:rsidR="00DF6C36">
        <w:t xml:space="preserve">People who are wealthy </w:t>
      </w:r>
      <w:r w:rsidR="00916CF6">
        <w:t xml:space="preserve">and </w:t>
      </w:r>
      <w:r w:rsidR="00DF6C36">
        <w:t xml:space="preserve">are more educated tend to have </w:t>
      </w:r>
      <w:r w:rsidR="00916CF6">
        <w:t xml:space="preserve">higher rate of obtaining a healthcare than people who are less wealthy and less educated. Back in 2013, Pew Research Center Reported states that Caucasian household income was $144,200 which is 13x more than African Americans household income. </w:t>
      </w:r>
      <w:r w:rsidR="00E268BD">
        <w:t xml:space="preserve">There is an almost 66% of wealth gap between Caucasian and African American which is mainly caused by racism. </w:t>
      </w:r>
      <w:r w:rsidR="003429B9">
        <w:t>Racial segregation is also impacted if they are being treated fairly in hospital</w:t>
      </w:r>
      <w:r w:rsidR="004818ED">
        <w:t>s</w:t>
      </w:r>
      <w:r w:rsidR="003429B9">
        <w:t>.</w:t>
      </w:r>
      <w:r w:rsidR="004818ED">
        <w:t xml:space="preserve"> </w:t>
      </w:r>
      <w:r w:rsidR="000F36B5">
        <w:t xml:space="preserve">According to the article Racial disparities in Health status and Access to healthcare: The continuation of Inequality in the United States Due </w:t>
      </w:r>
      <w:r w:rsidR="000F36B5">
        <w:lastRenderedPageBreak/>
        <w:t xml:space="preserve">to structural Racism” It states, “In racially segregated neighborhoods, African Americans are disproportionately likely to undergo surgery in low equality hospitals, whereas in areas with low degree of racial segregation, African American and Caucasians are like to undergo surgery at low-quality hospitals at the same rate” (Pg.1119). </w:t>
      </w:r>
      <w:proofErr w:type="gramStart"/>
      <w:r w:rsidR="000F36B5">
        <w:t>Low income</w:t>
      </w:r>
      <w:proofErr w:type="gramEnd"/>
      <w:r w:rsidR="000F36B5">
        <w:t xml:space="preserve"> neighborhood would have low government investment which will cause lack of facilities such as schools, public transportation and hospitals. </w:t>
      </w:r>
      <w:r w:rsidR="00613433">
        <w:t xml:space="preserve">Hospitals that were in poor neighborhood, many started to shut down. In 2010, more than 45% of hospital in African American neighborhood started to foreclose. “African Americans’ access to healthcare is also limited by structural racism in employment, wealth, and income which provide resources for individuals to purchase health insurance” (Pg.1121). </w:t>
      </w:r>
      <w:r w:rsidR="00B67054">
        <w:t xml:space="preserve">In U.S. census bureau report, 25.8% of African American were living in poverty, while only 11.6% of Caucasians were living in poverty. </w:t>
      </w:r>
    </w:p>
    <w:p w14:paraId="450BE111" w14:textId="33DA0835" w:rsidR="004A6F2B" w:rsidRPr="00EB13EC" w:rsidRDefault="00EB13EC" w:rsidP="004A6F2B">
      <w:pPr>
        <w:spacing w:line="480" w:lineRule="auto"/>
        <w:ind w:firstLine="720"/>
      </w:pPr>
      <w:r>
        <w:t xml:space="preserve">Immigrants pollution every year is increasing numerous rates.  In many </w:t>
      </w:r>
      <w:r w:rsidR="0093610B">
        <w:t>scenarios</w:t>
      </w:r>
      <w:r>
        <w:t xml:space="preserve"> it can be difficult for immigrants to obtain proper health insurance.  </w:t>
      </w:r>
      <w:r w:rsidR="0093610B">
        <w:t xml:space="preserve">Poor immigrants faced barriers while trying to obtain healthcare. </w:t>
      </w:r>
      <w:r w:rsidR="00725017">
        <w:t>A lot of elder immigrants doesn’t have employment history in such they are denied any type of health insurance programs such as Medicare.</w:t>
      </w:r>
      <w:r w:rsidR="004A6F2B">
        <w:t xml:space="preserve"> </w:t>
      </w:r>
      <w:r w:rsidR="004A6F2B" w:rsidRPr="0001358A">
        <w:rPr>
          <w:color w:val="000000"/>
        </w:rPr>
        <w:t>Working in the agricultural sector can be very physically demanding as well as working conditions can be rough.</w:t>
      </w:r>
      <w:r w:rsidR="00725017">
        <w:t xml:space="preserve"> </w:t>
      </w:r>
      <w:r w:rsidR="004A6F2B">
        <w:rPr>
          <w:color w:val="3A3A3A"/>
          <w:shd w:val="clear" w:color="auto" w:fill="FFFFFF"/>
        </w:rPr>
        <w:t>In state of</w:t>
      </w:r>
      <w:r w:rsidR="004A6F2B" w:rsidRPr="0001358A">
        <w:rPr>
          <w:color w:val="3A3A3A"/>
          <w:shd w:val="clear" w:color="auto" w:fill="FFFFFF"/>
        </w:rPr>
        <w:t xml:space="preserve"> California, 50% of immigrants working on farms were covered with health insurance.</w:t>
      </w:r>
      <w:r w:rsidR="004A6F2B">
        <w:rPr>
          <w:color w:val="3A3A3A"/>
          <w:shd w:val="clear" w:color="auto" w:fill="FFFFFF"/>
        </w:rPr>
        <w:t xml:space="preserve"> If a worker is undocumented, then that worker is less likely to obtain any sort of healthcare and will face hardship to find any sort of medical attention. </w:t>
      </w:r>
    </w:p>
    <w:p w14:paraId="4E8D885C" w14:textId="5C792265" w:rsidR="00C01C51" w:rsidRPr="004C366B" w:rsidRDefault="004C366B" w:rsidP="00631242">
      <w:pPr>
        <w:spacing w:line="480" w:lineRule="auto"/>
      </w:pPr>
      <w:r>
        <w:tab/>
      </w:r>
      <w:r w:rsidR="00D17CBD">
        <w:t xml:space="preserve">Immigrants face many hardships especially undocumented immigrants when it comes to having health care. Mexican immigrants tend to have high rate of population to be uninsured. According to the article “Improving access to health care for undocumented immigrants in the United States” states, “in 2007, over half of </w:t>
      </w:r>
      <w:r w:rsidR="00C01C51">
        <w:t xml:space="preserve">all immigrants from Mexico in the US had no health </w:t>
      </w:r>
      <w:r w:rsidR="00C01C51">
        <w:lastRenderedPageBreak/>
        <w:t xml:space="preserve">insurance, compared with 19% of non-Latino immigrants and 12% of US-born non-Latino whites” (Pg.509). </w:t>
      </w:r>
      <w:r w:rsidR="00900F3E">
        <w:t>Immigrants who were undocumented tend to have higher uninsured rate. Many Mexican immigrant works in low wage industries that doesn’t offer them any health insurance.</w:t>
      </w:r>
      <w:r w:rsidR="000267EC">
        <w:t xml:space="preserve"> Majority of immigrants are based in California, where more than 10 million of the population </w:t>
      </w:r>
      <w:r w:rsidR="00C700B1">
        <w:t xml:space="preserve">were born outside America. 4 million of the population were Mexican and close to 2.7 million of them were undocumented. </w:t>
      </w:r>
      <w:r w:rsidR="005C058F">
        <w:t xml:space="preserve">When American Care Act was in effect if mandated employers to offer health insurance to its employees. Many undocumented immigrants will not be able to receive health insurance from its employers because they mainly work cash only jobs. This creates disparities in healthcare because of their citizenship status, they are unable to apply for health insurance at risk of being deported. </w:t>
      </w:r>
    </w:p>
    <w:p w14:paraId="4228EDAE" w14:textId="30FEA209" w:rsidR="00A65697" w:rsidRDefault="004A6F2B" w:rsidP="00631242">
      <w:pPr>
        <w:spacing w:line="480" w:lineRule="auto"/>
      </w:pPr>
      <w:r>
        <w:tab/>
      </w:r>
      <w:r w:rsidR="00AE5113">
        <w:t xml:space="preserve">Rising healthcare cost plays a huge role of disparities and inequality in the healthcare sector. Rise in healthcare cost will decrease in the rate of people who seek any sort of medical attention. From 2001 average annual rate of health cost rose from 14.1% to 20% in 2007. </w:t>
      </w:r>
      <w:r w:rsidR="006425B5">
        <w:t xml:space="preserve">Some of the barriers that people face while obtaining health care includes lack of access to affordable health insurance coverage, patient provider relation and barriers to enrollment in public programs. </w:t>
      </w:r>
      <w:r w:rsidR="00352860">
        <w:t xml:space="preserve">Low health literacy can be seen mainly in poor neighborhood where poverty level in high because they have limited amount of education. </w:t>
      </w:r>
      <w:r w:rsidR="006425B5">
        <w:t xml:space="preserve"> </w:t>
      </w:r>
      <w:r w:rsidR="006C6847">
        <w:t xml:space="preserve">Medicine cost can also impact people from getting access to health treatment. </w:t>
      </w:r>
    </w:p>
    <w:p w14:paraId="3B4DF477" w14:textId="6507F495" w:rsidR="00A65697" w:rsidRPr="00A65697" w:rsidRDefault="00A65697" w:rsidP="00631242">
      <w:pPr>
        <w:spacing w:line="480" w:lineRule="auto"/>
      </w:pPr>
      <w:r>
        <w:tab/>
        <w:t xml:space="preserve">Both racism and capitalism can influence racial </w:t>
      </w:r>
      <w:r w:rsidR="00C7760D">
        <w:t>segregation</w:t>
      </w:r>
      <w:r>
        <w:t>.</w:t>
      </w:r>
      <w:r w:rsidR="00C7760D">
        <w:t xml:space="preserve"> </w:t>
      </w:r>
      <w:proofErr w:type="gramStart"/>
      <w:r w:rsidR="0027604A">
        <w:t>Low income</w:t>
      </w:r>
      <w:proofErr w:type="gramEnd"/>
      <w:r w:rsidR="00C7760D">
        <w:t xml:space="preserve"> family are mostly to live in neighborhood surrounded by waste and toxins chemical. These neighborhoods are near industrial infostructure. it can lead to many health risk because of pollution or even COVID-19. </w:t>
      </w:r>
      <w:r w:rsidR="004C366B">
        <w:t>According to the article “</w:t>
      </w:r>
      <w:r w:rsidR="004C366B" w:rsidRPr="004C366B">
        <w:t>Racial Capitalism: A Fundamental Cause of Novel Coronavirus (COVID -19) Pandemic Inequities in the United States</w:t>
      </w:r>
      <w:r w:rsidR="004C366B">
        <w:t xml:space="preserve">” it states, “those with high </w:t>
      </w:r>
      <w:r w:rsidR="004C366B">
        <w:lastRenderedPageBreak/>
        <w:t xml:space="preserve">socioeconomic status secure a superior set of knowledge, power, money, power, prestige, and beneficial social connection, all of which can alleviate the consequence of the disease” (Pg.505). </w:t>
      </w:r>
    </w:p>
    <w:p w14:paraId="7F7D4CBB" w14:textId="04F58EA6" w:rsidR="0027604A" w:rsidRDefault="0027604A" w:rsidP="00372D3B">
      <w:pPr>
        <w:spacing w:line="480" w:lineRule="auto"/>
      </w:pPr>
    </w:p>
    <w:p w14:paraId="377EC1B9" w14:textId="4A7F9997" w:rsidR="0027604A" w:rsidRDefault="0027604A" w:rsidP="00372D3B">
      <w:pPr>
        <w:spacing w:line="480" w:lineRule="auto"/>
      </w:pPr>
      <w:r w:rsidRPr="0027604A">
        <w:rPr>
          <w:noProof/>
        </w:rPr>
        <w:drawing>
          <wp:inline distT="0" distB="0" distL="0" distR="0" wp14:anchorId="777D7EF0" wp14:editId="2F589BDC">
            <wp:extent cx="4306186" cy="30861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8"/>
                    <a:stretch>
                      <a:fillRect/>
                    </a:stretch>
                  </pic:blipFill>
                  <pic:spPr>
                    <a:xfrm>
                      <a:off x="0" y="0"/>
                      <a:ext cx="4328712" cy="3102244"/>
                    </a:xfrm>
                    <a:prstGeom prst="rect">
                      <a:avLst/>
                    </a:prstGeom>
                  </pic:spPr>
                </pic:pic>
              </a:graphicData>
            </a:graphic>
          </wp:inline>
        </w:drawing>
      </w:r>
    </w:p>
    <w:p w14:paraId="2665948B" w14:textId="741EB3AA" w:rsidR="0027604A" w:rsidRDefault="0027604A" w:rsidP="00372D3B">
      <w:pPr>
        <w:spacing w:line="480" w:lineRule="auto"/>
      </w:pPr>
      <w:r>
        <w:t xml:space="preserve">In this regression plot I chose to include health coverage as a dependent variable, while sexual orientation, sex, race, race, citizenship status, education and employment status as </w:t>
      </w:r>
      <w:proofErr w:type="spellStart"/>
      <w:proofErr w:type="gramStart"/>
      <w:r>
        <w:t>a</w:t>
      </w:r>
      <w:proofErr w:type="spellEnd"/>
      <w:proofErr w:type="gramEnd"/>
      <w:r>
        <w:t xml:space="preserve"> independent variable. In the plot we see residuals which is close to 0, which means </w:t>
      </w:r>
    </w:p>
    <w:p w14:paraId="21DA8DFA" w14:textId="520C7C53" w:rsidR="0027604A" w:rsidRDefault="0027604A" w:rsidP="00372D3B">
      <w:pPr>
        <w:spacing w:line="480" w:lineRule="auto"/>
      </w:pPr>
      <w:r w:rsidRPr="0027604A">
        <w:rPr>
          <w:noProof/>
        </w:rPr>
        <w:drawing>
          <wp:inline distT="0" distB="0" distL="0" distR="0" wp14:anchorId="440A6221" wp14:editId="5D636DFE">
            <wp:extent cx="3810000" cy="27305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810000" cy="2730500"/>
                    </a:xfrm>
                    <a:prstGeom prst="rect">
                      <a:avLst/>
                    </a:prstGeom>
                  </pic:spPr>
                </pic:pic>
              </a:graphicData>
            </a:graphic>
          </wp:inline>
        </w:drawing>
      </w:r>
    </w:p>
    <w:p w14:paraId="1E97323A" w14:textId="66729D9B" w:rsidR="0027604A" w:rsidRDefault="0027604A" w:rsidP="00372D3B">
      <w:pPr>
        <w:spacing w:line="480" w:lineRule="auto"/>
      </w:pPr>
      <w:r>
        <w:lastRenderedPageBreak/>
        <w:t>In this regression plot, I kept the same dependent variable while change the independent variable to only occupation and education. While in the beginning the residual is close to 0, but it kept moving further from the 0</w:t>
      </w:r>
      <w:r w:rsidR="00193FBB">
        <w:t>.</w:t>
      </w:r>
    </w:p>
    <w:p w14:paraId="56152B75" w14:textId="175C4FD7" w:rsidR="008252CE" w:rsidRDefault="008252CE" w:rsidP="00372D3B">
      <w:pPr>
        <w:spacing w:line="480" w:lineRule="auto"/>
      </w:pPr>
      <w:r w:rsidRPr="008252CE">
        <w:rPr>
          <w:noProof/>
        </w:rPr>
        <w:drawing>
          <wp:inline distT="0" distB="0" distL="0" distR="0" wp14:anchorId="4B6F9CC8" wp14:editId="64E737A4">
            <wp:extent cx="3810000" cy="27305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stretch>
                      <a:fillRect/>
                    </a:stretch>
                  </pic:blipFill>
                  <pic:spPr>
                    <a:xfrm>
                      <a:off x="0" y="0"/>
                      <a:ext cx="3810000" cy="2730500"/>
                    </a:xfrm>
                    <a:prstGeom prst="rect">
                      <a:avLst/>
                    </a:prstGeom>
                  </pic:spPr>
                </pic:pic>
              </a:graphicData>
            </a:graphic>
          </wp:inline>
        </w:drawing>
      </w:r>
    </w:p>
    <w:p w14:paraId="06BF1E3D" w14:textId="532C6887" w:rsidR="008252CE" w:rsidRDefault="008252CE" w:rsidP="00372D3B">
      <w:pPr>
        <w:spacing w:line="480" w:lineRule="auto"/>
      </w:pPr>
      <w:r>
        <w:t xml:space="preserve">In this repression keeping dependent variable constant and change independent variable to sex. </w:t>
      </w:r>
    </w:p>
    <w:p w14:paraId="08DAA10D" w14:textId="05CE622E" w:rsidR="0027604A" w:rsidRDefault="008252CE" w:rsidP="00372D3B">
      <w:pPr>
        <w:spacing w:line="480" w:lineRule="auto"/>
      </w:pPr>
      <w:r w:rsidRPr="008252CE">
        <w:rPr>
          <w:noProof/>
        </w:rPr>
        <w:drawing>
          <wp:inline distT="0" distB="0" distL="0" distR="0" wp14:anchorId="11B9586D" wp14:editId="0E8213F5">
            <wp:extent cx="3810000" cy="2730500"/>
            <wp:effectExtent l="0" t="0" r="0" b="0"/>
            <wp:docPr id="5" name="Picture 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scatter chart&#10;&#10;Description automatically generated"/>
                    <pic:cNvPicPr/>
                  </pic:nvPicPr>
                  <pic:blipFill>
                    <a:blip r:embed="rId11"/>
                    <a:stretch>
                      <a:fillRect/>
                    </a:stretch>
                  </pic:blipFill>
                  <pic:spPr>
                    <a:xfrm>
                      <a:off x="0" y="0"/>
                      <a:ext cx="3810000" cy="2730500"/>
                    </a:xfrm>
                    <a:prstGeom prst="rect">
                      <a:avLst/>
                    </a:prstGeom>
                  </pic:spPr>
                </pic:pic>
              </a:graphicData>
            </a:graphic>
          </wp:inline>
        </w:drawing>
      </w:r>
    </w:p>
    <w:p w14:paraId="5999400C" w14:textId="26EC1BDB" w:rsidR="008252CE" w:rsidRDefault="008252CE" w:rsidP="00372D3B">
      <w:pPr>
        <w:spacing w:line="480" w:lineRule="auto"/>
      </w:pPr>
      <w:r w:rsidRPr="008252CE">
        <w:rPr>
          <w:noProof/>
        </w:rPr>
        <w:lastRenderedPageBreak/>
        <w:drawing>
          <wp:inline distT="0" distB="0" distL="0" distR="0" wp14:anchorId="337E9522" wp14:editId="1A2C0C99">
            <wp:extent cx="3810000" cy="27305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3810000" cy="2730500"/>
                    </a:xfrm>
                    <a:prstGeom prst="rect">
                      <a:avLst/>
                    </a:prstGeom>
                  </pic:spPr>
                </pic:pic>
              </a:graphicData>
            </a:graphic>
          </wp:inline>
        </w:drawing>
      </w:r>
    </w:p>
    <w:p w14:paraId="4AF564F8" w14:textId="432F51B7" w:rsidR="008252CE" w:rsidRDefault="008252CE" w:rsidP="00372D3B">
      <w:pPr>
        <w:spacing w:line="480" w:lineRule="auto"/>
      </w:pPr>
    </w:p>
    <w:p w14:paraId="095EA83C" w14:textId="0F68B59B" w:rsidR="008252CE" w:rsidRDefault="008252CE" w:rsidP="00372D3B">
      <w:pPr>
        <w:spacing w:line="480" w:lineRule="auto"/>
      </w:pPr>
    </w:p>
    <w:p w14:paraId="3F0BAA70" w14:textId="3D966E31" w:rsidR="008252CE" w:rsidRDefault="008252CE" w:rsidP="00372D3B">
      <w:pPr>
        <w:spacing w:line="480" w:lineRule="auto"/>
      </w:pPr>
    </w:p>
    <w:p w14:paraId="69B6C0C9" w14:textId="0B643FD9" w:rsidR="008252CE" w:rsidRDefault="008252CE" w:rsidP="00372D3B">
      <w:pPr>
        <w:spacing w:line="480" w:lineRule="auto"/>
      </w:pPr>
      <w:r>
        <w:rPr>
          <w:noProof/>
        </w:rPr>
        <w:lastRenderedPageBreak/>
        <w:drawing>
          <wp:anchor distT="0" distB="0" distL="114300" distR="114300" simplePos="0" relativeHeight="251661312" behindDoc="0" locked="0" layoutInCell="1" allowOverlap="1" wp14:anchorId="27D1889E" wp14:editId="1342DA8A">
            <wp:simplePos x="0" y="0"/>
            <wp:positionH relativeFrom="column">
              <wp:posOffset>430530</wp:posOffset>
            </wp:positionH>
            <wp:positionV relativeFrom="paragraph">
              <wp:posOffset>0</wp:posOffset>
            </wp:positionV>
            <wp:extent cx="6195060" cy="8229600"/>
            <wp:effectExtent l="0" t="0" r="254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95060" cy="8229600"/>
                    </a:xfrm>
                    <a:prstGeom prst="rect">
                      <a:avLst/>
                    </a:prstGeom>
                  </pic:spPr>
                </pic:pic>
              </a:graphicData>
            </a:graphic>
            <wp14:sizeRelH relativeFrom="page">
              <wp14:pctWidth>0</wp14:pctWidth>
            </wp14:sizeRelH>
            <wp14:sizeRelV relativeFrom="page">
              <wp14:pctHeight>0</wp14:pctHeight>
            </wp14:sizeRelV>
          </wp:anchor>
        </w:drawing>
      </w:r>
    </w:p>
    <w:p w14:paraId="0B4C24C7" w14:textId="6F16C634" w:rsidR="0027604A" w:rsidRDefault="001542C4" w:rsidP="00372D3B">
      <w:pPr>
        <w:spacing w:line="480" w:lineRule="auto"/>
      </w:pPr>
      <w:r>
        <w:rPr>
          <w:noProof/>
        </w:rPr>
        <w:lastRenderedPageBreak/>
        <w:drawing>
          <wp:anchor distT="0" distB="0" distL="114300" distR="114300" simplePos="0" relativeHeight="251660288" behindDoc="0" locked="0" layoutInCell="1" allowOverlap="1" wp14:anchorId="1A8BF396" wp14:editId="61C4B1CD">
            <wp:simplePos x="0" y="0"/>
            <wp:positionH relativeFrom="column">
              <wp:posOffset>2286000</wp:posOffset>
            </wp:positionH>
            <wp:positionV relativeFrom="paragraph">
              <wp:posOffset>-350179</wp:posOffset>
            </wp:positionV>
            <wp:extent cx="4360545" cy="822960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60545" cy="8229600"/>
                    </a:xfrm>
                    <a:prstGeom prst="rect">
                      <a:avLst/>
                    </a:prstGeom>
                  </pic:spPr>
                </pic:pic>
              </a:graphicData>
            </a:graphic>
            <wp14:sizeRelH relativeFrom="page">
              <wp14:pctWidth>0</wp14:pctWidth>
            </wp14:sizeRelH>
            <wp14:sizeRelV relativeFrom="page">
              <wp14:pctHeight>0</wp14:pctHeight>
            </wp14:sizeRelV>
          </wp:anchor>
        </w:drawing>
      </w:r>
      <w:r>
        <w:t xml:space="preserve">This plot model is a result from that regression that I’ve made from where health coverage is dependent variable and education, citizen, employment status as independent variable. We can see that </w:t>
      </w:r>
      <w:r w:rsidR="00833B0D">
        <w:t xml:space="preserve">most of the odd ratio are less or close to 1, which means that predictor is less likely to increase while some variable that are more the 1, predictor is more likely to increase. </w:t>
      </w:r>
      <w:r w:rsidR="004C68F8">
        <w:t xml:space="preserve">CI which is 95% confident interval, shows that lower the number more accurate is the precision and it provides precise representation of the population mean. </w:t>
      </w:r>
      <w:r w:rsidR="00F10A00">
        <w:t xml:space="preserve">Most of the predictors Educ, Citizen and Empstat are all close to 1.  </w:t>
      </w:r>
    </w:p>
    <w:p w14:paraId="3E154571" w14:textId="11AD7705" w:rsidR="0027604A" w:rsidRDefault="00A12D22" w:rsidP="00372D3B">
      <w:pPr>
        <w:spacing w:line="480" w:lineRule="auto"/>
      </w:pPr>
      <w:r>
        <w:rPr>
          <w:noProof/>
        </w:rPr>
        <w:lastRenderedPageBreak/>
        <w:drawing>
          <wp:inline distT="0" distB="0" distL="0" distR="0" wp14:anchorId="0A7D16C7" wp14:editId="279076A3">
            <wp:extent cx="5943600" cy="4391025"/>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4CF63848" w14:textId="330B2033" w:rsidR="0027604A" w:rsidRDefault="001542C4" w:rsidP="00372D3B">
      <w:pPr>
        <w:spacing w:line="480" w:lineRule="auto"/>
      </w:pPr>
      <w:r w:rsidRPr="00A12D22">
        <w:rPr>
          <w:noProof/>
        </w:rPr>
        <w:drawing>
          <wp:anchor distT="0" distB="0" distL="114300" distR="114300" simplePos="0" relativeHeight="251659264" behindDoc="0" locked="0" layoutInCell="1" allowOverlap="1" wp14:anchorId="4AACBDB4" wp14:editId="083BDC0C">
            <wp:simplePos x="0" y="0"/>
            <wp:positionH relativeFrom="column">
              <wp:posOffset>2584938</wp:posOffset>
            </wp:positionH>
            <wp:positionV relativeFrom="paragraph">
              <wp:posOffset>170083</wp:posOffset>
            </wp:positionV>
            <wp:extent cx="3810000" cy="3136900"/>
            <wp:effectExtent l="0" t="0" r="0" b="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0000" cy="3136900"/>
                    </a:xfrm>
                    <a:prstGeom prst="rect">
                      <a:avLst/>
                    </a:prstGeom>
                  </pic:spPr>
                </pic:pic>
              </a:graphicData>
            </a:graphic>
            <wp14:sizeRelH relativeFrom="page">
              <wp14:pctWidth>0</wp14:pctWidth>
            </wp14:sizeRelH>
            <wp14:sizeRelV relativeFrom="page">
              <wp14:pctHeight>0</wp14:pctHeight>
            </wp14:sizeRelV>
          </wp:anchor>
        </w:drawing>
      </w:r>
      <w:r w:rsidR="004F218F">
        <w:t xml:space="preserve">In the health insurance by USBORN shows that people who are born in U.S. has higher rate of health coverage compared to people who were not born the </w:t>
      </w:r>
      <w:r w:rsidR="00D861C1">
        <w:t>U.S.</w:t>
      </w:r>
      <w:r w:rsidR="004F218F">
        <w:t xml:space="preserve"> </w:t>
      </w:r>
      <w:r w:rsidR="00D861C1">
        <w:t xml:space="preserve">People who didn’t have any health insurance coverage that were not born in U.S were 15.9% while only 5.8% people who were born in U.S didn’t have any health insurance coverage. </w:t>
      </w:r>
    </w:p>
    <w:p w14:paraId="3E6D93B6" w14:textId="38A0B7F9" w:rsidR="00A12D22" w:rsidRDefault="00AA7A76" w:rsidP="00372D3B">
      <w:pPr>
        <w:spacing w:line="480" w:lineRule="auto"/>
      </w:pPr>
      <w:r>
        <w:rPr>
          <w:noProof/>
        </w:rPr>
        <w:lastRenderedPageBreak/>
        <w:drawing>
          <wp:anchor distT="0" distB="0" distL="114300" distR="114300" simplePos="0" relativeHeight="251662336" behindDoc="0" locked="0" layoutInCell="1" allowOverlap="1" wp14:anchorId="56FD765D" wp14:editId="08BEA29A">
            <wp:simplePos x="0" y="0"/>
            <wp:positionH relativeFrom="column">
              <wp:posOffset>0</wp:posOffset>
            </wp:positionH>
            <wp:positionV relativeFrom="paragraph">
              <wp:posOffset>586</wp:posOffset>
            </wp:positionV>
            <wp:extent cx="5943600" cy="4516120"/>
            <wp:effectExtent l="0" t="0" r="0" b="508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14:sizeRelH relativeFrom="page">
              <wp14:pctWidth>0</wp14:pctWidth>
            </wp14:sizeRelH>
            <wp14:sizeRelV relativeFrom="page">
              <wp14:pctHeight>0</wp14:pctHeight>
            </wp14:sizeRelV>
          </wp:anchor>
        </w:drawing>
      </w:r>
      <w:r>
        <w:t xml:space="preserve">In this graph we can see </w:t>
      </w:r>
      <w:r w:rsidR="004B6E52">
        <w:t xml:space="preserve">health insurance coverage </w:t>
      </w:r>
      <w:r w:rsidR="00B3582E">
        <w:t xml:space="preserve">by citizenship status. American citizen has the highest rate of health insurance coverage. 94% of US citizens are coverage with health insurance coverage, while 68.6% of non-US citizens were covered.  </w:t>
      </w:r>
      <w:r w:rsidR="0008011B">
        <w:t xml:space="preserve">Only 5.8% of US citizens didn’t have health coverage </w:t>
      </w:r>
      <w:r w:rsidR="00F43AB6">
        <w:t>compared to 31.2% of non-American citizens that didn’t have any health insurance coverage.</w:t>
      </w:r>
    </w:p>
    <w:p w14:paraId="4D1C499A" w14:textId="08C90C25" w:rsidR="00A12D22" w:rsidRDefault="00A12D22" w:rsidP="00372D3B">
      <w:pPr>
        <w:spacing w:line="480" w:lineRule="auto"/>
      </w:pPr>
    </w:p>
    <w:p w14:paraId="314F5162" w14:textId="2F87E2AA" w:rsidR="00A12D22" w:rsidRDefault="00A12D22" w:rsidP="00372D3B">
      <w:pPr>
        <w:spacing w:line="480" w:lineRule="auto"/>
      </w:pPr>
    </w:p>
    <w:p w14:paraId="70D360BF" w14:textId="7E533E08" w:rsidR="0027604A" w:rsidRDefault="0027604A" w:rsidP="00372D3B">
      <w:pPr>
        <w:spacing w:line="480" w:lineRule="auto"/>
      </w:pPr>
    </w:p>
    <w:p w14:paraId="0048B230" w14:textId="414719A2" w:rsidR="00A12D22" w:rsidRDefault="00A12D22" w:rsidP="00372D3B">
      <w:pPr>
        <w:spacing w:line="480" w:lineRule="auto"/>
      </w:pPr>
    </w:p>
    <w:p w14:paraId="15DF6E48" w14:textId="19DD4A7F" w:rsidR="00A12D22" w:rsidRDefault="00A12D22" w:rsidP="00372D3B">
      <w:pPr>
        <w:spacing w:line="480" w:lineRule="auto"/>
      </w:pPr>
    </w:p>
    <w:p w14:paraId="69B880C7" w14:textId="5A94482C" w:rsidR="0027604A" w:rsidRDefault="0027604A" w:rsidP="00372D3B">
      <w:pPr>
        <w:spacing w:line="480" w:lineRule="auto"/>
      </w:pPr>
    </w:p>
    <w:p w14:paraId="58ED3A9C" w14:textId="2554D621" w:rsidR="00A12D22" w:rsidRDefault="00C2635C" w:rsidP="00372D3B">
      <w:pPr>
        <w:spacing w:line="480" w:lineRule="auto"/>
      </w:pPr>
      <w:r w:rsidRPr="00A12D22">
        <w:rPr>
          <w:noProof/>
        </w:rPr>
        <w:lastRenderedPageBreak/>
        <w:drawing>
          <wp:anchor distT="0" distB="0" distL="114300" distR="114300" simplePos="0" relativeHeight="251666432" behindDoc="0" locked="0" layoutInCell="1" allowOverlap="1" wp14:anchorId="578407B3" wp14:editId="2C03304A">
            <wp:simplePos x="0" y="0"/>
            <wp:positionH relativeFrom="column">
              <wp:posOffset>659130</wp:posOffset>
            </wp:positionH>
            <wp:positionV relativeFrom="paragraph">
              <wp:posOffset>0</wp:posOffset>
            </wp:positionV>
            <wp:extent cx="6128385" cy="4316730"/>
            <wp:effectExtent l="0" t="0" r="5715" b="127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8385" cy="4316730"/>
                    </a:xfrm>
                    <a:prstGeom prst="rect">
                      <a:avLst/>
                    </a:prstGeom>
                  </pic:spPr>
                </pic:pic>
              </a:graphicData>
            </a:graphic>
            <wp14:sizeRelH relativeFrom="page">
              <wp14:pctWidth>0</wp14:pctWidth>
            </wp14:sizeRelH>
            <wp14:sizeRelV relativeFrom="page">
              <wp14:pctHeight>0</wp14:pctHeight>
            </wp14:sizeRelV>
          </wp:anchor>
        </w:drawing>
      </w:r>
    </w:p>
    <w:p w14:paraId="755F6EE1" w14:textId="13C14AFF" w:rsidR="00A12D22" w:rsidRDefault="00A12D22" w:rsidP="00372D3B">
      <w:pPr>
        <w:spacing w:line="480" w:lineRule="auto"/>
      </w:pPr>
    </w:p>
    <w:p w14:paraId="00F47C6D" w14:textId="66BABF96" w:rsidR="00A12D22" w:rsidRDefault="00A12D22" w:rsidP="00372D3B">
      <w:pPr>
        <w:spacing w:line="480" w:lineRule="auto"/>
      </w:pPr>
    </w:p>
    <w:p w14:paraId="5202162C" w14:textId="7A85E776" w:rsidR="00A12D22" w:rsidRDefault="00A12D22" w:rsidP="00372D3B">
      <w:pPr>
        <w:spacing w:line="480" w:lineRule="auto"/>
      </w:pPr>
    </w:p>
    <w:p w14:paraId="2F3C5CC9" w14:textId="22C28E9A" w:rsidR="00A12D22" w:rsidRDefault="00C2635C" w:rsidP="00372D3B">
      <w:pPr>
        <w:spacing w:line="480" w:lineRule="auto"/>
      </w:pPr>
      <w:r w:rsidRPr="00A12D22">
        <w:rPr>
          <w:noProof/>
        </w:rPr>
        <w:drawing>
          <wp:anchor distT="0" distB="0" distL="114300" distR="114300" simplePos="0" relativeHeight="251668480" behindDoc="0" locked="0" layoutInCell="1" allowOverlap="1" wp14:anchorId="29EF3CB9" wp14:editId="72CC3833">
            <wp:simplePos x="0" y="0"/>
            <wp:positionH relativeFrom="column">
              <wp:posOffset>2707640</wp:posOffset>
            </wp:positionH>
            <wp:positionV relativeFrom="paragraph">
              <wp:posOffset>3559810</wp:posOffset>
            </wp:positionV>
            <wp:extent cx="3964940" cy="3264535"/>
            <wp:effectExtent l="0" t="0" r="0" b="0"/>
            <wp:wrapSquare wrapText="bothSides"/>
            <wp:docPr id="15" name="Picture 15"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964940" cy="3264535"/>
                    </a:xfrm>
                    <a:prstGeom prst="rect">
                      <a:avLst/>
                    </a:prstGeom>
                  </pic:spPr>
                </pic:pic>
              </a:graphicData>
            </a:graphic>
            <wp14:sizeRelH relativeFrom="page">
              <wp14:pctWidth>0</wp14:pctWidth>
            </wp14:sizeRelH>
            <wp14:sizeRelV relativeFrom="page">
              <wp14:pctHeight>0</wp14:pctHeight>
            </wp14:sizeRelV>
          </wp:anchor>
        </w:drawing>
      </w:r>
      <w:r w:rsidRPr="00A12D22">
        <w:rPr>
          <w:noProof/>
        </w:rPr>
        <w:drawing>
          <wp:anchor distT="0" distB="0" distL="114300" distR="114300" simplePos="0" relativeHeight="251667456" behindDoc="0" locked="0" layoutInCell="1" allowOverlap="1" wp14:anchorId="58ADBF74" wp14:editId="6FACEA35">
            <wp:simplePos x="0" y="0"/>
            <wp:positionH relativeFrom="column">
              <wp:posOffset>-914400</wp:posOffset>
            </wp:positionH>
            <wp:positionV relativeFrom="paragraph">
              <wp:posOffset>3839845</wp:posOffset>
            </wp:positionV>
            <wp:extent cx="3622040" cy="2981325"/>
            <wp:effectExtent l="0" t="0" r="0" b="3175"/>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22040" cy="2981325"/>
                    </a:xfrm>
                    <a:prstGeom prst="rect">
                      <a:avLst/>
                    </a:prstGeom>
                  </pic:spPr>
                </pic:pic>
              </a:graphicData>
            </a:graphic>
            <wp14:sizeRelH relativeFrom="page">
              <wp14:pctWidth>0</wp14:pctWidth>
            </wp14:sizeRelH>
            <wp14:sizeRelV relativeFrom="page">
              <wp14:pctHeight>0</wp14:pctHeight>
            </wp14:sizeRelV>
          </wp:anchor>
        </w:drawing>
      </w:r>
    </w:p>
    <w:p w14:paraId="09654FC8" w14:textId="2B4E3348" w:rsidR="0027604A" w:rsidRDefault="00A12D22" w:rsidP="00372D3B">
      <w:pPr>
        <w:spacing w:line="480" w:lineRule="auto"/>
      </w:pPr>
      <w:r>
        <w:rPr>
          <w:noProof/>
        </w:rPr>
        <w:lastRenderedPageBreak/>
        <w:drawing>
          <wp:anchor distT="0" distB="0" distL="114300" distR="114300" simplePos="0" relativeHeight="251669504" behindDoc="0" locked="0" layoutInCell="1" allowOverlap="1" wp14:anchorId="08F111E2" wp14:editId="3DB60E55">
            <wp:simplePos x="0" y="0"/>
            <wp:positionH relativeFrom="column">
              <wp:posOffset>0</wp:posOffset>
            </wp:positionH>
            <wp:positionV relativeFrom="paragraph">
              <wp:posOffset>0</wp:posOffset>
            </wp:positionV>
            <wp:extent cx="5943600" cy="5577840"/>
            <wp:effectExtent l="0" t="0" r="0" b="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14:sizeRelH relativeFrom="page">
              <wp14:pctWidth>0</wp14:pctWidth>
            </wp14:sizeRelH>
            <wp14:sizeRelV relativeFrom="page">
              <wp14:pctHeight>0</wp14:pctHeight>
            </wp14:sizeRelV>
          </wp:anchor>
        </w:drawing>
      </w:r>
    </w:p>
    <w:p w14:paraId="6EE98B23" w14:textId="108BB7ED" w:rsidR="0027604A" w:rsidRDefault="0027604A" w:rsidP="00372D3B">
      <w:pPr>
        <w:spacing w:line="480" w:lineRule="auto"/>
      </w:pPr>
    </w:p>
    <w:p w14:paraId="5B1BBC76" w14:textId="5219F201" w:rsidR="0027604A" w:rsidRDefault="0027604A" w:rsidP="00372D3B">
      <w:pPr>
        <w:spacing w:line="480" w:lineRule="auto"/>
      </w:pPr>
    </w:p>
    <w:p w14:paraId="4865E2DC" w14:textId="07BCEB3D" w:rsidR="0027604A" w:rsidRDefault="0027604A" w:rsidP="00372D3B">
      <w:pPr>
        <w:spacing w:line="480" w:lineRule="auto"/>
      </w:pPr>
    </w:p>
    <w:p w14:paraId="75994A6A" w14:textId="14C8BABF" w:rsidR="0027604A" w:rsidRDefault="0027604A" w:rsidP="00372D3B">
      <w:pPr>
        <w:spacing w:line="480" w:lineRule="auto"/>
      </w:pPr>
    </w:p>
    <w:p w14:paraId="73B0FD23" w14:textId="67EC1A0E" w:rsidR="0027604A" w:rsidRDefault="0027604A" w:rsidP="00372D3B">
      <w:pPr>
        <w:spacing w:line="480" w:lineRule="auto"/>
      </w:pPr>
    </w:p>
    <w:p w14:paraId="67B06C1E" w14:textId="02AB94A7" w:rsidR="0027604A" w:rsidRDefault="00DA07B3" w:rsidP="00372D3B">
      <w:pPr>
        <w:spacing w:line="480" w:lineRule="auto"/>
      </w:pPr>
      <w:r>
        <w:rPr>
          <w:noProof/>
        </w:rPr>
        <w:lastRenderedPageBreak/>
        <w:drawing>
          <wp:anchor distT="0" distB="0" distL="114300" distR="114300" simplePos="0" relativeHeight="251664384" behindDoc="0" locked="0" layoutInCell="1" allowOverlap="1" wp14:anchorId="0B726AD1" wp14:editId="6BEB44D2">
            <wp:simplePos x="0" y="0"/>
            <wp:positionH relativeFrom="column">
              <wp:posOffset>0</wp:posOffset>
            </wp:positionH>
            <wp:positionV relativeFrom="paragraph">
              <wp:posOffset>0</wp:posOffset>
            </wp:positionV>
            <wp:extent cx="4246245" cy="4963160"/>
            <wp:effectExtent l="0" t="0" r="0" b="25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6245" cy="4963160"/>
                    </a:xfrm>
                    <a:prstGeom prst="rect">
                      <a:avLst/>
                    </a:prstGeom>
                  </pic:spPr>
                </pic:pic>
              </a:graphicData>
            </a:graphic>
            <wp14:sizeRelH relativeFrom="page">
              <wp14:pctWidth>0</wp14:pctWidth>
            </wp14:sizeRelH>
            <wp14:sizeRelV relativeFrom="page">
              <wp14:pctHeight>0</wp14:pctHeight>
            </wp14:sizeRelV>
          </wp:anchor>
        </w:drawing>
      </w:r>
    </w:p>
    <w:p w14:paraId="42117976" w14:textId="78584B9A" w:rsidR="0027604A" w:rsidRDefault="0027604A" w:rsidP="00372D3B">
      <w:pPr>
        <w:spacing w:line="480" w:lineRule="auto"/>
      </w:pPr>
    </w:p>
    <w:p w14:paraId="0865B27C" w14:textId="611A5129" w:rsidR="0027604A" w:rsidRDefault="0027604A" w:rsidP="00372D3B">
      <w:pPr>
        <w:spacing w:line="480" w:lineRule="auto"/>
      </w:pPr>
    </w:p>
    <w:p w14:paraId="1442D26C" w14:textId="03AD7AF0" w:rsidR="0027604A" w:rsidRDefault="0027604A" w:rsidP="00372D3B">
      <w:pPr>
        <w:spacing w:line="480" w:lineRule="auto"/>
      </w:pPr>
    </w:p>
    <w:p w14:paraId="2DC3A4F9" w14:textId="207E9E22" w:rsidR="0027604A" w:rsidRDefault="0027604A" w:rsidP="00372D3B">
      <w:pPr>
        <w:spacing w:line="480" w:lineRule="auto"/>
      </w:pPr>
    </w:p>
    <w:p w14:paraId="29D2B48F" w14:textId="07924CBD" w:rsidR="0027604A" w:rsidRDefault="0027604A" w:rsidP="00372D3B">
      <w:pPr>
        <w:spacing w:line="480" w:lineRule="auto"/>
      </w:pPr>
    </w:p>
    <w:p w14:paraId="3B0C9DA1" w14:textId="3B24AB21" w:rsidR="0027604A" w:rsidRDefault="0027604A" w:rsidP="00372D3B">
      <w:pPr>
        <w:spacing w:line="480" w:lineRule="auto"/>
      </w:pPr>
    </w:p>
    <w:p w14:paraId="43A58880" w14:textId="76202F9F" w:rsidR="0027604A" w:rsidRDefault="0027604A" w:rsidP="00372D3B">
      <w:pPr>
        <w:spacing w:line="480" w:lineRule="auto"/>
      </w:pPr>
    </w:p>
    <w:p w14:paraId="7FBA1D61" w14:textId="3911B410" w:rsidR="0027604A" w:rsidRDefault="0027604A" w:rsidP="00372D3B">
      <w:pPr>
        <w:spacing w:line="480" w:lineRule="auto"/>
      </w:pPr>
    </w:p>
    <w:p w14:paraId="5E2688FC" w14:textId="4B4E4357" w:rsidR="0027604A" w:rsidRDefault="0027604A" w:rsidP="00372D3B">
      <w:pPr>
        <w:spacing w:line="480" w:lineRule="auto"/>
      </w:pPr>
    </w:p>
    <w:p w14:paraId="5A49AC89" w14:textId="5A8C3497" w:rsidR="0027604A" w:rsidRDefault="0027604A" w:rsidP="00372D3B">
      <w:pPr>
        <w:spacing w:line="480" w:lineRule="auto"/>
      </w:pPr>
    </w:p>
    <w:p w14:paraId="088C83AE" w14:textId="5D889732" w:rsidR="0027604A" w:rsidRDefault="0027604A" w:rsidP="00372D3B">
      <w:pPr>
        <w:spacing w:line="480" w:lineRule="auto"/>
      </w:pPr>
    </w:p>
    <w:p w14:paraId="6B90C4C0" w14:textId="5D2DF89E" w:rsidR="0027604A" w:rsidRDefault="0027604A" w:rsidP="00372D3B">
      <w:pPr>
        <w:spacing w:line="480" w:lineRule="auto"/>
      </w:pPr>
    </w:p>
    <w:p w14:paraId="3D058275" w14:textId="20A02F19" w:rsidR="0027604A" w:rsidRDefault="0027604A" w:rsidP="00372D3B">
      <w:pPr>
        <w:spacing w:line="480" w:lineRule="auto"/>
      </w:pPr>
    </w:p>
    <w:p w14:paraId="27F00396" w14:textId="68BA7C3A" w:rsidR="0027604A" w:rsidRDefault="0027604A" w:rsidP="00372D3B">
      <w:pPr>
        <w:spacing w:line="480" w:lineRule="auto"/>
      </w:pPr>
    </w:p>
    <w:p w14:paraId="031297B1" w14:textId="518DE446" w:rsidR="00AF09E9" w:rsidRPr="00C06ED6" w:rsidRDefault="00AA48E8" w:rsidP="00372D3B">
      <w:pPr>
        <w:spacing w:line="480" w:lineRule="auto"/>
      </w:pPr>
      <w:r w:rsidRPr="00AA48E8">
        <w:rPr>
          <w:noProof/>
        </w:rPr>
        <w:drawing>
          <wp:anchor distT="0" distB="0" distL="114300" distR="114300" simplePos="0" relativeHeight="251663360" behindDoc="0" locked="0" layoutInCell="1" allowOverlap="1" wp14:anchorId="6E68519D" wp14:editId="0AF36EDF">
            <wp:simplePos x="0" y="0"/>
            <wp:positionH relativeFrom="column">
              <wp:posOffset>2953434</wp:posOffset>
            </wp:positionH>
            <wp:positionV relativeFrom="paragraph">
              <wp:posOffset>-124314</wp:posOffset>
            </wp:positionV>
            <wp:extent cx="3810000" cy="2743200"/>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10000" cy="2743200"/>
                    </a:xfrm>
                    <a:prstGeom prst="rect">
                      <a:avLst/>
                    </a:prstGeom>
                  </pic:spPr>
                </pic:pic>
              </a:graphicData>
            </a:graphic>
            <wp14:sizeRelH relativeFrom="page">
              <wp14:pctWidth>0</wp14:pctWidth>
            </wp14:sizeRelH>
            <wp14:sizeRelV relativeFrom="page">
              <wp14:pctHeight>0</wp14:pctHeight>
            </wp14:sizeRelV>
          </wp:anchor>
        </w:drawing>
      </w:r>
      <w:r w:rsidR="00DA07B3">
        <w:t xml:space="preserve">In these graphs we results shows how race can impact inequality in health equality. Whites has the highest rate of health insurance with 93.8%, Asians with 94.6% and blacks with 90.6%. race percentage of not having any health insurance is only 6% of white population doesn’t have health insurance, Asians with 5.4% and blacks with 9%.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9"/>
        <w:gridCol w:w="2340"/>
        <w:gridCol w:w="2249"/>
        <w:gridCol w:w="1328"/>
        <w:gridCol w:w="892"/>
      </w:tblGrid>
      <w:tr w:rsidR="00581BFA" w:rsidRPr="008F52A2" w14:paraId="0BAA2CD5" w14:textId="77777777" w:rsidTr="006908F0">
        <w:trPr>
          <w:trHeight w:val="281"/>
        </w:trPr>
        <w:tc>
          <w:tcPr>
            <w:tcW w:w="0" w:type="auto"/>
            <w:gridSpan w:val="5"/>
            <w:vMerge w:val="restart"/>
            <w:tcBorders>
              <w:top w:val="nil"/>
              <w:left w:val="nil"/>
              <w:bottom w:val="nil"/>
              <w:right w:val="nil"/>
            </w:tcBorders>
            <w:shd w:val="clear" w:color="auto" w:fill="FFFFFF"/>
            <w:vAlign w:val="center"/>
            <w:hideMark/>
          </w:tcPr>
          <w:p w14:paraId="43FE3E55" w14:textId="63E30938" w:rsidR="00581BFA" w:rsidRPr="008F52A2" w:rsidRDefault="00581BFA" w:rsidP="006908F0">
            <w:pPr>
              <w:rPr>
                <w:rFonts w:ascii="-webkit-standard" w:hAnsi="-webkit-standard"/>
                <w:b/>
                <w:bCs/>
              </w:rPr>
            </w:pPr>
            <w:r w:rsidRPr="008F52A2">
              <w:rPr>
                <w:rFonts w:ascii="-webkit-standard" w:hAnsi="-webkit-standard"/>
                <w:b/>
                <w:bCs/>
              </w:rPr>
              <w:lastRenderedPageBreak/>
              <w:t xml:space="preserve">Health Insurance By </w:t>
            </w:r>
            <w:r w:rsidR="00160C4E">
              <w:rPr>
                <w:rFonts w:ascii="-webkit-standard" w:hAnsi="-webkit-standard"/>
                <w:b/>
                <w:bCs/>
              </w:rPr>
              <w:t>EDUC</w:t>
            </w:r>
          </w:p>
        </w:tc>
      </w:tr>
      <w:tr w:rsidR="00581BFA" w:rsidRPr="008F52A2" w14:paraId="5BD8A940" w14:textId="77777777" w:rsidTr="006908F0">
        <w:tc>
          <w:tcPr>
            <w:tcW w:w="0" w:type="auto"/>
            <w:vMerge w:val="restart"/>
            <w:tcBorders>
              <w:top w:val="double" w:sz="6" w:space="0" w:color="auto"/>
              <w:bottom w:val="single" w:sz="6" w:space="0" w:color="auto"/>
            </w:tcBorders>
            <w:shd w:val="clear" w:color="auto" w:fill="FFFFFF"/>
            <w:vAlign w:val="center"/>
            <w:hideMark/>
          </w:tcPr>
          <w:p w14:paraId="1A8694B7" w14:textId="77777777" w:rsidR="00581BFA" w:rsidRPr="008F52A2" w:rsidRDefault="00581BFA" w:rsidP="006908F0">
            <w:pPr>
              <w:jc w:val="center"/>
              <w:rPr>
                <w:rFonts w:ascii="-webkit-standard" w:hAnsi="-webkit-standard"/>
                <w:i/>
                <w:iCs/>
              </w:rPr>
            </w:pPr>
            <w:r w:rsidRPr="008F52A2">
              <w:rPr>
                <w:rFonts w:ascii="-webkit-standard" w:hAnsi="-webkit-standard"/>
                <w:i/>
                <w:iCs/>
              </w:rPr>
              <w:t>EDUC</w:t>
            </w:r>
          </w:p>
        </w:tc>
        <w:tc>
          <w:tcPr>
            <w:tcW w:w="0" w:type="auto"/>
            <w:gridSpan w:val="3"/>
            <w:tcBorders>
              <w:top w:val="double" w:sz="6" w:space="0" w:color="auto"/>
            </w:tcBorders>
            <w:shd w:val="clear" w:color="auto" w:fill="FFFFFF"/>
            <w:vAlign w:val="center"/>
            <w:hideMark/>
          </w:tcPr>
          <w:p w14:paraId="3803DFD6" w14:textId="77777777" w:rsidR="00581BFA" w:rsidRPr="008F52A2" w:rsidRDefault="00581BFA" w:rsidP="006908F0">
            <w:pPr>
              <w:jc w:val="center"/>
              <w:rPr>
                <w:rFonts w:ascii="-webkit-standard" w:hAnsi="-webkit-standard"/>
                <w:i/>
                <w:iCs/>
              </w:rPr>
            </w:pPr>
            <w:r w:rsidRPr="008F52A2">
              <w:rPr>
                <w:rFonts w:ascii="-webkit-standard" w:hAnsi="-webkit-standard"/>
                <w:i/>
                <w:iCs/>
              </w:rPr>
              <w:t>HINOTCOVE</w:t>
            </w:r>
          </w:p>
        </w:tc>
        <w:tc>
          <w:tcPr>
            <w:tcW w:w="0" w:type="auto"/>
            <w:vMerge w:val="restart"/>
            <w:tcBorders>
              <w:top w:val="double" w:sz="6" w:space="0" w:color="auto"/>
              <w:bottom w:val="single" w:sz="6" w:space="0" w:color="auto"/>
            </w:tcBorders>
            <w:shd w:val="clear" w:color="auto" w:fill="FFFFFF"/>
            <w:vAlign w:val="center"/>
            <w:hideMark/>
          </w:tcPr>
          <w:p w14:paraId="07AEE6CB" w14:textId="77777777" w:rsidR="00581BFA" w:rsidRPr="008F52A2" w:rsidRDefault="00581BFA" w:rsidP="006908F0">
            <w:pPr>
              <w:jc w:val="center"/>
              <w:rPr>
                <w:rFonts w:ascii="-webkit-standard" w:hAnsi="-webkit-standard"/>
                <w:b/>
                <w:bCs/>
                <w:i/>
                <w:iCs/>
              </w:rPr>
            </w:pPr>
            <w:r w:rsidRPr="008F52A2">
              <w:rPr>
                <w:rFonts w:ascii="-webkit-standard" w:hAnsi="-webkit-standard"/>
                <w:b/>
                <w:bCs/>
                <w:i/>
                <w:iCs/>
              </w:rPr>
              <w:t>Total</w:t>
            </w:r>
          </w:p>
        </w:tc>
      </w:tr>
      <w:tr w:rsidR="00581BFA" w:rsidRPr="008F52A2" w14:paraId="0E51E485" w14:textId="77777777" w:rsidTr="006908F0">
        <w:tc>
          <w:tcPr>
            <w:tcW w:w="0" w:type="auto"/>
            <w:vMerge/>
            <w:tcBorders>
              <w:top w:val="double" w:sz="6" w:space="0" w:color="auto"/>
              <w:bottom w:val="single" w:sz="6" w:space="0" w:color="auto"/>
            </w:tcBorders>
            <w:shd w:val="clear" w:color="auto" w:fill="FFFFFF"/>
            <w:vAlign w:val="center"/>
            <w:hideMark/>
          </w:tcPr>
          <w:p w14:paraId="21E1DC3C" w14:textId="77777777" w:rsidR="00581BFA" w:rsidRPr="008F52A2" w:rsidRDefault="00581BFA" w:rsidP="006908F0">
            <w:pPr>
              <w:rPr>
                <w:rFonts w:ascii="-webkit-standard" w:hAnsi="-webkit-standard"/>
                <w:i/>
                <w:iCs/>
              </w:rPr>
            </w:pPr>
          </w:p>
        </w:tc>
        <w:tc>
          <w:tcPr>
            <w:tcW w:w="0" w:type="auto"/>
            <w:tcBorders>
              <w:bottom w:val="single" w:sz="6" w:space="0" w:color="auto"/>
            </w:tcBorders>
            <w:shd w:val="clear" w:color="auto" w:fill="FFFFFF"/>
            <w:tcMar>
              <w:top w:w="113" w:type="dxa"/>
              <w:left w:w="113" w:type="dxa"/>
              <w:bottom w:w="113" w:type="dxa"/>
              <w:right w:w="113" w:type="dxa"/>
            </w:tcMar>
            <w:vAlign w:val="center"/>
            <w:hideMark/>
          </w:tcPr>
          <w:p w14:paraId="70CAB76C" w14:textId="77777777" w:rsidR="00581BFA" w:rsidRPr="008F52A2" w:rsidRDefault="00581BFA" w:rsidP="006908F0">
            <w:pPr>
              <w:jc w:val="center"/>
              <w:rPr>
                <w:rFonts w:ascii="-webkit-standard" w:hAnsi="-webkit-standard"/>
              </w:rPr>
            </w:pPr>
            <w:r w:rsidRPr="008F52A2">
              <w:rPr>
                <w:rFonts w:ascii="-webkit-standard" w:hAnsi="-webkit-standard"/>
              </w:rPr>
              <w:t>has health insurance</w:t>
            </w:r>
            <w:r w:rsidRPr="008F52A2">
              <w:rPr>
                <w:rFonts w:ascii="-webkit-standard" w:hAnsi="-webkit-standard"/>
              </w:rPr>
              <w:br/>
              <w:t>coverage</w:t>
            </w:r>
          </w:p>
        </w:tc>
        <w:tc>
          <w:tcPr>
            <w:tcW w:w="0" w:type="auto"/>
            <w:tcBorders>
              <w:bottom w:val="single" w:sz="6" w:space="0" w:color="auto"/>
            </w:tcBorders>
            <w:shd w:val="clear" w:color="auto" w:fill="FFFFFF"/>
            <w:tcMar>
              <w:top w:w="113" w:type="dxa"/>
              <w:left w:w="113" w:type="dxa"/>
              <w:bottom w:w="113" w:type="dxa"/>
              <w:right w:w="113" w:type="dxa"/>
            </w:tcMar>
            <w:vAlign w:val="center"/>
            <w:hideMark/>
          </w:tcPr>
          <w:p w14:paraId="2BEB8AF8" w14:textId="77777777" w:rsidR="00581BFA" w:rsidRPr="008F52A2" w:rsidRDefault="00581BFA" w:rsidP="006908F0">
            <w:pPr>
              <w:jc w:val="center"/>
              <w:rPr>
                <w:rFonts w:ascii="-webkit-standard" w:hAnsi="-webkit-standard"/>
              </w:rPr>
            </w:pPr>
            <w:r w:rsidRPr="008F52A2">
              <w:rPr>
                <w:rFonts w:ascii="-webkit-standard" w:hAnsi="-webkit-standard"/>
              </w:rPr>
              <w:t>no health insurance</w:t>
            </w:r>
            <w:r w:rsidRPr="008F52A2">
              <w:rPr>
                <w:rFonts w:ascii="-webkit-standard" w:hAnsi="-webkit-standard"/>
              </w:rPr>
              <w:br/>
              <w:t>coverage</w:t>
            </w:r>
          </w:p>
        </w:tc>
        <w:tc>
          <w:tcPr>
            <w:tcW w:w="0" w:type="auto"/>
            <w:tcBorders>
              <w:bottom w:val="single" w:sz="6" w:space="0" w:color="auto"/>
            </w:tcBorders>
            <w:shd w:val="clear" w:color="auto" w:fill="FFFFFF"/>
            <w:tcMar>
              <w:top w:w="113" w:type="dxa"/>
              <w:left w:w="113" w:type="dxa"/>
              <w:bottom w:w="113" w:type="dxa"/>
              <w:right w:w="113" w:type="dxa"/>
            </w:tcMar>
            <w:vAlign w:val="center"/>
            <w:hideMark/>
          </w:tcPr>
          <w:p w14:paraId="063F12C1" w14:textId="77777777" w:rsidR="00581BFA" w:rsidRPr="008F52A2" w:rsidRDefault="00581BFA" w:rsidP="006908F0">
            <w:pPr>
              <w:jc w:val="center"/>
              <w:rPr>
                <w:rFonts w:ascii="-webkit-standard" w:hAnsi="-webkit-standard"/>
              </w:rPr>
            </w:pPr>
            <w:proofErr w:type="spellStart"/>
            <w:r w:rsidRPr="008F52A2">
              <w:rPr>
                <w:rFonts w:ascii="-webkit-standard" w:hAnsi="-webkit-standard"/>
              </w:rPr>
              <w:t>dont</w:t>
            </w:r>
            <w:proofErr w:type="spellEnd"/>
            <w:r w:rsidRPr="008F52A2">
              <w:rPr>
                <w:rFonts w:ascii="-webkit-standard" w:hAnsi="-webkit-standard"/>
              </w:rPr>
              <w:t xml:space="preserve"> know</w:t>
            </w:r>
          </w:p>
        </w:tc>
        <w:tc>
          <w:tcPr>
            <w:tcW w:w="0" w:type="auto"/>
            <w:vMerge/>
            <w:tcBorders>
              <w:top w:val="double" w:sz="6" w:space="0" w:color="auto"/>
              <w:bottom w:val="single" w:sz="6" w:space="0" w:color="auto"/>
            </w:tcBorders>
            <w:shd w:val="clear" w:color="auto" w:fill="FFFFFF"/>
            <w:vAlign w:val="center"/>
            <w:hideMark/>
          </w:tcPr>
          <w:p w14:paraId="3CBF349B" w14:textId="77777777" w:rsidR="00581BFA" w:rsidRPr="008F52A2" w:rsidRDefault="00581BFA" w:rsidP="006908F0">
            <w:pPr>
              <w:rPr>
                <w:rFonts w:ascii="-webkit-standard" w:hAnsi="-webkit-standard"/>
                <w:b/>
                <w:bCs/>
                <w:i/>
                <w:iCs/>
              </w:rPr>
            </w:pPr>
          </w:p>
        </w:tc>
      </w:tr>
      <w:tr w:rsidR="00581BFA" w:rsidRPr="008F52A2" w14:paraId="6B40CBB0" w14:textId="77777777" w:rsidTr="006908F0">
        <w:tc>
          <w:tcPr>
            <w:tcW w:w="0" w:type="auto"/>
            <w:shd w:val="clear" w:color="auto" w:fill="FFFFFF"/>
            <w:tcMar>
              <w:top w:w="113" w:type="dxa"/>
              <w:left w:w="113" w:type="dxa"/>
              <w:bottom w:w="113" w:type="dxa"/>
              <w:right w:w="113" w:type="dxa"/>
            </w:tcMar>
            <w:vAlign w:val="center"/>
            <w:hideMark/>
          </w:tcPr>
          <w:p w14:paraId="76B87D5B" w14:textId="77777777" w:rsidR="00581BFA" w:rsidRPr="008F52A2" w:rsidRDefault="00581BFA" w:rsidP="006908F0">
            <w:pPr>
              <w:rPr>
                <w:rFonts w:ascii="-webkit-standard" w:hAnsi="-webkit-standard"/>
              </w:rPr>
            </w:pPr>
            <w:r w:rsidRPr="008F52A2">
              <w:rPr>
                <w:rFonts w:ascii="-webkit-standard" w:hAnsi="-webkit-standard"/>
              </w:rPr>
              <w:t>NIU</w:t>
            </w:r>
          </w:p>
        </w:tc>
        <w:tc>
          <w:tcPr>
            <w:tcW w:w="0" w:type="auto"/>
            <w:shd w:val="clear" w:color="auto" w:fill="FFFFFF"/>
            <w:tcMar>
              <w:top w:w="113" w:type="dxa"/>
              <w:left w:w="113" w:type="dxa"/>
              <w:bottom w:w="113" w:type="dxa"/>
              <w:right w:w="113" w:type="dxa"/>
            </w:tcMar>
            <w:vAlign w:val="center"/>
            <w:hideMark/>
          </w:tcPr>
          <w:p w14:paraId="1EAE115C" w14:textId="77777777" w:rsidR="00581BFA" w:rsidRPr="008F52A2" w:rsidRDefault="00581BFA" w:rsidP="006908F0">
            <w:pPr>
              <w:jc w:val="center"/>
              <w:rPr>
                <w:rFonts w:ascii="-webkit-standard" w:hAnsi="-webkit-standard"/>
              </w:rPr>
            </w:pPr>
            <w:r w:rsidRPr="008F52A2">
              <w:rPr>
                <w:rFonts w:ascii="-webkit-standard" w:hAnsi="-webkit-standard"/>
                <w:color w:val="000000"/>
              </w:rPr>
              <w:t>5510</w:t>
            </w:r>
            <w:r w:rsidRPr="008F52A2">
              <w:rPr>
                <w:rFonts w:ascii="-webkit-standard" w:hAnsi="-webkit-standard"/>
              </w:rPr>
              <w:br/>
            </w:r>
            <w:r w:rsidRPr="008F52A2">
              <w:rPr>
                <w:rFonts w:ascii="-webkit-standard" w:hAnsi="-webkit-standard"/>
                <w:color w:val="333399"/>
              </w:rPr>
              <w:t>95.2 %</w:t>
            </w:r>
          </w:p>
        </w:tc>
        <w:tc>
          <w:tcPr>
            <w:tcW w:w="0" w:type="auto"/>
            <w:shd w:val="clear" w:color="auto" w:fill="FFFFFF"/>
            <w:tcMar>
              <w:top w:w="113" w:type="dxa"/>
              <w:left w:w="113" w:type="dxa"/>
              <w:bottom w:w="113" w:type="dxa"/>
              <w:right w:w="113" w:type="dxa"/>
            </w:tcMar>
            <w:vAlign w:val="center"/>
            <w:hideMark/>
          </w:tcPr>
          <w:p w14:paraId="16DCAF4C" w14:textId="77777777" w:rsidR="00581BFA" w:rsidRPr="008F52A2" w:rsidRDefault="00581BFA" w:rsidP="006908F0">
            <w:pPr>
              <w:jc w:val="center"/>
              <w:rPr>
                <w:rFonts w:ascii="-webkit-standard" w:hAnsi="-webkit-standard"/>
              </w:rPr>
            </w:pPr>
            <w:r w:rsidRPr="008F52A2">
              <w:rPr>
                <w:rFonts w:ascii="-webkit-standard" w:hAnsi="-webkit-standard"/>
                <w:color w:val="000000"/>
              </w:rPr>
              <w:t>265</w:t>
            </w:r>
            <w:r w:rsidRPr="008F52A2">
              <w:rPr>
                <w:rFonts w:ascii="-webkit-standard" w:hAnsi="-webkit-standard"/>
              </w:rPr>
              <w:br/>
            </w:r>
            <w:r w:rsidRPr="008F52A2">
              <w:rPr>
                <w:rFonts w:ascii="-webkit-standard" w:hAnsi="-webkit-standard"/>
                <w:color w:val="333399"/>
              </w:rPr>
              <w:t>4.6 %</w:t>
            </w:r>
          </w:p>
        </w:tc>
        <w:tc>
          <w:tcPr>
            <w:tcW w:w="0" w:type="auto"/>
            <w:shd w:val="clear" w:color="auto" w:fill="FFFFFF"/>
            <w:tcMar>
              <w:top w:w="113" w:type="dxa"/>
              <w:left w:w="113" w:type="dxa"/>
              <w:bottom w:w="113" w:type="dxa"/>
              <w:right w:w="113" w:type="dxa"/>
            </w:tcMar>
            <w:vAlign w:val="center"/>
            <w:hideMark/>
          </w:tcPr>
          <w:p w14:paraId="2B3DA4EB" w14:textId="77777777" w:rsidR="00581BFA" w:rsidRPr="008F52A2" w:rsidRDefault="00581BFA" w:rsidP="006908F0">
            <w:pPr>
              <w:jc w:val="center"/>
              <w:rPr>
                <w:rFonts w:ascii="-webkit-standard" w:hAnsi="-webkit-standard"/>
              </w:rPr>
            </w:pPr>
            <w:r w:rsidRPr="008F52A2">
              <w:rPr>
                <w:rFonts w:ascii="-webkit-standard" w:hAnsi="-webkit-standard"/>
                <w:color w:val="000000"/>
              </w:rPr>
              <w:t>15</w:t>
            </w:r>
            <w:r w:rsidRPr="008F52A2">
              <w:rPr>
                <w:rFonts w:ascii="-webkit-standard" w:hAnsi="-webkit-standard"/>
              </w:rPr>
              <w:br/>
            </w:r>
            <w:r w:rsidRPr="008F52A2">
              <w:rPr>
                <w:rFonts w:ascii="-webkit-standard" w:hAnsi="-webkit-standard"/>
                <w:color w:val="333399"/>
              </w:rPr>
              <w:t>0.3 %</w:t>
            </w:r>
          </w:p>
        </w:tc>
        <w:tc>
          <w:tcPr>
            <w:tcW w:w="0" w:type="auto"/>
            <w:shd w:val="clear" w:color="auto" w:fill="FFFFFF"/>
            <w:tcMar>
              <w:top w:w="113" w:type="dxa"/>
              <w:left w:w="113" w:type="dxa"/>
              <w:bottom w:w="113" w:type="dxa"/>
              <w:right w:w="113" w:type="dxa"/>
            </w:tcMar>
            <w:vAlign w:val="center"/>
            <w:hideMark/>
          </w:tcPr>
          <w:p w14:paraId="76EC8896" w14:textId="77777777" w:rsidR="00581BFA" w:rsidRPr="008F52A2" w:rsidRDefault="00581BFA" w:rsidP="006908F0">
            <w:pPr>
              <w:jc w:val="center"/>
              <w:rPr>
                <w:rFonts w:ascii="-webkit-standard" w:hAnsi="-webkit-standard"/>
              </w:rPr>
            </w:pPr>
            <w:r w:rsidRPr="008F52A2">
              <w:rPr>
                <w:rFonts w:ascii="-webkit-standard" w:hAnsi="-webkit-standard"/>
                <w:color w:val="000000"/>
              </w:rPr>
              <w:t>5790</w:t>
            </w:r>
            <w:r w:rsidRPr="008F52A2">
              <w:rPr>
                <w:rFonts w:ascii="-webkit-standard" w:hAnsi="-webkit-standard"/>
              </w:rPr>
              <w:br/>
            </w:r>
            <w:r w:rsidRPr="008F52A2">
              <w:rPr>
                <w:rFonts w:ascii="-webkit-standard" w:hAnsi="-webkit-standard"/>
                <w:color w:val="333399"/>
              </w:rPr>
              <w:t>100 %</w:t>
            </w:r>
          </w:p>
        </w:tc>
      </w:tr>
      <w:tr w:rsidR="00581BFA" w:rsidRPr="008F52A2" w14:paraId="68923394" w14:textId="77777777" w:rsidTr="006908F0">
        <w:tc>
          <w:tcPr>
            <w:tcW w:w="0" w:type="auto"/>
            <w:shd w:val="clear" w:color="auto" w:fill="FFFFFF"/>
            <w:tcMar>
              <w:top w:w="113" w:type="dxa"/>
              <w:left w:w="113" w:type="dxa"/>
              <w:bottom w:w="113" w:type="dxa"/>
              <w:right w:w="113" w:type="dxa"/>
            </w:tcMar>
            <w:vAlign w:val="center"/>
            <w:hideMark/>
          </w:tcPr>
          <w:p w14:paraId="2FD3200A" w14:textId="77777777" w:rsidR="00581BFA" w:rsidRPr="008F52A2" w:rsidRDefault="00581BFA" w:rsidP="006908F0">
            <w:pPr>
              <w:rPr>
                <w:rFonts w:ascii="-webkit-standard" w:hAnsi="-webkit-standard"/>
              </w:rPr>
            </w:pPr>
            <w:r w:rsidRPr="008F52A2">
              <w:rPr>
                <w:rFonts w:ascii="-webkit-standard" w:hAnsi="-webkit-standard"/>
              </w:rPr>
              <w:t>no school</w:t>
            </w:r>
          </w:p>
        </w:tc>
        <w:tc>
          <w:tcPr>
            <w:tcW w:w="0" w:type="auto"/>
            <w:shd w:val="clear" w:color="auto" w:fill="FFFFFF"/>
            <w:tcMar>
              <w:top w:w="113" w:type="dxa"/>
              <w:left w:w="113" w:type="dxa"/>
              <w:bottom w:w="113" w:type="dxa"/>
              <w:right w:w="113" w:type="dxa"/>
            </w:tcMar>
            <w:vAlign w:val="center"/>
            <w:hideMark/>
          </w:tcPr>
          <w:p w14:paraId="5180F846" w14:textId="77777777" w:rsidR="00581BFA" w:rsidRPr="008F52A2" w:rsidRDefault="00581BFA" w:rsidP="006908F0">
            <w:pPr>
              <w:jc w:val="center"/>
              <w:rPr>
                <w:rFonts w:ascii="-webkit-standard" w:hAnsi="-webkit-standard"/>
              </w:rPr>
            </w:pPr>
            <w:r w:rsidRPr="008F52A2">
              <w:rPr>
                <w:rFonts w:ascii="-webkit-standard" w:hAnsi="-webkit-standard"/>
                <w:color w:val="000000"/>
              </w:rPr>
              <w:t>41</w:t>
            </w:r>
            <w:r w:rsidRPr="008F52A2">
              <w:rPr>
                <w:rFonts w:ascii="-webkit-standard" w:hAnsi="-webkit-standard"/>
              </w:rPr>
              <w:br/>
            </w:r>
            <w:r w:rsidRPr="008F52A2">
              <w:rPr>
                <w:rFonts w:ascii="-webkit-standard" w:hAnsi="-webkit-standard"/>
                <w:color w:val="333399"/>
              </w:rPr>
              <w:t>69.5 %</w:t>
            </w:r>
          </w:p>
        </w:tc>
        <w:tc>
          <w:tcPr>
            <w:tcW w:w="0" w:type="auto"/>
            <w:shd w:val="clear" w:color="auto" w:fill="FFFFFF"/>
            <w:tcMar>
              <w:top w:w="113" w:type="dxa"/>
              <w:left w:w="113" w:type="dxa"/>
              <w:bottom w:w="113" w:type="dxa"/>
              <w:right w:w="113" w:type="dxa"/>
            </w:tcMar>
            <w:vAlign w:val="center"/>
            <w:hideMark/>
          </w:tcPr>
          <w:p w14:paraId="5BC16AB2" w14:textId="77777777" w:rsidR="00581BFA" w:rsidRPr="008F52A2" w:rsidRDefault="00581BFA" w:rsidP="006908F0">
            <w:pPr>
              <w:jc w:val="center"/>
              <w:rPr>
                <w:rFonts w:ascii="-webkit-standard" w:hAnsi="-webkit-standard"/>
              </w:rPr>
            </w:pPr>
            <w:r w:rsidRPr="008F52A2">
              <w:rPr>
                <w:rFonts w:ascii="-webkit-standard" w:hAnsi="-webkit-standard"/>
                <w:color w:val="000000"/>
              </w:rPr>
              <w:t>18</w:t>
            </w:r>
            <w:r w:rsidRPr="008F52A2">
              <w:rPr>
                <w:rFonts w:ascii="-webkit-standard" w:hAnsi="-webkit-standard"/>
              </w:rPr>
              <w:br/>
            </w:r>
            <w:r w:rsidRPr="008F52A2">
              <w:rPr>
                <w:rFonts w:ascii="-webkit-standard" w:hAnsi="-webkit-standard"/>
                <w:color w:val="333399"/>
              </w:rPr>
              <w:t>30.5 %</w:t>
            </w:r>
          </w:p>
        </w:tc>
        <w:tc>
          <w:tcPr>
            <w:tcW w:w="0" w:type="auto"/>
            <w:shd w:val="clear" w:color="auto" w:fill="FFFFFF"/>
            <w:tcMar>
              <w:top w:w="113" w:type="dxa"/>
              <w:left w:w="113" w:type="dxa"/>
              <w:bottom w:w="113" w:type="dxa"/>
              <w:right w:w="113" w:type="dxa"/>
            </w:tcMar>
            <w:vAlign w:val="center"/>
            <w:hideMark/>
          </w:tcPr>
          <w:p w14:paraId="262723A1" w14:textId="77777777" w:rsidR="00581BFA" w:rsidRPr="008F52A2" w:rsidRDefault="00581BFA" w:rsidP="006908F0">
            <w:pPr>
              <w:jc w:val="center"/>
              <w:rPr>
                <w:rFonts w:ascii="-webkit-standard" w:hAnsi="-webkit-standard"/>
              </w:rPr>
            </w:pPr>
            <w:r w:rsidRPr="008F52A2">
              <w:rPr>
                <w:rFonts w:ascii="-webkit-standard" w:hAnsi="-webkit-standard"/>
                <w:color w:val="000000"/>
              </w:rPr>
              <w:t>0</w:t>
            </w:r>
            <w:r w:rsidRPr="008F52A2">
              <w:rPr>
                <w:rFonts w:ascii="-webkit-standard" w:hAnsi="-webkit-standard"/>
              </w:rPr>
              <w:br/>
            </w:r>
            <w:r w:rsidRPr="008F52A2">
              <w:rPr>
                <w:rFonts w:ascii="-webkit-standard" w:hAnsi="-webkit-standard"/>
                <w:color w:val="333399"/>
              </w:rPr>
              <w:t>0 %</w:t>
            </w:r>
          </w:p>
        </w:tc>
        <w:tc>
          <w:tcPr>
            <w:tcW w:w="0" w:type="auto"/>
            <w:shd w:val="clear" w:color="auto" w:fill="FFFFFF"/>
            <w:tcMar>
              <w:top w:w="113" w:type="dxa"/>
              <w:left w:w="113" w:type="dxa"/>
              <w:bottom w:w="113" w:type="dxa"/>
              <w:right w:w="113" w:type="dxa"/>
            </w:tcMar>
            <w:vAlign w:val="center"/>
            <w:hideMark/>
          </w:tcPr>
          <w:p w14:paraId="468E9FB8" w14:textId="77777777" w:rsidR="00581BFA" w:rsidRPr="008F52A2" w:rsidRDefault="00581BFA" w:rsidP="006908F0">
            <w:pPr>
              <w:jc w:val="center"/>
              <w:rPr>
                <w:rFonts w:ascii="-webkit-standard" w:hAnsi="-webkit-standard"/>
              </w:rPr>
            </w:pPr>
            <w:r w:rsidRPr="008F52A2">
              <w:rPr>
                <w:rFonts w:ascii="-webkit-standard" w:hAnsi="-webkit-standard"/>
                <w:color w:val="000000"/>
              </w:rPr>
              <w:t>59</w:t>
            </w:r>
            <w:r w:rsidRPr="008F52A2">
              <w:rPr>
                <w:rFonts w:ascii="-webkit-standard" w:hAnsi="-webkit-standard"/>
              </w:rPr>
              <w:br/>
            </w:r>
            <w:r w:rsidRPr="008F52A2">
              <w:rPr>
                <w:rFonts w:ascii="-webkit-standard" w:hAnsi="-webkit-standard"/>
                <w:color w:val="333399"/>
              </w:rPr>
              <w:t>100 %</w:t>
            </w:r>
          </w:p>
        </w:tc>
      </w:tr>
      <w:tr w:rsidR="00581BFA" w:rsidRPr="008F52A2" w14:paraId="62F9E85E" w14:textId="77777777" w:rsidTr="006908F0">
        <w:tc>
          <w:tcPr>
            <w:tcW w:w="0" w:type="auto"/>
            <w:shd w:val="clear" w:color="auto" w:fill="FFFFFF"/>
            <w:tcMar>
              <w:top w:w="113" w:type="dxa"/>
              <w:left w:w="113" w:type="dxa"/>
              <w:bottom w:w="113" w:type="dxa"/>
              <w:right w:w="113" w:type="dxa"/>
            </w:tcMar>
            <w:vAlign w:val="center"/>
            <w:hideMark/>
          </w:tcPr>
          <w:p w14:paraId="4BD19785" w14:textId="77777777" w:rsidR="00581BFA" w:rsidRPr="008F52A2" w:rsidRDefault="00581BFA" w:rsidP="006908F0">
            <w:pPr>
              <w:rPr>
                <w:rFonts w:ascii="-webkit-standard" w:hAnsi="-webkit-standard"/>
              </w:rPr>
            </w:pPr>
            <w:r w:rsidRPr="008F52A2">
              <w:rPr>
                <w:rFonts w:ascii="-webkit-standard" w:hAnsi="-webkit-standard"/>
              </w:rPr>
              <w:t xml:space="preserve">less than </w:t>
            </w:r>
            <w:r>
              <w:rPr>
                <w:rFonts w:ascii="-webkit-standard" w:hAnsi="-webkit-standard"/>
              </w:rPr>
              <w:t>HS</w:t>
            </w:r>
          </w:p>
        </w:tc>
        <w:tc>
          <w:tcPr>
            <w:tcW w:w="0" w:type="auto"/>
            <w:shd w:val="clear" w:color="auto" w:fill="FFFFFF"/>
            <w:tcMar>
              <w:top w:w="113" w:type="dxa"/>
              <w:left w:w="113" w:type="dxa"/>
              <w:bottom w:w="113" w:type="dxa"/>
              <w:right w:w="113" w:type="dxa"/>
            </w:tcMar>
            <w:vAlign w:val="center"/>
            <w:hideMark/>
          </w:tcPr>
          <w:p w14:paraId="42AEB297" w14:textId="77777777" w:rsidR="00581BFA" w:rsidRPr="008F52A2" w:rsidRDefault="00581BFA" w:rsidP="006908F0">
            <w:pPr>
              <w:jc w:val="center"/>
              <w:rPr>
                <w:rFonts w:ascii="-webkit-standard" w:hAnsi="-webkit-standard"/>
              </w:rPr>
            </w:pPr>
            <w:r w:rsidRPr="008F52A2">
              <w:rPr>
                <w:rFonts w:ascii="-webkit-standard" w:hAnsi="-webkit-standard"/>
                <w:color w:val="000000"/>
              </w:rPr>
              <w:t>1610</w:t>
            </w:r>
            <w:r w:rsidRPr="008F52A2">
              <w:rPr>
                <w:rFonts w:ascii="-webkit-standard" w:hAnsi="-webkit-standard"/>
              </w:rPr>
              <w:br/>
            </w:r>
            <w:r w:rsidRPr="008F52A2">
              <w:rPr>
                <w:rFonts w:ascii="-webkit-standard" w:hAnsi="-webkit-standard"/>
                <w:color w:val="333399"/>
              </w:rPr>
              <w:t>81.3 %</w:t>
            </w:r>
          </w:p>
        </w:tc>
        <w:tc>
          <w:tcPr>
            <w:tcW w:w="0" w:type="auto"/>
            <w:shd w:val="clear" w:color="auto" w:fill="FFFFFF"/>
            <w:tcMar>
              <w:top w:w="113" w:type="dxa"/>
              <w:left w:w="113" w:type="dxa"/>
              <w:bottom w:w="113" w:type="dxa"/>
              <w:right w:w="113" w:type="dxa"/>
            </w:tcMar>
            <w:vAlign w:val="center"/>
            <w:hideMark/>
          </w:tcPr>
          <w:p w14:paraId="43062C90" w14:textId="77777777" w:rsidR="00581BFA" w:rsidRPr="008F52A2" w:rsidRDefault="00581BFA" w:rsidP="006908F0">
            <w:pPr>
              <w:jc w:val="center"/>
              <w:rPr>
                <w:rFonts w:ascii="-webkit-standard" w:hAnsi="-webkit-standard"/>
              </w:rPr>
            </w:pPr>
            <w:r w:rsidRPr="008F52A2">
              <w:rPr>
                <w:rFonts w:ascii="-webkit-standard" w:hAnsi="-webkit-standard"/>
                <w:color w:val="000000"/>
              </w:rPr>
              <w:t>361</w:t>
            </w:r>
            <w:r w:rsidRPr="008F52A2">
              <w:rPr>
                <w:rFonts w:ascii="-webkit-standard" w:hAnsi="-webkit-standard"/>
              </w:rPr>
              <w:br/>
            </w:r>
            <w:r w:rsidRPr="008F52A2">
              <w:rPr>
                <w:rFonts w:ascii="-webkit-standard" w:hAnsi="-webkit-standard"/>
                <w:color w:val="333399"/>
              </w:rPr>
              <w:t>18.2 %</w:t>
            </w:r>
          </w:p>
        </w:tc>
        <w:tc>
          <w:tcPr>
            <w:tcW w:w="0" w:type="auto"/>
            <w:shd w:val="clear" w:color="auto" w:fill="FFFFFF"/>
            <w:tcMar>
              <w:top w:w="113" w:type="dxa"/>
              <w:left w:w="113" w:type="dxa"/>
              <w:bottom w:w="113" w:type="dxa"/>
              <w:right w:w="113" w:type="dxa"/>
            </w:tcMar>
            <w:vAlign w:val="center"/>
            <w:hideMark/>
          </w:tcPr>
          <w:p w14:paraId="5EE864C1" w14:textId="77777777" w:rsidR="00581BFA" w:rsidRPr="008F52A2" w:rsidRDefault="00581BFA" w:rsidP="006908F0">
            <w:pPr>
              <w:jc w:val="center"/>
              <w:rPr>
                <w:rFonts w:ascii="-webkit-standard" w:hAnsi="-webkit-standard"/>
              </w:rPr>
            </w:pPr>
            <w:r w:rsidRPr="008F52A2">
              <w:rPr>
                <w:rFonts w:ascii="-webkit-standard" w:hAnsi="-webkit-standard"/>
                <w:color w:val="000000"/>
              </w:rPr>
              <w:t>10</w:t>
            </w:r>
            <w:r w:rsidRPr="008F52A2">
              <w:rPr>
                <w:rFonts w:ascii="-webkit-standard" w:hAnsi="-webkit-standard"/>
              </w:rPr>
              <w:br/>
            </w:r>
            <w:r w:rsidRPr="008F52A2">
              <w:rPr>
                <w:rFonts w:ascii="-webkit-standard" w:hAnsi="-webkit-standard"/>
                <w:color w:val="333399"/>
              </w:rPr>
              <w:t>0.5 %</w:t>
            </w:r>
          </w:p>
        </w:tc>
        <w:tc>
          <w:tcPr>
            <w:tcW w:w="0" w:type="auto"/>
            <w:shd w:val="clear" w:color="auto" w:fill="FFFFFF"/>
            <w:tcMar>
              <w:top w:w="113" w:type="dxa"/>
              <w:left w:w="113" w:type="dxa"/>
              <w:bottom w:w="113" w:type="dxa"/>
              <w:right w:w="113" w:type="dxa"/>
            </w:tcMar>
            <w:vAlign w:val="center"/>
            <w:hideMark/>
          </w:tcPr>
          <w:p w14:paraId="146E3527" w14:textId="77777777" w:rsidR="00581BFA" w:rsidRPr="008F52A2" w:rsidRDefault="00581BFA" w:rsidP="006908F0">
            <w:pPr>
              <w:jc w:val="center"/>
              <w:rPr>
                <w:rFonts w:ascii="-webkit-standard" w:hAnsi="-webkit-standard"/>
              </w:rPr>
            </w:pPr>
            <w:r w:rsidRPr="008F52A2">
              <w:rPr>
                <w:rFonts w:ascii="-webkit-standard" w:hAnsi="-webkit-standard"/>
                <w:color w:val="000000"/>
              </w:rPr>
              <w:t>1981</w:t>
            </w:r>
            <w:r w:rsidRPr="008F52A2">
              <w:rPr>
                <w:rFonts w:ascii="-webkit-standard" w:hAnsi="-webkit-standard"/>
              </w:rPr>
              <w:br/>
            </w:r>
            <w:r w:rsidRPr="008F52A2">
              <w:rPr>
                <w:rFonts w:ascii="-webkit-standard" w:hAnsi="-webkit-standard"/>
                <w:color w:val="333399"/>
              </w:rPr>
              <w:t>100 %</w:t>
            </w:r>
          </w:p>
        </w:tc>
      </w:tr>
      <w:tr w:rsidR="00581BFA" w:rsidRPr="008F52A2" w14:paraId="7E34CD81" w14:textId="77777777" w:rsidTr="006908F0">
        <w:tc>
          <w:tcPr>
            <w:tcW w:w="0" w:type="auto"/>
            <w:shd w:val="clear" w:color="auto" w:fill="FFFFFF"/>
            <w:tcMar>
              <w:top w:w="113" w:type="dxa"/>
              <w:left w:w="113" w:type="dxa"/>
              <w:bottom w:w="113" w:type="dxa"/>
              <w:right w:w="113" w:type="dxa"/>
            </w:tcMar>
            <w:vAlign w:val="center"/>
            <w:hideMark/>
          </w:tcPr>
          <w:p w14:paraId="285437C4" w14:textId="77777777" w:rsidR="00581BFA" w:rsidRPr="008F52A2" w:rsidRDefault="00581BFA" w:rsidP="006908F0">
            <w:pPr>
              <w:rPr>
                <w:rFonts w:ascii="-webkit-standard" w:hAnsi="-webkit-standard"/>
              </w:rPr>
            </w:pPr>
            <w:r w:rsidRPr="008F52A2">
              <w:rPr>
                <w:rFonts w:ascii="-webkit-standard" w:hAnsi="-webkit-standard"/>
              </w:rPr>
              <w:t>12th grade no</w:t>
            </w:r>
            <w:r w:rsidRPr="008F52A2">
              <w:rPr>
                <w:rFonts w:ascii="-webkit-standard" w:hAnsi="-webkit-standard"/>
              </w:rPr>
              <w:br/>
              <w:t>diploma</w:t>
            </w:r>
          </w:p>
        </w:tc>
        <w:tc>
          <w:tcPr>
            <w:tcW w:w="0" w:type="auto"/>
            <w:shd w:val="clear" w:color="auto" w:fill="FFFFFF"/>
            <w:tcMar>
              <w:top w:w="113" w:type="dxa"/>
              <w:left w:w="113" w:type="dxa"/>
              <w:bottom w:w="113" w:type="dxa"/>
              <w:right w:w="113" w:type="dxa"/>
            </w:tcMar>
            <w:vAlign w:val="center"/>
            <w:hideMark/>
          </w:tcPr>
          <w:p w14:paraId="41EC16F8" w14:textId="77777777" w:rsidR="00581BFA" w:rsidRPr="008F52A2" w:rsidRDefault="00581BFA" w:rsidP="006908F0">
            <w:pPr>
              <w:jc w:val="center"/>
              <w:rPr>
                <w:rFonts w:ascii="-webkit-standard" w:hAnsi="-webkit-standard"/>
              </w:rPr>
            </w:pPr>
            <w:r w:rsidRPr="008F52A2">
              <w:rPr>
                <w:rFonts w:ascii="-webkit-standard" w:hAnsi="-webkit-standard"/>
                <w:color w:val="000000"/>
              </w:rPr>
              <w:t>362</w:t>
            </w:r>
            <w:r w:rsidRPr="008F52A2">
              <w:rPr>
                <w:rFonts w:ascii="-webkit-standard" w:hAnsi="-webkit-standard"/>
              </w:rPr>
              <w:br/>
            </w:r>
            <w:r w:rsidRPr="008F52A2">
              <w:rPr>
                <w:rFonts w:ascii="-webkit-standard" w:hAnsi="-webkit-standard"/>
                <w:color w:val="333399"/>
              </w:rPr>
              <w:t>85.8 %</w:t>
            </w:r>
          </w:p>
        </w:tc>
        <w:tc>
          <w:tcPr>
            <w:tcW w:w="0" w:type="auto"/>
            <w:shd w:val="clear" w:color="auto" w:fill="FFFFFF"/>
            <w:tcMar>
              <w:top w:w="113" w:type="dxa"/>
              <w:left w:w="113" w:type="dxa"/>
              <w:bottom w:w="113" w:type="dxa"/>
              <w:right w:w="113" w:type="dxa"/>
            </w:tcMar>
            <w:vAlign w:val="center"/>
            <w:hideMark/>
          </w:tcPr>
          <w:p w14:paraId="193A0DD9" w14:textId="77777777" w:rsidR="00581BFA" w:rsidRPr="008F52A2" w:rsidRDefault="00581BFA" w:rsidP="006908F0">
            <w:pPr>
              <w:jc w:val="center"/>
              <w:rPr>
                <w:rFonts w:ascii="-webkit-standard" w:hAnsi="-webkit-standard"/>
              </w:rPr>
            </w:pPr>
            <w:r w:rsidRPr="008F52A2">
              <w:rPr>
                <w:rFonts w:ascii="-webkit-standard" w:hAnsi="-webkit-standard"/>
                <w:color w:val="000000"/>
              </w:rPr>
              <w:t>59</w:t>
            </w:r>
            <w:r w:rsidRPr="008F52A2">
              <w:rPr>
                <w:rFonts w:ascii="-webkit-standard" w:hAnsi="-webkit-standard"/>
              </w:rPr>
              <w:br/>
            </w:r>
            <w:r w:rsidRPr="008F52A2">
              <w:rPr>
                <w:rFonts w:ascii="-webkit-standard" w:hAnsi="-webkit-standard"/>
                <w:color w:val="333399"/>
              </w:rPr>
              <w:t>14 %</w:t>
            </w:r>
          </w:p>
        </w:tc>
        <w:tc>
          <w:tcPr>
            <w:tcW w:w="0" w:type="auto"/>
            <w:shd w:val="clear" w:color="auto" w:fill="FFFFFF"/>
            <w:tcMar>
              <w:top w:w="113" w:type="dxa"/>
              <w:left w:w="113" w:type="dxa"/>
              <w:bottom w:w="113" w:type="dxa"/>
              <w:right w:w="113" w:type="dxa"/>
            </w:tcMar>
            <w:vAlign w:val="center"/>
            <w:hideMark/>
          </w:tcPr>
          <w:p w14:paraId="63320AEE" w14:textId="77777777" w:rsidR="00581BFA" w:rsidRPr="008F52A2" w:rsidRDefault="00581BFA" w:rsidP="006908F0">
            <w:pPr>
              <w:jc w:val="center"/>
              <w:rPr>
                <w:rFonts w:ascii="-webkit-standard" w:hAnsi="-webkit-standard"/>
              </w:rPr>
            </w:pPr>
            <w:r w:rsidRPr="008F52A2">
              <w:rPr>
                <w:rFonts w:ascii="-webkit-standard" w:hAnsi="-webkit-standard"/>
                <w:color w:val="000000"/>
              </w:rPr>
              <w:t>1</w:t>
            </w:r>
            <w:r w:rsidRPr="008F52A2">
              <w:rPr>
                <w:rFonts w:ascii="-webkit-standard" w:hAnsi="-webkit-standard"/>
              </w:rPr>
              <w:br/>
            </w:r>
            <w:r w:rsidRPr="008F52A2">
              <w:rPr>
                <w:rFonts w:ascii="-webkit-standard" w:hAnsi="-webkit-standard"/>
                <w:color w:val="333399"/>
              </w:rPr>
              <w:t>0.2 %</w:t>
            </w:r>
          </w:p>
        </w:tc>
        <w:tc>
          <w:tcPr>
            <w:tcW w:w="0" w:type="auto"/>
            <w:shd w:val="clear" w:color="auto" w:fill="FFFFFF"/>
            <w:tcMar>
              <w:top w:w="113" w:type="dxa"/>
              <w:left w:w="113" w:type="dxa"/>
              <w:bottom w:w="113" w:type="dxa"/>
              <w:right w:w="113" w:type="dxa"/>
            </w:tcMar>
            <w:vAlign w:val="center"/>
            <w:hideMark/>
          </w:tcPr>
          <w:p w14:paraId="11DA4925" w14:textId="77777777" w:rsidR="00581BFA" w:rsidRPr="008F52A2" w:rsidRDefault="00581BFA" w:rsidP="006908F0">
            <w:pPr>
              <w:jc w:val="center"/>
              <w:rPr>
                <w:rFonts w:ascii="-webkit-standard" w:hAnsi="-webkit-standard"/>
              </w:rPr>
            </w:pPr>
            <w:r w:rsidRPr="008F52A2">
              <w:rPr>
                <w:rFonts w:ascii="-webkit-standard" w:hAnsi="-webkit-standard"/>
                <w:color w:val="000000"/>
              </w:rPr>
              <w:t>422</w:t>
            </w:r>
            <w:r w:rsidRPr="008F52A2">
              <w:rPr>
                <w:rFonts w:ascii="-webkit-standard" w:hAnsi="-webkit-standard"/>
              </w:rPr>
              <w:br/>
            </w:r>
            <w:r w:rsidRPr="008F52A2">
              <w:rPr>
                <w:rFonts w:ascii="-webkit-standard" w:hAnsi="-webkit-standard"/>
                <w:color w:val="333399"/>
              </w:rPr>
              <w:t>100 %</w:t>
            </w:r>
          </w:p>
        </w:tc>
      </w:tr>
      <w:tr w:rsidR="00581BFA" w:rsidRPr="008F52A2" w14:paraId="02E1DCB5" w14:textId="77777777" w:rsidTr="006908F0">
        <w:tc>
          <w:tcPr>
            <w:tcW w:w="0" w:type="auto"/>
            <w:shd w:val="clear" w:color="auto" w:fill="FFFFFF"/>
            <w:tcMar>
              <w:top w:w="113" w:type="dxa"/>
              <w:left w:w="113" w:type="dxa"/>
              <w:bottom w:w="113" w:type="dxa"/>
              <w:right w:w="113" w:type="dxa"/>
            </w:tcMar>
            <w:vAlign w:val="center"/>
            <w:hideMark/>
          </w:tcPr>
          <w:p w14:paraId="4ABCCF7D" w14:textId="77777777" w:rsidR="00581BFA" w:rsidRPr="008F52A2" w:rsidRDefault="00581BFA" w:rsidP="006908F0">
            <w:pPr>
              <w:rPr>
                <w:rFonts w:ascii="-webkit-standard" w:hAnsi="-webkit-standard"/>
              </w:rPr>
            </w:pPr>
            <w:r w:rsidRPr="008F52A2">
              <w:rPr>
                <w:rFonts w:ascii="-webkit-standard" w:hAnsi="-webkit-standard"/>
              </w:rPr>
              <w:t>HS diploma</w:t>
            </w:r>
          </w:p>
        </w:tc>
        <w:tc>
          <w:tcPr>
            <w:tcW w:w="0" w:type="auto"/>
            <w:shd w:val="clear" w:color="auto" w:fill="FFFFFF"/>
            <w:tcMar>
              <w:top w:w="113" w:type="dxa"/>
              <w:left w:w="113" w:type="dxa"/>
              <w:bottom w:w="113" w:type="dxa"/>
              <w:right w:w="113" w:type="dxa"/>
            </w:tcMar>
            <w:vAlign w:val="center"/>
            <w:hideMark/>
          </w:tcPr>
          <w:p w14:paraId="4870D18A" w14:textId="77777777" w:rsidR="00581BFA" w:rsidRPr="008F52A2" w:rsidRDefault="00581BFA" w:rsidP="006908F0">
            <w:pPr>
              <w:jc w:val="center"/>
              <w:rPr>
                <w:rFonts w:ascii="-webkit-standard" w:hAnsi="-webkit-standard"/>
              </w:rPr>
            </w:pPr>
            <w:r w:rsidRPr="008F52A2">
              <w:rPr>
                <w:rFonts w:ascii="-webkit-standard" w:hAnsi="-webkit-standard"/>
                <w:color w:val="000000"/>
              </w:rPr>
              <w:t>6092</w:t>
            </w:r>
            <w:r w:rsidRPr="008F52A2">
              <w:rPr>
                <w:rFonts w:ascii="-webkit-standard" w:hAnsi="-webkit-standard"/>
              </w:rPr>
              <w:br/>
            </w:r>
            <w:r w:rsidRPr="008F52A2">
              <w:rPr>
                <w:rFonts w:ascii="-webkit-standard" w:hAnsi="-webkit-standard"/>
                <w:color w:val="333399"/>
              </w:rPr>
              <w:t>89.3 %</w:t>
            </w:r>
          </w:p>
        </w:tc>
        <w:tc>
          <w:tcPr>
            <w:tcW w:w="0" w:type="auto"/>
            <w:shd w:val="clear" w:color="auto" w:fill="FFFFFF"/>
            <w:tcMar>
              <w:top w:w="113" w:type="dxa"/>
              <w:left w:w="113" w:type="dxa"/>
              <w:bottom w:w="113" w:type="dxa"/>
              <w:right w:w="113" w:type="dxa"/>
            </w:tcMar>
            <w:vAlign w:val="center"/>
            <w:hideMark/>
          </w:tcPr>
          <w:p w14:paraId="2B2380E3" w14:textId="77777777" w:rsidR="00581BFA" w:rsidRPr="008F52A2" w:rsidRDefault="00581BFA" w:rsidP="006908F0">
            <w:pPr>
              <w:jc w:val="center"/>
              <w:rPr>
                <w:rFonts w:ascii="-webkit-standard" w:hAnsi="-webkit-standard"/>
              </w:rPr>
            </w:pPr>
            <w:r w:rsidRPr="008F52A2">
              <w:rPr>
                <w:rFonts w:ascii="-webkit-standard" w:hAnsi="-webkit-standard"/>
                <w:color w:val="000000"/>
              </w:rPr>
              <w:t>713</w:t>
            </w:r>
            <w:r w:rsidRPr="008F52A2">
              <w:rPr>
                <w:rFonts w:ascii="-webkit-standard" w:hAnsi="-webkit-standard"/>
              </w:rPr>
              <w:br/>
            </w:r>
            <w:r w:rsidRPr="008F52A2">
              <w:rPr>
                <w:rFonts w:ascii="-webkit-standard" w:hAnsi="-webkit-standard"/>
                <w:color w:val="333399"/>
              </w:rPr>
              <w:t>10.4 %</w:t>
            </w:r>
          </w:p>
        </w:tc>
        <w:tc>
          <w:tcPr>
            <w:tcW w:w="0" w:type="auto"/>
            <w:shd w:val="clear" w:color="auto" w:fill="FFFFFF"/>
            <w:tcMar>
              <w:top w:w="113" w:type="dxa"/>
              <w:left w:w="113" w:type="dxa"/>
              <w:bottom w:w="113" w:type="dxa"/>
              <w:right w:w="113" w:type="dxa"/>
            </w:tcMar>
            <w:vAlign w:val="center"/>
            <w:hideMark/>
          </w:tcPr>
          <w:p w14:paraId="0C145192" w14:textId="77777777" w:rsidR="00581BFA" w:rsidRPr="008F52A2" w:rsidRDefault="00581BFA" w:rsidP="006908F0">
            <w:pPr>
              <w:jc w:val="center"/>
              <w:rPr>
                <w:rFonts w:ascii="-webkit-standard" w:hAnsi="-webkit-standard"/>
              </w:rPr>
            </w:pPr>
            <w:r w:rsidRPr="008F52A2">
              <w:rPr>
                <w:rFonts w:ascii="-webkit-standard" w:hAnsi="-webkit-standard"/>
                <w:color w:val="000000"/>
              </w:rPr>
              <w:t>18</w:t>
            </w:r>
            <w:r w:rsidRPr="008F52A2">
              <w:rPr>
                <w:rFonts w:ascii="-webkit-standard" w:hAnsi="-webkit-standard"/>
              </w:rPr>
              <w:br/>
            </w:r>
            <w:r w:rsidRPr="008F52A2">
              <w:rPr>
                <w:rFonts w:ascii="-webkit-standard" w:hAnsi="-webkit-standard"/>
                <w:color w:val="333399"/>
              </w:rPr>
              <w:t>0.3 %</w:t>
            </w:r>
          </w:p>
        </w:tc>
        <w:tc>
          <w:tcPr>
            <w:tcW w:w="0" w:type="auto"/>
            <w:shd w:val="clear" w:color="auto" w:fill="FFFFFF"/>
            <w:tcMar>
              <w:top w:w="113" w:type="dxa"/>
              <w:left w:w="113" w:type="dxa"/>
              <w:bottom w:w="113" w:type="dxa"/>
              <w:right w:w="113" w:type="dxa"/>
            </w:tcMar>
            <w:vAlign w:val="center"/>
            <w:hideMark/>
          </w:tcPr>
          <w:p w14:paraId="0289FDFF" w14:textId="77777777" w:rsidR="00581BFA" w:rsidRPr="008F52A2" w:rsidRDefault="00581BFA" w:rsidP="006908F0">
            <w:pPr>
              <w:jc w:val="center"/>
              <w:rPr>
                <w:rFonts w:ascii="-webkit-standard" w:hAnsi="-webkit-standard"/>
              </w:rPr>
            </w:pPr>
            <w:r w:rsidRPr="008F52A2">
              <w:rPr>
                <w:rFonts w:ascii="-webkit-standard" w:hAnsi="-webkit-standard"/>
                <w:color w:val="000000"/>
              </w:rPr>
              <w:t>6823</w:t>
            </w:r>
            <w:r w:rsidRPr="008F52A2">
              <w:rPr>
                <w:rFonts w:ascii="-webkit-standard" w:hAnsi="-webkit-standard"/>
              </w:rPr>
              <w:br/>
            </w:r>
            <w:r w:rsidRPr="008F52A2">
              <w:rPr>
                <w:rFonts w:ascii="-webkit-standard" w:hAnsi="-webkit-standard"/>
                <w:color w:val="333399"/>
              </w:rPr>
              <w:t>100 %</w:t>
            </w:r>
          </w:p>
        </w:tc>
      </w:tr>
      <w:tr w:rsidR="00581BFA" w:rsidRPr="008F52A2" w14:paraId="4DB333A1" w14:textId="77777777" w:rsidTr="006908F0">
        <w:tc>
          <w:tcPr>
            <w:tcW w:w="0" w:type="auto"/>
            <w:shd w:val="clear" w:color="auto" w:fill="FFFFFF"/>
            <w:tcMar>
              <w:top w:w="113" w:type="dxa"/>
              <w:left w:w="113" w:type="dxa"/>
              <w:bottom w:w="113" w:type="dxa"/>
              <w:right w:w="113" w:type="dxa"/>
            </w:tcMar>
            <w:vAlign w:val="center"/>
            <w:hideMark/>
          </w:tcPr>
          <w:p w14:paraId="2DDCC0A8" w14:textId="77777777" w:rsidR="00581BFA" w:rsidRPr="008F52A2" w:rsidRDefault="00581BFA" w:rsidP="006908F0">
            <w:pPr>
              <w:rPr>
                <w:rFonts w:ascii="-webkit-standard" w:hAnsi="-webkit-standard"/>
              </w:rPr>
            </w:pPr>
            <w:r w:rsidRPr="008F52A2">
              <w:rPr>
                <w:rFonts w:ascii="-webkit-standard" w:hAnsi="-webkit-standard"/>
              </w:rPr>
              <w:t>GED</w:t>
            </w:r>
          </w:p>
        </w:tc>
        <w:tc>
          <w:tcPr>
            <w:tcW w:w="0" w:type="auto"/>
            <w:shd w:val="clear" w:color="auto" w:fill="FFFFFF"/>
            <w:tcMar>
              <w:top w:w="113" w:type="dxa"/>
              <w:left w:w="113" w:type="dxa"/>
              <w:bottom w:w="113" w:type="dxa"/>
              <w:right w:w="113" w:type="dxa"/>
            </w:tcMar>
            <w:vAlign w:val="center"/>
            <w:hideMark/>
          </w:tcPr>
          <w:p w14:paraId="08D7C0A6" w14:textId="77777777" w:rsidR="00581BFA" w:rsidRPr="008F52A2" w:rsidRDefault="00581BFA" w:rsidP="006908F0">
            <w:pPr>
              <w:jc w:val="center"/>
              <w:rPr>
                <w:rFonts w:ascii="-webkit-standard" w:hAnsi="-webkit-standard"/>
              </w:rPr>
            </w:pPr>
            <w:r w:rsidRPr="008F52A2">
              <w:rPr>
                <w:rFonts w:ascii="-webkit-standard" w:hAnsi="-webkit-standard"/>
                <w:color w:val="000000"/>
              </w:rPr>
              <w:t>575</w:t>
            </w:r>
            <w:r w:rsidRPr="008F52A2">
              <w:rPr>
                <w:rFonts w:ascii="-webkit-standard" w:hAnsi="-webkit-standard"/>
              </w:rPr>
              <w:br/>
            </w:r>
            <w:r w:rsidRPr="008F52A2">
              <w:rPr>
                <w:rFonts w:ascii="-webkit-standard" w:hAnsi="-webkit-standard"/>
                <w:color w:val="333399"/>
              </w:rPr>
              <w:t>86.7 %</w:t>
            </w:r>
          </w:p>
        </w:tc>
        <w:tc>
          <w:tcPr>
            <w:tcW w:w="0" w:type="auto"/>
            <w:shd w:val="clear" w:color="auto" w:fill="FFFFFF"/>
            <w:tcMar>
              <w:top w:w="113" w:type="dxa"/>
              <w:left w:w="113" w:type="dxa"/>
              <w:bottom w:w="113" w:type="dxa"/>
              <w:right w:w="113" w:type="dxa"/>
            </w:tcMar>
            <w:vAlign w:val="center"/>
            <w:hideMark/>
          </w:tcPr>
          <w:p w14:paraId="58066769" w14:textId="77777777" w:rsidR="00581BFA" w:rsidRPr="008F52A2" w:rsidRDefault="00581BFA" w:rsidP="006908F0">
            <w:pPr>
              <w:jc w:val="center"/>
              <w:rPr>
                <w:rFonts w:ascii="-webkit-standard" w:hAnsi="-webkit-standard"/>
              </w:rPr>
            </w:pPr>
            <w:r w:rsidRPr="008F52A2">
              <w:rPr>
                <w:rFonts w:ascii="-webkit-standard" w:hAnsi="-webkit-standard"/>
                <w:color w:val="000000"/>
              </w:rPr>
              <w:t>88</w:t>
            </w:r>
            <w:r w:rsidRPr="008F52A2">
              <w:rPr>
                <w:rFonts w:ascii="-webkit-standard" w:hAnsi="-webkit-standard"/>
              </w:rPr>
              <w:br/>
            </w:r>
            <w:r w:rsidRPr="008F52A2">
              <w:rPr>
                <w:rFonts w:ascii="-webkit-standard" w:hAnsi="-webkit-standard"/>
                <w:color w:val="333399"/>
              </w:rPr>
              <w:t>13.3 %</w:t>
            </w:r>
          </w:p>
        </w:tc>
        <w:tc>
          <w:tcPr>
            <w:tcW w:w="0" w:type="auto"/>
            <w:shd w:val="clear" w:color="auto" w:fill="FFFFFF"/>
            <w:tcMar>
              <w:top w:w="113" w:type="dxa"/>
              <w:left w:w="113" w:type="dxa"/>
              <w:bottom w:w="113" w:type="dxa"/>
              <w:right w:w="113" w:type="dxa"/>
            </w:tcMar>
            <w:vAlign w:val="center"/>
            <w:hideMark/>
          </w:tcPr>
          <w:p w14:paraId="08BA0F73" w14:textId="77777777" w:rsidR="00581BFA" w:rsidRPr="008F52A2" w:rsidRDefault="00581BFA" w:rsidP="006908F0">
            <w:pPr>
              <w:jc w:val="center"/>
              <w:rPr>
                <w:rFonts w:ascii="-webkit-standard" w:hAnsi="-webkit-standard"/>
              </w:rPr>
            </w:pPr>
            <w:r w:rsidRPr="008F52A2">
              <w:rPr>
                <w:rFonts w:ascii="-webkit-standard" w:hAnsi="-webkit-standard"/>
                <w:color w:val="000000"/>
              </w:rPr>
              <w:t>0</w:t>
            </w:r>
            <w:r w:rsidRPr="008F52A2">
              <w:rPr>
                <w:rFonts w:ascii="-webkit-standard" w:hAnsi="-webkit-standard"/>
              </w:rPr>
              <w:br/>
            </w:r>
            <w:r w:rsidRPr="008F52A2">
              <w:rPr>
                <w:rFonts w:ascii="-webkit-standard" w:hAnsi="-webkit-standard"/>
                <w:color w:val="333399"/>
              </w:rPr>
              <w:t>0 %</w:t>
            </w:r>
          </w:p>
        </w:tc>
        <w:tc>
          <w:tcPr>
            <w:tcW w:w="0" w:type="auto"/>
            <w:shd w:val="clear" w:color="auto" w:fill="FFFFFF"/>
            <w:tcMar>
              <w:top w:w="113" w:type="dxa"/>
              <w:left w:w="113" w:type="dxa"/>
              <w:bottom w:w="113" w:type="dxa"/>
              <w:right w:w="113" w:type="dxa"/>
            </w:tcMar>
            <w:vAlign w:val="center"/>
            <w:hideMark/>
          </w:tcPr>
          <w:p w14:paraId="64EF5C42" w14:textId="77777777" w:rsidR="00581BFA" w:rsidRPr="008F52A2" w:rsidRDefault="00581BFA" w:rsidP="006908F0">
            <w:pPr>
              <w:jc w:val="center"/>
              <w:rPr>
                <w:rFonts w:ascii="-webkit-standard" w:hAnsi="-webkit-standard"/>
              </w:rPr>
            </w:pPr>
            <w:r w:rsidRPr="008F52A2">
              <w:rPr>
                <w:rFonts w:ascii="-webkit-standard" w:hAnsi="-webkit-standard"/>
                <w:color w:val="000000"/>
              </w:rPr>
              <w:t>663</w:t>
            </w:r>
            <w:r w:rsidRPr="008F52A2">
              <w:rPr>
                <w:rFonts w:ascii="-webkit-standard" w:hAnsi="-webkit-standard"/>
              </w:rPr>
              <w:br/>
            </w:r>
            <w:r w:rsidRPr="008F52A2">
              <w:rPr>
                <w:rFonts w:ascii="-webkit-standard" w:hAnsi="-webkit-standard"/>
                <w:color w:val="333399"/>
              </w:rPr>
              <w:t>100 %</w:t>
            </w:r>
          </w:p>
        </w:tc>
      </w:tr>
      <w:tr w:rsidR="00581BFA" w:rsidRPr="008F52A2" w14:paraId="157F41E4" w14:textId="77777777" w:rsidTr="006908F0">
        <w:tc>
          <w:tcPr>
            <w:tcW w:w="0" w:type="auto"/>
            <w:shd w:val="clear" w:color="auto" w:fill="FFFFFF"/>
            <w:tcMar>
              <w:top w:w="113" w:type="dxa"/>
              <w:left w:w="113" w:type="dxa"/>
              <w:bottom w:w="113" w:type="dxa"/>
              <w:right w:w="113" w:type="dxa"/>
            </w:tcMar>
            <w:vAlign w:val="center"/>
            <w:hideMark/>
          </w:tcPr>
          <w:p w14:paraId="6ED097A7" w14:textId="77777777" w:rsidR="00581BFA" w:rsidRPr="008F52A2" w:rsidRDefault="00581BFA" w:rsidP="006908F0">
            <w:pPr>
              <w:rPr>
                <w:rFonts w:ascii="-webkit-standard" w:hAnsi="-webkit-standard"/>
              </w:rPr>
            </w:pPr>
            <w:r w:rsidRPr="008F52A2">
              <w:rPr>
                <w:rFonts w:ascii="-webkit-standard" w:hAnsi="-webkit-standard"/>
              </w:rPr>
              <w:t>some college</w:t>
            </w:r>
          </w:p>
        </w:tc>
        <w:tc>
          <w:tcPr>
            <w:tcW w:w="0" w:type="auto"/>
            <w:shd w:val="clear" w:color="auto" w:fill="FFFFFF"/>
            <w:tcMar>
              <w:top w:w="113" w:type="dxa"/>
              <w:left w:w="113" w:type="dxa"/>
              <w:bottom w:w="113" w:type="dxa"/>
              <w:right w:w="113" w:type="dxa"/>
            </w:tcMar>
            <w:vAlign w:val="center"/>
            <w:hideMark/>
          </w:tcPr>
          <w:p w14:paraId="5356DEA6" w14:textId="77777777" w:rsidR="00581BFA" w:rsidRPr="008F52A2" w:rsidRDefault="00581BFA" w:rsidP="006908F0">
            <w:pPr>
              <w:jc w:val="center"/>
              <w:rPr>
                <w:rFonts w:ascii="-webkit-standard" w:hAnsi="-webkit-standard"/>
              </w:rPr>
            </w:pPr>
            <w:r w:rsidRPr="008F52A2">
              <w:rPr>
                <w:rFonts w:ascii="-webkit-standard" w:hAnsi="-webkit-standard"/>
                <w:color w:val="000000"/>
              </w:rPr>
              <w:t>4545</w:t>
            </w:r>
            <w:r w:rsidRPr="008F52A2">
              <w:rPr>
                <w:rFonts w:ascii="-webkit-standard" w:hAnsi="-webkit-standard"/>
              </w:rPr>
              <w:br/>
            </w:r>
            <w:r w:rsidRPr="008F52A2">
              <w:rPr>
                <w:rFonts w:ascii="-webkit-standard" w:hAnsi="-webkit-standard"/>
                <w:color w:val="333399"/>
              </w:rPr>
              <w:t>91.4 %</w:t>
            </w:r>
          </w:p>
        </w:tc>
        <w:tc>
          <w:tcPr>
            <w:tcW w:w="0" w:type="auto"/>
            <w:shd w:val="clear" w:color="auto" w:fill="FFFFFF"/>
            <w:tcMar>
              <w:top w:w="113" w:type="dxa"/>
              <w:left w:w="113" w:type="dxa"/>
              <w:bottom w:w="113" w:type="dxa"/>
              <w:right w:w="113" w:type="dxa"/>
            </w:tcMar>
            <w:vAlign w:val="center"/>
            <w:hideMark/>
          </w:tcPr>
          <w:p w14:paraId="46A85F3F" w14:textId="77777777" w:rsidR="00581BFA" w:rsidRPr="008F52A2" w:rsidRDefault="00581BFA" w:rsidP="006908F0">
            <w:pPr>
              <w:jc w:val="center"/>
              <w:rPr>
                <w:rFonts w:ascii="-webkit-standard" w:hAnsi="-webkit-standard"/>
              </w:rPr>
            </w:pPr>
            <w:r w:rsidRPr="008F52A2">
              <w:rPr>
                <w:rFonts w:ascii="-webkit-standard" w:hAnsi="-webkit-standard"/>
                <w:color w:val="000000"/>
              </w:rPr>
              <w:t>408</w:t>
            </w:r>
            <w:r w:rsidRPr="008F52A2">
              <w:rPr>
                <w:rFonts w:ascii="-webkit-standard" w:hAnsi="-webkit-standard"/>
              </w:rPr>
              <w:br/>
            </w:r>
            <w:r w:rsidRPr="008F52A2">
              <w:rPr>
                <w:rFonts w:ascii="-webkit-standard" w:hAnsi="-webkit-standard"/>
                <w:color w:val="333399"/>
              </w:rPr>
              <w:t>8.2 %</w:t>
            </w:r>
          </w:p>
        </w:tc>
        <w:tc>
          <w:tcPr>
            <w:tcW w:w="0" w:type="auto"/>
            <w:shd w:val="clear" w:color="auto" w:fill="FFFFFF"/>
            <w:tcMar>
              <w:top w:w="113" w:type="dxa"/>
              <w:left w:w="113" w:type="dxa"/>
              <w:bottom w:w="113" w:type="dxa"/>
              <w:right w:w="113" w:type="dxa"/>
            </w:tcMar>
            <w:vAlign w:val="center"/>
            <w:hideMark/>
          </w:tcPr>
          <w:p w14:paraId="445ABEAA" w14:textId="77777777" w:rsidR="00581BFA" w:rsidRPr="008F52A2" w:rsidRDefault="00581BFA" w:rsidP="006908F0">
            <w:pPr>
              <w:jc w:val="center"/>
              <w:rPr>
                <w:rFonts w:ascii="-webkit-standard" w:hAnsi="-webkit-standard"/>
              </w:rPr>
            </w:pPr>
            <w:r w:rsidRPr="008F52A2">
              <w:rPr>
                <w:rFonts w:ascii="-webkit-standard" w:hAnsi="-webkit-standard"/>
                <w:color w:val="000000"/>
              </w:rPr>
              <w:t>18</w:t>
            </w:r>
            <w:r w:rsidRPr="008F52A2">
              <w:rPr>
                <w:rFonts w:ascii="-webkit-standard" w:hAnsi="-webkit-standard"/>
              </w:rPr>
              <w:br/>
            </w:r>
            <w:r w:rsidRPr="008F52A2">
              <w:rPr>
                <w:rFonts w:ascii="-webkit-standard" w:hAnsi="-webkit-standard"/>
                <w:color w:val="333399"/>
              </w:rPr>
              <w:t>0.4 %</w:t>
            </w:r>
          </w:p>
        </w:tc>
        <w:tc>
          <w:tcPr>
            <w:tcW w:w="0" w:type="auto"/>
            <w:shd w:val="clear" w:color="auto" w:fill="FFFFFF"/>
            <w:tcMar>
              <w:top w:w="113" w:type="dxa"/>
              <w:left w:w="113" w:type="dxa"/>
              <w:bottom w:w="113" w:type="dxa"/>
              <w:right w:w="113" w:type="dxa"/>
            </w:tcMar>
            <w:vAlign w:val="center"/>
            <w:hideMark/>
          </w:tcPr>
          <w:p w14:paraId="6851643C" w14:textId="77777777" w:rsidR="00581BFA" w:rsidRPr="008F52A2" w:rsidRDefault="00581BFA" w:rsidP="006908F0">
            <w:pPr>
              <w:jc w:val="center"/>
              <w:rPr>
                <w:rFonts w:ascii="-webkit-standard" w:hAnsi="-webkit-standard"/>
              </w:rPr>
            </w:pPr>
            <w:r w:rsidRPr="008F52A2">
              <w:rPr>
                <w:rFonts w:ascii="-webkit-standard" w:hAnsi="-webkit-standard"/>
                <w:color w:val="000000"/>
              </w:rPr>
              <w:t>4971</w:t>
            </w:r>
            <w:r w:rsidRPr="008F52A2">
              <w:rPr>
                <w:rFonts w:ascii="-webkit-standard" w:hAnsi="-webkit-standard"/>
              </w:rPr>
              <w:br/>
            </w:r>
            <w:r w:rsidRPr="008F52A2">
              <w:rPr>
                <w:rFonts w:ascii="-webkit-standard" w:hAnsi="-webkit-standard"/>
                <w:color w:val="333399"/>
              </w:rPr>
              <w:t>100 %</w:t>
            </w:r>
          </w:p>
        </w:tc>
      </w:tr>
      <w:tr w:rsidR="00581BFA" w:rsidRPr="008F52A2" w14:paraId="7374A909" w14:textId="77777777" w:rsidTr="006908F0">
        <w:tc>
          <w:tcPr>
            <w:tcW w:w="0" w:type="auto"/>
            <w:shd w:val="clear" w:color="auto" w:fill="FFFFFF"/>
            <w:tcMar>
              <w:top w:w="113" w:type="dxa"/>
              <w:left w:w="113" w:type="dxa"/>
              <w:bottom w:w="113" w:type="dxa"/>
              <w:right w:w="113" w:type="dxa"/>
            </w:tcMar>
            <w:vAlign w:val="center"/>
            <w:hideMark/>
          </w:tcPr>
          <w:p w14:paraId="4E0F977A" w14:textId="77777777" w:rsidR="00581BFA" w:rsidRPr="008F52A2" w:rsidRDefault="00581BFA" w:rsidP="006908F0">
            <w:pPr>
              <w:rPr>
                <w:rFonts w:ascii="-webkit-standard" w:hAnsi="-webkit-standard"/>
              </w:rPr>
            </w:pPr>
            <w:r w:rsidRPr="008F52A2">
              <w:rPr>
                <w:rFonts w:ascii="-webkit-standard" w:hAnsi="-webkit-standard"/>
              </w:rPr>
              <w:t>Assoc deg in tech or</w:t>
            </w:r>
            <w:r w:rsidRPr="008F52A2">
              <w:rPr>
                <w:rFonts w:ascii="-webkit-standard" w:hAnsi="-webkit-standard"/>
              </w:rPr>
              <w:br/>
              <w:t>occ</w:t>
            </w:r>
          </w:p>
        </w:tc>
        <w:tc>
          <w:tcPr>
            <w:tcW w:w="0" w:type="auto"/>
            <w:shd w:val="clear" w:color="auto" w:fill="FFFFFF"/>
            <w:tcMar>
              <w:top w:w="113" w:type="dxa"/>
              <w:left w:w="113" w:type="dxa"/>
              <w:bottom w:w="113" w:type="dxa"/>
              <w:right w:w="113" w:type="dxa"/>
            </w:tcMar>
            <w:vAlign w:val="center"/>
            <w:hideMark/>
          </w:tcPr>
          <w:p w14:paraId="47330062" w14:textId="77777777" w:rsidR="00581BFA" w:rsidRPr="008F52A2" w:rsidRDefault="00581BFA" w:rsidP="006908F0">
            <w:pPr>
              <w:jc w:val="center"/>
              <w:rPr>
                <w:rFonts w:ascii="-webkit-standard" w:hAnsi="-webkit-standard"/>
              </w:rPr>
            </w:pPr>
            <w:r w:rsidRPr="008F52A2">
              <w:rPr>
                <w:rFonts w:ascii="-webkit-standard" w:hAnsi="-webkit-standard"/>
                <w:color w:val="000000"/>
              </w:rPr>
              <w:t>1111</w:t>
            </w:r>
            <w:r w:rsidRPr="008F52A2">
              <w:rPr>
                <w:rFonts w:ascii="-webkit-standard" w:hAnsi="-webkit-standard"/>
              </w:rPr>
              <w:br/>
            </w:r>
            <w:r w:rsidRPr="008F52A2">
              <w:rPr>
                <w:rFonts w:ascii="-webkit-standard" w:hAnsi="-webkit-standard"/>
                <w:color w:val="333399"/>
              </w:rPr>
              <w:t>91.1 %</w:t>
            </w:r>
          </w:p>
        </w:tc>
        <w:tc>
          <w:tcPr>
            <w:tcW w:w="0" w:type="auto"/>
            <w:shd w:val="clear" w:color="auto" w:fill="FFFFFF"/>
            <w:tcMar>
              <w:top w:w="113" w:type="dxa"/>
              <w:left w:w="113" w:type="dxa"/>
              <w:bottom w:w="113" w:type="dxa"/>
              <w:right w:w="113" w:type="dxa"/>
            </w:tcMar>
            <w:vAlign w:val="center"/>
            <w:hideMark/>
          </w:tcPr>
          <w:p w14:paraId="0AA27A02" w14:textId="77777777" w:rsidR="00581BFA" w:rsidRPr="008F52A2" w:rsidRDefault="00581BFA" w:rsidP="006908F0">
            <w:pPr>
              <w:jc w:val="center"/>
              <w:rPr>
                <w:rFonts w:ascii="-webkit-standard" w:hAnsi="-webkit-standard"/>
              </w:rPr>
            </w:pPr>
            <w:r w:rsidRPr="008F52A2">
              <w:rPr>
                <w:rFonts w:ascii="-webkit-standard" w:hAnsi="-webkit-standard"/>
                <w:color w:val="000000"/>
              </w:rPr>
              <w:t>106</w:t>
            </w:r>
            <w:r w:rsidRPr="008F52A2">
              <w:rPr>
                <w:rFonts w:ascii="-webkit-standard" w:hAnsi="-webkit-standard"/>
              </w:rPr>
              <w:br/>
            </w:r>
            <w:r w:rsidRPr="008F52A2">
              <w:rPr>
                <w:rFonts w:ascii="-webkit-standard" w:hAnsi="-webkit-standard"/>
                <w:color w:val="333399"/>
              </w:rPr>
              <w:t>8.7 %</w:t>
            </w:r>
          </w:p>
        </w:tc>
        <w:tc>
          <w:tcPr>
            <w:tcW w:w="0" w:type="auto"/>
            <w:shd w:val="clear" w:color="auto" w:fill="FFFFFF"/>
            <w:tcMar>
              <w:top w:w="113" w:type="dxa"/>
              <w:left w:w="113" w:type="dxa"/>
              <w:bottom w:w="113" w:type="dxa"/>
              <w:right w:w="113" w:type="dxa"/>
            </w:tcMar>
            <w:vAlign w:val="center"/>
            <w:hideMark/>
          </w:tcPr>
          <w:p w14:paraId="162F605E" w14:textId="77777777" w:rsidR="00581BFA" w:rsidRPr="008F52A2" w:rsidRDefault="00581BFA" w:rsidP="006908F0">
            <w:pPr>
              <w:jc w:val="center"/>
              <w:rPr>
                <w:rFonts w:ascii="-webkit-standard" w:hAnsi="-webkit-standard"/>
              </w:rPr>
            </w:pPr>
            <w:r w:rsidRPr="008F52A2">
              <w:rPr>
                <w:rFonts w:ascii="-webkit-standard" w:hAnsi="-webkit-standard"/>
                <w:color w:val="000000"/>
              </w:rPr>
              <w:t>2</w:t>
            </w:r>
            <w:r w:rsidRPr="008F52A2">
              <w:rPr>
                <w:rFonts w:ascii="-webkit-standard" w:hAnsi="-webkit-standard"/>
              </w:rPr>
              <w:br/>
            </w:r>
            <w:r w:rsidRPr="008F52A2">
              <w:rPr>
                <w:rFonts w:ascii="-webkit-standard" w:hAnsi="-webkit-standard"/>
                <w:color w:val="333399"/>
              </w:rPr>
              <w:t>0.2 %</w:t>
            </w:r>
          </w:p>
        </w:tc>
        <w:tc>
          <w:tcPr>
            <w:tcW w:w="0" w:type="auto"/>
            <w:shd w:val="clear" w:color="auto" w:fill="FFFFFF"/>
            <w:tcMar>
              <w:top w:w="113" w:type="dxa"/>
              <w:left w:w="113" w:type="dxa"/>
              <w:bottom w:w="113" w:type="dxa"/>
              <w:right w:w="113" w:type="dxa"/>
            </w:tcMar>
            <w:vAlign w:val="center"/>
            <w:hideMark/>
          </w:tcPr>
          <w:p w14:paraId="3290AE1F" w14:textId="77777777" w:rsidR="00581BFA" w:rsidRPr="008F52A2" w:rsidRDefault="00581BFA" w:rsidP="006908F0">
            <w:pPr>
              <w:jc w:val="center"/>
              <w:rPr>
                <w:rFonts w:ascii="-webkit-standard" w:hAnsi="-webkit-standard"/>
              </w:rPr>
            </w:pPr>
            <w:r w:rsidRPr="008F52A2">
              <w:rPr>
                <w:rFonts w:ascii="-webkit-standard" w:hAnsi="-webkit-standard"/>
                <w:color w:val="000000"/>
              </w:rPr>
              <w:t>1219</w:t>
            </w:r>
            <w:r w:rsidRPr="008F52A2">
              <w:rPr>
                <w:rFonts w:ascii="-webkit-standard" w:hAnsi="-webkit-standard"/>
              </w:rPr>
              <w:br/>
            </w:r>
            <w:r w:rsidRPr="008F52A2">
              <w:rPr>
                <w:rFonts w:ascii="-webkit-standard" w:hAnsi="-webkit-standard"/>
                <w:color w:val="333399"/>
              </w:rPr>
              <w:t>100 %</w:t>
            </w:r>
          </w:p>
        </w:tc>
      </w:tr>
      <w:tr w:rsidR="00581BFA" w:rsidRPr="008F52A2" w14:paraId="3273D64A" w14:textId="77777777" w:rsidTr="006908F0">
        <w:tc>
          <w:tcPr>
            <w:tcW w:w="0" w:type="auto"/>
            <w:shd w:val="clear" w:color="auto" w:fill="FFFFFF"/>
            <w:tcMar>
              <w:top w:w="113" w:type="dxa"/>
              <w:left w:w="113" w:type="dxa"/>
              <w:bottom w:w="113" w:type="dxa"/>
              <w:right w:w="113" w:type="dxa"/>
            </w:tcMar>
            <w:vAlign w:val="center"/>
            <w:hideMark/>
          </w:tcPr>
          <w:p w14:paraId="5D85ACF0" w14:textId="77777777" w:rsidR="00581BFA" w:rsidRPr="008F52A2" w:rsidRDefault="00581BFA" w:rsidP="006908F0">
            <w:pPr>
              <w:rPr>
                <w:rFonts w:ascii="-webkit-standard" w:hAnsi="-webkit-standard"/>
              </w:rPr>
            </w:pPr>
            <w:r w:rsidRPr="008F52A2">
              <w:rPr>
                <w:rFonts w:ascii="-webkit-standard" w:hAnsi="-webkit-standard"/>
              </w:rPr>
              <w:t>Assoc deg academic</w:t>
            </w:r>
          </w:p>
        </w:tc>
        <w:tc>
          <w:tcPr>
            <w:tcW w:w="0" w:type="auto"/>
            <w:shd w:val="clear" w:color="auto" w:fill="FFFFFF"/>
            <w:tcMar>
              <w:top w:w="113" w:type="dxa"/>
              <w:left w:w="113" w:type="dxa"/>
              <w:bottom w:w="113" w:type="dxa"/>
              <w:right w:w="113" w:type="dxa"/>
            </w:tcMar>
            <w:vAlign w:val="center"/>
            <w:hideMark/>
          </w:tcPr>
          <w:p w14:paraId="6C4857F7" w14:textId="77777777" w:rsidR="00581BFA" w:rsidRPr="008F52A2" w:rsidRDefault="00581BFA" w:rsidP="006908F0">
            <w:pPr>
              <w:jc w:val="center"/>
              <w:rPr>
                <w:rFonts w:ascii="-webkit-standard" w:hAnsi="-webkit-standard"/>
              </w:rPr>
            </w:pPr>
            <w:r w:rsidRPr="008F52A2">
              <w:rPr>
                <w:rFonts w:ascii="-webkit-standard" w:hAnsi="-webkit-standard"/>
                <w:color w:val="000000"/>
              </w:rPr>
              <w:t>2736</w:t>
            </w:r>
            <w:r w:rsidRPr="008F52A2">
              <w:rPr>
                <w:rFonts w:ascii="-webkit-standard" w:hAnsi="-webkit-standard"/>
              </w:rPr>
              <w:br/>
            </w:r>
            <w:r w:rsidRPr="008F52A2">
              <w:rPr>
                <w:rFonts w:ascii="-webkit-standard" w:hAnsi="-webkit-standard"/>
                <w:color w:val="333399"/>
              </w:rPr>
              <w:t>93.8 %</w:t>
            </w:r>
          </w:p>
        </w:tc>
        <w:tc>
          <w:tcPr>
            <w:tcW w:w="0" w:type="auto"/>
            <w:shd w:val="clear" w:color="auto" w:fill="FFFFFF"/>
            <w:tcMar>
              <w:top w:w="113" w:type="dxa"/>
              <w:left w:w="113" w:type="dxa"/>
              <w:bottom w:w="113" w:type="dxa"/>
              <w:right w:w="113" w:type="dxa"/>
            </w:tcMar>
            <w:vAlign w:val="center"/>
            <w:hideMark/>
          </w:tcPr>
          <w:p w14:paraId="2E638456" w14:textId="77777777" w:rsidR="00581BFA" w:rsidRPr="008F52A2" w:rsidRDefault="00581BFA" w:rsidP="006908F0">
            <w:pPr>
              <w:jc w:val="center"/>
              <w:rPr>
                <w:rFonts w:ascii="-webkit-standard" w:hAnsi="-webkit-standard"/>
              </w:rPr>
            </w:pPr>
            <w:r w:rsidRPr="008F52A2">
              <w:rPr>
                <w:rFonts w:ascii="-webkit-standard" w:hAnsi="-webkit-standard"/>
                <w:color w:val="000000"/>
              </w:rPr>
              <w:t>178</w:t>
            </w:r>
            <w:r w:rsidRPr="008F52A2">
              <w:rPr>
                <w:rFonts w:ascii="-webkit-standard" w:hAnsi="-webkit-standard"/>
              </w:rPr>
              <w:br/>
            </w:r>
            <w:r w:rsidRPr="008F52A2">
              <w:rPr>
                <w:rFonts w:ascii="-webkit-standard" w:hAnsi="-webkit-standard"/>
                <w:color w:val="333399"/>
              </w:rPr>
              <w:t>6.1 %</w:t>
            </w:r>
          </w:p>
        </w:tc>
        <w:tc>
          <w:tcPr>
            <w:tcW w:w="0" w:type="auto"/>
            <w:shd w:val="clear" w:color="auto" w:fill="FFFFFF"/>
            <w:tcMar>
              <w:top w:w="113" w:type="dxa"/>
              <w:left w:w="113" w:type="dxa"/>
              <w:bottom w:w="113" w:type="dxa"/>
              <w:right w:w="113" w:type="dxa"/>
            </w:tcMar>
            <w:vAlign w:val="center"/>
            <w:hideMark/>
          </w:tcPr>
          <w:p w14:paraId="3AD89668" w14:textId="77777777" w:rsidR="00581BFA" w:rsidRPr="008F52A2" w:rsidRDefault="00581BFA" w:rsidP="006908F0">
            <w:pPr>
              <w:jc w:val="center"/>
              <w:rPr>
                <w:rFonts w:ascii="-webkit-standard" w:hAnsi="-webkit-standard"/>
              </w:rPr>
            </w:pPr>
            <w:r w:rsidRPr="008F52A2">
              <w:rPr>
                <w:rFonts w:ascii="-webkit-standard" w:hAnsi="-webkit-standard"/>
                <w:color w:val="000000"/>
              </w:rPr>
              <w:t>2</w:t>
            </w:r>
            <w:r w:rsidRPr="008F52A2">
              <w:rPr>
                <w:rFonts w:ascii="-webkit-standard" w:hAnsi="-webkit-standard"/>
              </w:rPr>
              <w:br/>
            </w:r>
            <w:r w:rsidRPr="008F52A2">
              <w:rPr>
                <w:rFonts w:ascii="-webkit-standard" w:hAnsi="-webkit-standard"/>
                <w:color w:val="333399"/>
              </w:rPr>
              <w:t>0.1 %</w:t>
            </w:r>
          </w:p>
        </w:tc>
        <w:tc>
          <w:tcPr>
            <w:tcW w:w="0" w:type="auto"/>
            <w:shd w:val="clear" w:color="auto" w:fill="FFFFFF"/>
            <w:tcMar>
              <w:top w:w="113" w:type="dxa"/>
              <w:left w:w="113" w:type="dxa"/>
              <w:bottom w:w="113" w:type="dxa"/>
              <w:right w:w="113" w:type="dxa"/>
            </w:tcMar>
            <w:vAlign w:val="center"/>
            <w:hideMark/>
          </w:tcPr>
          <w:p w14:paraId="220EF258" w14:textId="77777777" w:rsidR="00581BFA" w:rsidRPr="008F52A2" w:rsidRDefault="00581BFA" w:rsidP="006908F0">
            <w:pPr>
              <w:jc w:val="center"/>
              <w:rPr>
                <w:rFonts w:ascii="-webkit-standard" w:hAnsi="-webkit-standard"/>
              </w:rPr>
            </w:pPr>
            <w:r w:rsidRPr="008F52A2">
              <w:rPr>
                <w:rFonts w:ascii="-webkit-standard" w:hAnsi="-webkit-standard"/>
                <w:color w:val="000000"/>
              </w:rPr>
              <w:t>2916</w:t>
            </w:r>
            <w:r w:rsidRPr="008F52A2">
              <w:rPr>
                <w:rFonts w:ascii="-webkit-standard" w:hAnsi="-webkit-standard"/>
              </w:rPr>
              <w:br/>
            </w:r>
            <w:r w:rsidRPr="008F52A2">
              <w:rPr>
                <w:rFonts w:ascii="-webkit-standard" w:hAnsi="-webkit-standard"/>
                <w:color w:val="333399"/>
              </w:rPr>
              <w:t>100 %</w:t>
            </w:r>
          </w:p>
        </w:tc>
      </w:tr>
      <w:tr w:rsidR="00581BFA" w:rsidRPr="008F52A2" w14:paraId="7FDC2A79" w14:textId="77777777" w:rsidTr="006908F0">
        <w:tc>
          <w:tcPr>
            <w:tcW w:w="0" w:type="auto"/>
            <w:shd w:val="clear" w:color="auto" w:fill="FFFFFF"/>
            <w:tcMar>
              <w:top w:w="113" w:type="dxa"/>
              <w:left w:w="113" w:type="dxa"/>
              <w:bottom w:w="113" w:type="dxa"/>
              <w:right w:w="113" w:type="dxa"/>
            </w:tcMar>
            <w:vAlign w:val="center"/>
            <w:hideMark/>
          </w:tcPr>
          <w:p w14:paraId="20F090D4" w14:textId="77777777" w:rsidR="00581BFA" w:rsidRPr="008F52A2" w:rsidRDefault="00581BFA" w:rsidP="006908F0">
            <w:pPr>
              <w:rPr>
                <w:rFonts w:ascii="-webkit-standard" w:hAnsi="-webkit-standard"/>
              </w:rPr>
            </w:pPr>
            <w:r w:rsidRPr="008F52A2">
              <w:rPr>
                <w:rFonts w:ascii="-webkit-standard" w:hAnsi="-webkit-standard"/>
              </w:rPr>
              <w:t>bachelors</w:t>
            </w:r>
          </w:p>
        </w:tc>
        <w:tc>
          <w:tcPr>
            <w:tcW w:w="0" w:type="auto"/>
            <w:shd w:val="clear" w:color="auto" w:fill="FFFFFF"/>
            <w:tcMar>
              <w:top w:w="113" w:type="dxa"/>
              <w:left w:w="113" w:type="dxa"/>
              <w:bottom w:w="113" w:type="dxa"/>
              <w:right w:w="113" w:type="dxa"/>
            </w:tcMar>
            <w:vAlign w:val="center"/>
            <w:hideMark/>
          </w:tcPr>
          <w:p w14:paraId="47F0D47B" w14:textId="77777777" w:rsidR="00581BFA" w:rsidRPr="008F52A2" w:rsidRDefault="00581BFA" w:rsidP="006908F0">
            <w:pPr>
              <w:jc w:val="center"/>
              <w:rPr>
                <w:rFonts w:ascii="-webkit-standard" w:hAnsi="-webkit-standard"/>
              </w:rPr>
            </w:pPr>
            <w:r w:rsidRPr="008F52A2">
              <w:rPr>
                <w:rFonts w:ascii="-webkit-standard" w:hAnsi="-webkit-standard"/>
                <w:color w:val="000000"/>
              </w:rPr>
              <w:t>7063</w:t>
            </w:r>
            <w:r w:rsidRPr="008F52A2">
              <w:rPr>
                <w:rFonts w:ascii="-webkit-standard" w:hAnsi="-webkit-standard"/>
              </w:rPr>
              <w:br/>
            </w:r>
            <w:r w:rsidRPr="008F52A2">
              <w:rPr>
                <w:rFonts w:ascii="-webkit-standard" w:hAnsi="-webkit-standard"/>
                <w:color w:val="333399"/>
              </w:rPr>
              <w:t>95.4 %</w:t>
            </w:r>
          </w:p>
        </w:tc>
        <w:tc>
          <w:tcPr>
            <w:tcW w:w="0" w:type="auto"/>
            <w:shd w:val="clear" w:color="auto" w:fill="FFFFFF"/>
            <w:tcMar>
              <w:top w:w="113" w:type="dxa"/>
              <w:left w:w="113" w:type="dxa"/>
              <w:bottom w:w="113" w:type="dxa"/>
              <w:right w:w="113" w:type="dxa"/>
            </w:tcMar>
            <w:vAlign w:val="center"/>
            <w:hideMark/>
          </w:tcPr>
          <w:p w14:paraId="7D1446C0" w14:textId="77777777" w:rsidR="00581BFA" w:rsidRPr="008F52A2" w:rsidRDefault="00581BFA" w:rsidP="006908F0">
            <w:pPr>
              <w:jc w:val="center"/>
              <w:rPr>
                <w:rFonts w:ascii="-webkit-standard" w:hAnsi="-webkit-standard"/>
              </w:rPr>
            </w:pPr>
            <w:r w:rsidRPr="008F52A2">
              <w:rPr>
                <w:rFonts w:ascii="-webkit-standard" w:hAnsi="-webkit-standard"/>
                <w:color w:val="000000"/>
              </w:rPr>
              <w:t>335</w:t>
            </w:r>
            <w:r w:rsidRPr="008F52A2">
              <w:rPr>
                <w:rFonts w:ascii="-webkit-standard" w:hAnsi="-webkit-standard"/>
              </w:rPr>
              <w:br/>
            </w:r>
            <w:r w:rsidRPr="008F52A2">
              <w:rPr>
                <w:rFonts w:ascii="-webkit-standard" w:hAnsi="-webkit-standard"/>
                <w:color w:val="333399"/>
              </w:rPr>
              <w:t>4.5 %</w:t>
            </w:r>
          </w:p>
        </w:tc>
        <w:tc>
          <w:tcPr>
            <w:tcW w:w="0" w:type="auto"/>
            <w:shd w:val="clear" w:color="auto" w:fill="FFFFFF"/>
            <w:tcMar>
              <w:top w:w="113" w:type="dxa"/>
              <w:left w:w="113" w:type="dxa"/>
              <w:bottom w:w="113" w:type="dxa"/>
              <w:right w:w="113" w:type="dxa"/>
            </w:tcMar>
            <w:vAlign w:val="center"/>
            <w:hideMark/>
          </w:tcPr>
          <w:p w14:paraId="0DEB2C50" w14:textId="77777777" w:rsidR="00581BFA" w:rsidRPr="008F52A2" w:rsidRDefault="00581BFA" w:rsidP="006908F0">
            <w:pPr>
              <w:jc w:val="center"/>
              <w:rPr>
                <w:rFonts w:ascii="-webkit-standard" w:hAnsi="-webkit-standard"/>
              </w:rPr>
            </w:pPr>
            <w:r w:rsidRPr="008F52A2">
              <w:rPr>
                <w:rFonts w:ascii="-webkit-standard" w:hAnsi="-webkit-standard"/>
                <w:color w:val="000000"/>
              </w:rPr>
              <w:t>8</w:t>
            </w:r>
            <w:r w:rsidRPr="008F52A2">
              <w:rPr>
                <w:rFonts w:ascii="-webkit-standard" w:hAnsi="-webkit-standard"/>
              </w:rPr>
              <w:br/>
            </w:r>
            <w:r w:rsidRPr="008F52A2">
              <w:rPr>
                <w:rFonts w:ascii="-webkit-standard" w:hAnsi="-webkit-standard"/>
                <w:color w:val="333399"/>
              </w:rPr>
              <w:t>0.1 %</w:t>
            </w:r>
          </w:p>
        </w:tc>
        <w:tc>
          <w:tcPr>
            <w:tcW w:w="0" w:type="auto"/>
            <w:shd w:val="clear" w:color="auto" w:fill="FFFFFF"/>
            <w:tcMar>
              <w:top w:w="113" w:type="dxa"/>
              <w:left w:w="113" w:type="dxa"/>
              <w:bottom w:w="113" w:type="dxa"/>
              <w:right w:w="113" w:type="dxa"/>
            </w:tcMar>
            <w:vAlign w:val="center"/>
            <w:hideMark/>
          </w:tcPr>
          <w:p w14:paraId="120FB695" w14:textId="77777777" w:rsidR="00581BFA" w:rsidRPr="008F52A2" w:rsidRDefault="00581BFA" w:rsidP="006908F0">
            <w:pPr>
              <w:jc w:val="center"/>
              <w:rPr>
                <w:rFonts w:ascii="-webkit-standard" w:hAnsi="-webkit-standard"/>
              </w:rPr>
            </w:pPr>
            <w:r w:rsidRPr="008F52A2">
              <w:rPr>
                <w:rFonts w:ascii="-webkit-standard" w:hAnsi="-webkit-standard"/>
                <w:color w:val="000000"/>
              </w:rPr>
              <w:t>7406</w:t>
            </w:r>
            <w:r w:rsidRPr="008F52A2">
              <w:rPr>
                <w:rFonts w:ascii="-webkit-standard" w:hAnsi="-webkit-standard"/>
              </w:rPr>
              <w:br/>
            </w:r>
            <w:r w:rsidRPr="008F52A2">
              <w:rPr>
                <w:rFonts w:ascii="-webkit-standard" w:hAnsi="-webkit-standard"/>
                <w:color w:val="333399"/>
              </w:rPr>
              <w:t>100 %</w:t>
            </w:r>
          </w:p>
        </w:tc>
      </w:tr>
      <w:tr w:rsidR="00581BFA" w:rsidRPr="008F52A2" w14:paraId="5B5025A9" w14:textId="77777777" w:rsidTr="006908F0">
        <w:tc>
          <w:tcPr>
            <w:tcW w:w="0" w:type="auto"/>
            <w:shd w:val="clear" w:color="auto" w:fill="FFFFFF"/>
            <w:tcMar>
              <w:top w:w="113" w:type="dxa"/>
              <w:left w:w="113" w:type="dxa"/>
              <w:bottom w:w="113" w:type="dxa"/>
              <w:right w:w="113" w:type="dxa"/>
            </w:tcMar>
            <w:vAlign w:val="center"/>
            <w:hideMark/>
          </w:tcPr>
          <w:p w14:paraId="3C565493" w14:textId="77777777" w:rsidR="00581BFA" w:rsidRPr="008F52A2" w:rsidRDefault="00581BFA" w:rsidP="006908F0">
            <w:pPr>
              <w:rPr>
                <w:rFonts w:ascii="-webkit-standard" w:hAnsi="-webkit-standard"/>
              </w:rPr>
            </w:pPr>
            <w:r w:rsidRPr="008F52A2">
              <w:rPr>
                <w:rFonts w:ascii="-webkit-standard" w:hAnsi="-webkit-standard"/>
              </w:rPr>
              <w:t>masters</w:t>
            </w:r>
          </w:p>
        </w:tc>
        <w:tc>
          <w:tcPr>
            <w:tcW w:w="0" w:type="auto"/>
            <w:shd w:val="clear" w:color="auto" w:fill="FFFFFF"/>
            <w:tcMar>
              <w:top w:w="113" w:type="dxa"/>
              <w:left w:w="113" w:type="dxa"/>
              <w:bottom w:w="113" w:type="dxa"/>
              <w:right w:w="113" w:type="dxa"/>
            </w:tcMar>
            <w:vAlign w:val="center"/>
            <w:hideMark/>
          </w:tcPr>
          <w:p w14:paraId="56F7658A" w14:textId="77777777" w:rsidR="00581BFA" w:rsidRPr="008F52A2" w:rsidRDefault="00581BFA" w:rsidP="006908F0">
            <w:pPr>
              <w:jc w:val="center"/>
              <w:rPr>
                <w:rFonts w:ascii="-webkit-standard" w:hAnsi="-webkit-standard"/>
              </w:rPr>
            </w:pPr>
            <w:r w:rsidRPr="008F52A2">
              <w:rPr>
                <w:rFonts w:ascii="-webkit-standard" w:hAnsi="-webkit-standard"/>
                <w:color w:val="000000"/>
              </w:rPr>
              <w:t>3625</w:t>
            </w:r>
            <w:r w:rsidRPr="008F52A2">
              <w:rPr>
                <w:rFonts w:ascii="-webkit-standard" w:hAnsi="-webkit-standard"/>
              </w:rPr>
              <w:br/>
            </w:r>
            <w:r w:rsidRPr="008F52A2">
              <w:rPr>
                <w:rFonts w:ascii="-webkit-standard" w:hAnsi="-webkit-standard"/>
                <w:color w:val="333399"/>
              </w:rPr>
              <w:t>97.4 %</w:t>
            </w:r>
          </w:p>
        </w:tc>
        <w:tc>
          <w:tcPr>
            <w:tcW w:w="0" w:type="auto"/>
            <w:shd w:val="clear" w:color="auto" w:fill="FFFFFF"/>
            <w:tcMar>
              <w:top w:w="113" w:type="dxa"/>
              <w:left w:w="113" w:type="dxa"/>
              <w:bottom w:w="113" w:type="dxa"/>
              <w:right w:w="113" w:type="dxa"/>
            </w:tcMar>
            <w:vAlign w:val="center"/>
            <w:hideMark/>
          </w:tcPr>
          <w:p w14:paraId="6BFF4CAD" w14:textId="77777777" w:rsidR="00581BFA" w:rsidRPr="008F52A2" w:rsidRDefault="00581BFA" w:rsidP="006908F0">
            <w:pPr>
              <w:jc w:val="center"/>
              <w:rPr>
                <w:rFonts w:ascii="-webkit-standard" w:hAnsi="-webkit-standard"/>
              </w:rPr>
            </w:pPr>
            <w:r w:rsidRPr="008F52A2">
              <w:rPr>
                <w:rFonts w:ascii="-webkit-standard" w:hAnsi="-webkit-standard"/>
                <w:color w:val="000000"/>
              </w:rPr>
              <w:t>95</w:t>
            </w:r>
            <w:r w:rsidRPr="008F52A2">
              <w:rPr>
                <w:rFonts w:ascii="-webkit-standard" w:hAnsi="-webkit-standard"/>
              </w:rPr>
              <w:br/>
            </w:r>
            <w:r w:rsidRPr="008F52A2">
              <w:rPr>
                <w:rFonts w:ascii="-webkit-standard" w:hAnsi="-webkit-standard"/>
                <w:color w:val="333399"/>
              </w:rPr>
              <w:t>2.6 %</w:t>
            </w:r>
          </w:p>
        </w:tc>
        <w:tc>
          <w:tcPr>
            <w:tcW w:w="0" w:type="auto"/>
            <w:shd w:val="clear" w:color="auto" w:fill="FFFFFF"/>
            <w:tcMar>
              <w:top w:w="113" w:type="dxa"/>
              <w:left w:w="113" w:type="dxa"/>
              <w:bottom w:w="113" w:type="dxa"/>
              <w:right w:w="113" w:type="dxa"/>
            </w:tcMar>
            <w:vAlign w:val="center"/>
            <w:hideMark/>
          </w:tcPr>
          <w:p w14:paraId="3C2D781E" w14:textId="77777777" w:rsidR="00581BFA" w:rsidRPr="008F52A2" w:rsidRDefault="00581BFA" w:rsidP="006908F0">
            <w:pPr>
              <w:jc w:val="center"/>
              <w:rPr>
                <w:rFonts w:ascii="-webkit-standard" w:hAnsi="-webkit-standard"/>
              </w:rPr>
            </w:pPr>
            <w:r w:rsidRPr="008F52A2">
              <w:rPr>
                <w:rFonts w:ascii="-webkit-standard" w:hAnsi="-webkit-standard"/>
                <w:color w:val="000000"/>
              </w:rPr>
              <w:t>3</w:t>
            </w:r>
            <w:r w:rsidRPr="008F52A2">
              <w:rPr>
                <w:rFonts w:ascii="-webkit-standard" w:hAnsi="-webkit-standard"/>
              </w:rPr>
              <w:br/>
            </w:r>
            <w:r w:rsidRPr="008F52A2">
              <w:rPr>
                <w:rFonts w:ascii="-webkit-standard" w:hAnsi="-webkit-standard"/>
                <w:color w:val="333399"/>
              </w:rPr>
              <w:t>0.1 %</w:t>
            </w:r>
          </w:p>
        </w:tc>
        <w:tc>
          <w:tcPr>
            <w:tcW w:w="0" w:type="auto"/>
            <w:shd w:val="clear" w:color="auto" w:fill="FFFFFF"/>
            <w:tcMar>
              <w:top w:w="113" w:type="dxa"/>
              <w:left w:w="113" w:type="dxa"/>
              <w:bottom w:w="113" w:type="dxa"/>
              <w:right w:w="113" w:type="dxa"/>
            </w:tcMar>
            <w:vAlign w:val="center"/>
            <w:hideMark/>
          </w:tcPr>
          <w:p w14:paraId="3765E6B3" w14:textId="77777777" w:rsidR="00581BFA" w:rsidRPr="008F52A2" w:rsidRDefault="00581BFA" w:rsidP="006908F0">
            <w:pPr>
              <w:jc w:val="center"/>
              <w:rPr>
                <w:rFonts w:ascii="-webkit-standard" w:hAnsi="-webkit-standard"/>
              </w:rPr>
            </w:pPr>
            <w:r w:rsidRPr="008F52A2">
              <w:rPr>
                <w:rFonts w:ascii="-webkit-standard" w:hAnsi="-webkit-standard"/>
                <w:color w:val="000000"/>
              </w:rPr>
              <w:t>3723</w:t>
            </w:r>
            <w:r w:rsidRPr="008F52A2">
              <w:rPr>
                <w:rFonts w:ascii="-webkit-standard" w:hAnsi="-webkit-standard"/>
              </w:rPr>
              <w:br/>
            </w:r>
            <w:r w:rsidRPr="008F52A2">
              <w:rPr>
                <w:rFonts w:ascii="-webkit-standard" w:hAnsi="-webkit-standard"/>
                <w:color w:val="333399"/>
              </w:rPr>
              <w:t>100 %</w:t>
            </w:r>
          </w:p>
        </w:tc>
      </w:tr>
      <w:tr w:rsidR="00581BFA" w:rsidRPr="008F52A2" w14:paraId="33E2BC37" w14:textId="77777777" w:rsidTr="006908F0">
        <w:tc>
          <w:tcPr>
            <w:tcW w:w="0" w:type="auto"/>
            <w:shd w:val="clear" w:color="auto" w:fill="FFFFFF"/>
            <w:tcMar>
              <w:top w:w="113" w:type="dxa"/>
              <w:left w:w="113" w:type="dxa"/>
              <w:bottom w:w="113" w:type="dxa"/>
              <w:right w:w="113" w:type="dxa"/>
            </w:tcMar>
            <w:vAlign w:val="center"/>
            <w:hideMark/>
          </w:tcPr>
          <w:p w14:paraId="2CC1ACEC" w14:textId="77777777" w:rsidR="00581BFA" w:rsidRPr="008F52A2" w:rsidRDefault="00581BFA" w:rsidP="006908F0">
            <w:pPr>
              <w:rPr>
                <w:rFonts w:ascii="-webkit-standard" w:hAnsi="-webkit-standard"/>
              </w:rPr>
            </w:pPr>
            <w:r w:rsidRPr="008F52A2">
              <w:rPr>
                <w:rFonts w:ascii="-webkit-standard" w:hAnsi="-webkit-standard"/>
              </w:rPr>
              <w:t>professional degree</w:t>
            </w:r>
          </w:p>
        </w:tc>
        <w:tc>
          <w:tcPr>
            <w:tcW w:w="0" w:type="auto"/>
            <w:shd w:val="clear" w:color="auto" w:fill="FFFFFF"/>
            <w:tcMar>
              <w:top w:w="113" w:type="dxa"/>
              <w:left w:w="113" w:type="dxa"/>
              <w:bottom w:w="113" w:type="dxa"/>
              <w:right w:w="113" w:type="dxa"/>
            </w:tcMar>
            <w:vAlign w:val="center"/>
            <w:hideMark/>
          </w:tcPr>
          <w:p w14:paraId="1D139C20" w14:textId="77777777" w:rsidR="00581BFA" w:rsidRPr="008F52A2" w:rsidRDefault="00581BFA" w:rsidP="006908F0">
            <w:pPr>
              <w:jc w:val="center"/>
              <w:rPr>
                <w:rFonts w:ascii="-webkit-standard" w:hAnsi="-webkit-standard"/>
              </w:rPr>
            </w:pPr>
            <w:r w:rsidRPr="008F52A2">
              <w:rPr>
                <w:rFonts w:ascii="-webkit-standard" w:hAnsi="-webkit-standard"/>
                <w:color w:val="000000"/>
              </w:rPr>
              <w:t>502</w:t>
            </w:r>
            <w:r w:rsidRPr="008F52A2">
              <w:rPr>
                <w:rFonts w:ascii="-webkit-standard" w:hAnsi="-webkit-standard"/>
              </w:rPr>
              <w:br/>
            </w:r>
            <w:r w:rsidRPr="008F52A2">
              <w:rPr>
                <w:rFonts w:ascii="-webkit-standard" w:hAnsi="-webkit-standard"/>
                <w:color w:val="333399"/>
              </w:rPr>
              <w:t>96.9 %</w:t>
            </w:r>
          </w:p>
        </w:tc>
        <w:tc>
          <w:tcPr>
            <w:tcW w:w="0" w:type="auto"/>
            <w:shd w:val="clear" w:color="auto" w:fill="FFFFFF"/>
            <w:tcMar>
              <w:top w:w="113" w:type="dxa"/>
              <w:left w:w="113" w:type="dxa"/>
              <w:bottom w:w="113" w:type="dxa"/>
              <w:right w:w="113" w:type="dxa"/>
            </w:tcMar>
            <w:vAlign w:val="center"/>
            <w:hideMark/>
          </w:tcPr>
          <w:p w14:paraId="1459288E" w14:textId="77777777" w:rsidR="00581BFA" w:rsidRPr="008F52A2" w:rsidRDefault="00581BFA" w:rsidP="006908F0">
            <w:pPr>
              <w:jc w:val="center"/>
              <w:rPr>
                <w:rFonts w:ascii="-webkit-standard" w:hAnsi="-webkit-standard"/>
              </w:rPr>
            </w:pPr>
            <w:r w:rsidRPr="008F52A2">
              <w:rPr>
                <w:rFonts w:ascii="-webkit-standard" w:hAnsi="-webkit-standard"/>
                <w:color w:val="000000"/>
              </w:rPr>
              <w:t>16</w:t>
            </w:r>
            <w:r w:rsidRPr="008F52A2">
              <w:rPr>
                <w:rFonts w:ascii="-webkit-standard" w:hAnsi="-webkit-standard"/>
              </w:rPr>
              <w:br/>
            </w:r>
            <w:r w:rsidRPr="008F52A2">
              <w:rPr>
                <w:rFonts w:ascii="-webkit-standard" w:hAnsi="-webkit-standard"/>
                <w:color w:val="333399"/>
              </w:rPr>
              <w:t>3.1 %</w:t>
            </w:r>
          </w:p>
        </w:tc>
        <w:tc>
          <w:tcPr>
            <w:tcW w:w="0" w:type="auto"/>
            <w:shd w:val="clear" w:color="auto" w:fill="FFFFFF"/>
            <w:tcMar>
              <w:top w:w="113" w:type="dxa"/>
              <w:left w:w="113" w:type="dxa"/>
              <w:bottom w:w="113" w:type="dxa"/>
              <w:right w:w="113" w:type="dxa"/>
            </w:tcMar>
            <w:vAlign w:val="center"/>
            <w:hideMark/>
          </w:tcPr>
          <w:p w14:paraId="3B759A84" w14:textId="77777777" w:rsidR="00581BFA" w:rsidRPr="008F52A2" w:rsidRDefault="00581BFA" w:rsidP="006908F0">
            <w:pPr>
              <w:jc w:val="center"/>
              <w:rPr>
                <w:rFonts w:ascii="-webkit-standard" w:hAnsi="-webkit-standard"/>
              </w:rPr>
            </w:pPr>
            <w:r w:rsidRPr="008F52A2">
              <w:rPr>
                <w:rFonts w:ascii="-webkit-standard" w:hAnsi="-webkit-standard"/>
                <w:color w:val="000000"/>
              </w:rPr>
              <w:t>0</w:t>
            </w:r>
            <w:r w:rsidRPr="008F52A2">
              <w:rPr>
                <w:rFonts w:ascii="-webkit-standard" w:hAnsi="-webkit-standard"/>
              </w:rPr>
              <w:br/>
            </w:r>
            <w:r w:rsidRPr="008F52A2">
              <w:rPr>
                <w:rFonts w:ascii="-webkit-standard" w:hAnsi="-webkit-standard"/>
                <w:color w:val="333399"/>
              </w:rPr>
              <w:t>0 %</w:t>
            </w:r>
          </w:p>
        </w:tc>
        <w:tc>
          <w:tcPr>
            <w:tcW w:w="0" w:type="auto"/>
            <w:shd w:val="clear" w:color="auto" w:fill="FFFFFF"/>
            <w:tcMar>
              <w:top w:w="113" w:type="dxa"/>
              <w:left w:w="113" w:type="dxa"/>
              <w:bottom w:w="113" w:type="dxa"/>
              <w:right w:w="113" w:type="dxa"/>
            </w:tcMar>
            <w:vAlign w:val="center"/>
            <w:hideMark/>
          </w:tcPr>
          <w:p w14:paraId="29B58602" w14:textId="77777777" w:rsidR="00581BFA" w:rsidRPr="008F52A2" w:rsidRDefault="00581BFA" w:rsidP="006908F0">
            <w:pPr>
              <w:jc w:val="center"/>
              <w:rPr>
                <w:rFonts w:ascii="-webkit-standard" w:hAnsi="-webkit-standard"/>
              </w:rPr>
            </w:pPr>
            <w:r w:rsidRPr="008F52A2">
              <w:rPr>
                <w:rFonts w:ascii="-webkit-standard" w:hAnsi="-webkit-standard"/>
                <w:color w:val="000000"/>
              </w:rPr>
              <w:t>518</w:t>
            </w:r>
            <w:r w:rsidRPr="008F52A2">
              <w:rPr>
                <w:rFonts w:ascii="-webkit-standard" w:hAnsi="-webkit-standard"/>
              </w:rPr>
              <w:br/>
            </w:r>
            <w:r w:rsidRPr="008F52A2">
              <w:rPr>
                <w:rFonts w:ascii="-webkit-standard" w:hAnsi="-webkit-standard"/>
                <w:color w:val="333399"/>
              </w:rPr>
              <w:t>100 %</w:t>
            </w:r>
          </w:p>
        </w:tc>
      </w:tr>
      <w:tr w:rsidR="00581BFA" w:rsidRPr="008F52A2" w14:paraId="31F31219" w14:textId="77777777" w:rsidTr="006908F0">
        <w:tc>
          <w:tcPr>
            <w:tcW w:w="0" w:type="auto"/>
            <w:shd w:val="clear" w:color="auto" w:fill="FFFFFF"/>
            <w:tcMar>
              <w:top w:w="113" w:type="dxa"/>
              <w:left w:w="113" w:type="dxa"/>
              <w:bottom w:w="113" w:type="dxa"/>
              <w:right w:w="113" w:type="dxa"/>
            </w:tcMar>
            <w:vAlign w:val="center"/>
            <w:hideMark/>
          </w:tcPr>
          <w:p w14:paraId="1C5B5A62" w14:textId="77777777" w:rsidR="00581BFA" w:rsidRPr="008F52A2" w:rsidRDefault="00581BFA" w:rsidP="006908F0">
            <w:pPr>
              <w:rPr>
                <w:rFonts w:ascii="-webkit-standard" w:hAnsi="-webkit-standard"/>
              </w:rPr>
            </w:pPr>
            <w:r w:rsidRPr="008F52A2">
              <w:rPr>
                <w:rFonts w:ascii="-webkit-standard" w:hAnsi="-webkit-standard"/>
              </w:rPr>
              <w:t>doctoral</w:t>
            </w:r>
          </w:p>
        </w:tc>
        <w:tc>
          <w:tcPr>
            <w:tcW w:w="0" w:type="auto"/>
            <w:shd w:val="clear" w:color="auto" w:fill="FFFFFF"/>
            <w:tcMar>
              <w:top w:w="113" w:type="dxa"/>
              <w:left w:w="113" w:type="dxa"/>
              <w:bottom w:w="113" w:type="dxa"/>
              <w:right w:w="113" w:type="dxa"/>
            </w:tcMar>
            <w:vAlign w:val="center"/>
            <w:hideMark/>
          </w:tcPr>
          <w:p w14:paraId="77A71141" w14:textId="77777777" w:rsidR="00581BFA" w:rsidRPr="008F52A2" w:rsidRDefault="00581BFA" w:rsidP="006908F0">
            <w:pPr>
              <w:jc w:val="center"/>
              <w:rPr>
                <w:rFonts w:ascii="-webkit-standard" w:hAnsi="-webkit-standard"/>
              </w:rPr>
            </w:pPr>
            <w:r w:rsidRPr="008F52A2">
              <w:rPr>
                <w:rFonts w:ascii="-webkit-standard" w:hAnsi="-webkit-standard"/>
                <w:color w:val="000000"/>
              </w:rPr>
              <w:t>706</w:t>
            </w:r>
            <w:r w:rsidRPr="008F52A2">
              <w:rPr>
                <w:rFonts w:ascii="-webkit-standard" w:hAnsi="-webkit-standard"/>
              </w:rPr>
              <w:br/>
            </w:r>
            <w:r w:rsidRPr="008F52A2">
              <w:rPr>
                <w:rFonts w:ascii="-webkit-standard" w:hAnsi="-webkit-standard"/>
                <w:color w:val="333399"/>
              </w:rPr>
              <w:t>98.3 %</w:t>
            </w:r>
          </w:p>
        </w:tc>
        <w:tc>
          <w:tcPr>
            <w:tcW w:w="0" w:type="auto"/>
            <w:shd w:val="clear" w:color="auto" w:fill="FFFFFF"/>
            <w:tcMar>
              <w:top w:w="113" w:type="dxa"/>
              <w:left w:w="113" w:type="dxa"/>
              <w:bottom w:w="113" w:type="dxa"/>
              <w:right w:w="113" w:type="dxa"/>
            </w:tcMar>
            <w:vAlign w:val="center"/>
            <w:hideMark/>
          </w:tcPr>
          <w:p w14:paraId="5F4DD888" w14:textId="77777777" w:rsidR="00581BFA" w:rsidRPr="008F52A2" w:rsidRDefault="00581BFA" w:rsidP="006908F0">
            <w:pPr>
              <w:jc w:val="center"/>
              <w:rPr>
                <w:rFonts w:ascii="-webkit-standard" w:hAnsi="-webkit-standard"/>
              </w:rPr>
            </w:pPr>
            <w:r w:rsidRPr="008F52A2">
              <w:rPr>
                <w:rFonts w:ascii="-webkit-standard" w:hAnsi="-webkit-standard"/>
                <w:color w:val="000000"/>
              </w:rPr>
              <w:t>12</w:t>
            </w:r>
            <w:r w:rsidRPr="008F52A2">
              <w:rPr>
                <w:rFonts w:ascii="-webkit-standard" w:hAnsi="-webkit-standard"/>
              </w:rPr>
              <w:br/>
            </w:r>
            <w:r w:rsidRPr="008F52A2">
              <w:rPr>
                <w:rFonts w:ascii="-webkit-standard" w:hAnsi="-webkit-standard"/>
                <w:color w:val="333399"/>
              </w:rPr>
              <w:t>1.7 %</w:t>
            </w:r>
          </w:p>
        </w:tc>
        <w:tc>
          <w:tcPr>
            <w:tcW w:w="0" w:type="auto"/>
            <w:shd w:val="clear" w:color="auto" w:fill="FFFFFF"/>
            <w:tcMar>
              <w:top w:w="113" w:type="dxa"/>
              <w:left w:w="113" w:type="dxa"/>
              <w:bottom w:w="113" w:type="dxa"/>
              <w:right w:w="113" w:type="dxa"/>
            </w:tcMar>
            <w:vAlign w:val="center"/>
            <w:hideMark/>
          </w:tcPr>
          <w:p w14:paraId="4878C53A" w14:textId="77777777" w:rsidR="00581BFA" w:rsidRPr="008F52A2" w:rsidRDefault="00581BFA" w:rsidP="006908F0">
            <w:pPr>
              <w:jc w:val="center"/>
              <w:rPr>
                <w:rFonts w:ascii="-webkit-standard" w:hAnsi="-webkit-standard"/>
              </w:rPr>
            </w:pPr>
            <w:r w:rsidRPr="008F52A2">
              <w:rPr>
                <w:rFonts w:ascii="-webkit-standard" w:hAnsi="-webkit-standard"/>
                <w:color w:val="000000"/>
              </w:rPr>
              <w:t>0</w:t>
            </w:r>
            <w:r w:rsidRPr="008F52A2">
              <w:rPr>
                <w:rFonts w:ascii="-webkit-standard" w:hAnsi="-webkit-standard"/>
              </w:rPr>
              <w:br/>
            </w:r>
            <w:r w:rsidRPr="008F52A2">
              <w:rPr>
                <w:rFonts w:ascii="-webkit-standard" w:hAnsi="-webkit-standard"/>
                <w:color w:val="333399"/>
              </w:rPr>
              <w:t>0 %</w:t>
            </w:r>
          </w:p>
        </w:tc>
        <w:tc>
          <w:tcPr>
            <w:tcW w:w="0" w:type="auto"/>
            <w:shd w:val="clear" w:color="auto" w:fill="FFFFFF"/>
            <w:tcMar>
              <w:top w:w="113" w:type="dxa"/>
              <w:left w:w="113" w:type="dxa"/>
              <w:bottom w:w="113" w:type="dxa"/>
              <w:right w:w="113" w:type="dxa"/>
            </w:tcMar>
            <w:vAlign w:val="center"/>
            <w:hideMark/>
          </w:tcPr>
          <w:p w14:paraId="5C332A85" w14:textId="77777777" w:rsidR="00581BFA" w:rsidRPr="008F52A2" w:rsidRDefault="00581BFA" w:rsidP="006908F0">
            <w:pPr>
              <w:jc w:val="center"/>
              <w:rPr>
                <w:rFonts w:ascii="-webkit-standard" w:hAnsi="-webkit-standard"/>
              </w:rPr>
            </w:pPr>
            <w:r w:rsidRPr="008F52A2">
              <w:rPr>
                <w:rFonts w:ascii="-webkit-standard" w:hAnsi="-webkit-standard"/>
                <w:color w:val="000000"/>
              </w:rPr>
              <w:t>718</w:t>
            </w:r>
            <w:r w:rsidRPr="008F52A2">
              <w:rPr>
                <w:rFonts w:ascii="-webkit-standard" w:hAnsi="-webkit-standard"/>
              </w:rPr>
              <w:br/>
            </w:r>
            <w:r w:rsidRPr="008F52A2">
              <w:rPr>
                <w:rFonts w:ascii="-webkit-standard" w:hAnsi="-webkit-standard"/>
                <w:color w:val="333399"/>
              </w:rPr>
              <w:t>100 %</w:t>
            </w:r>
          </w:p>
        </w:tc>
      </w:tr>
      <w:tr w:rsidR="00581BFA" w:rsidRPr="008F52A2" w14:paraId="23E6E2BD" w14:textId="77777777" w:rsidTr="006908F0">
        <w:tc>
          <w:tcPr>
            <w:tcW w:w="0" w:type="auto"/>
            <w:shd w:val="clear" w:color="auto" w:fill="FFFFFF"/>
            <w:tcMar>
              <w:top w:w="113" w:type="dxa"/>
              <w:left w:w="113" w:type="dxa"/>
              <w:bottom w:w="113" w:type="dxa"/>
              <w:right w:w="113" w:type="dxa"/>
            </w:tcMar>
            <w:vAlign w:val="center"/>
            <w:hideMark/>
          </w:tcPr>
          <w:p w14:paraId="550A247E" w14:textId="77777777" w:rsidR="00581BFA" w:rsidRPr="008F52A2" w:rsidRDefault="00581BFA" w:rsidP="006908F0">
            <w:pPr>
              <w:rPr>
                <w:rFonts w:ascii="-webkit-standard" w:hAnsi="-webkit-standard"/>
              </w:rPr>
            </w:pPr>
            <w:r w:rsidRPr="008F52A2">
              <w:rPr>
                <w:rFonts w:ascii="-webkit-standard" w:hAnsi="-webkit-standard"/>
              </w:rPr>
              <w:t>refused</w:t>
            </w:r>
          </w:p>
        </w:tc>
        <w:tc>
          <w:tcPr>
            <w:tcW w:w="0" w:type="auto"/>
            <w:shd w:val="clear" w:color="auto" w:fill="FFFFFF"/>
            <w:tcMar>
              <w:top w:w="113" w:type="dxa"/>
              <w:left w:w="113" w:type="dxa"/>
              <w:bottom w:w="113" w:type="dxa"/>
              <w:right w:w="113" w:type="dxa"/>
            </w:tcMar>
            <w:vAlign w:val="center"/>
            <w:hideMark/>
          </w:tcPr>
          <w:p w14:paraId="0126E6B2" w14:textId="77777777" w:rsidR="00581BFA" w:rsidRPr="008F52A2" w:rsidRDefault="00581BFA" w:rsidP="006908F0">
            <w:pPr>
              <w:jc w:val="center"/>
              <w:rPr>
                <w:rFonts w:ascii="-webkit-standard" w:hAnsi="-webkit-standard"/>
              </w:rPr>
            </w:pPr>
            <w:r w:rsidRPr="008F52A2">
              <w:rPr>
                <w:rFonts w:ascii="-webkit-standard" w:hAnsi="-webkit-standard"/>
                <w:color w:val="000000"/>
              </w:rPr>
              <w:t>39</w:t>
            </w:r>
            <w:r w:rsidRPr="008F52A2">
              <w:rPr>
                <w:rFonts w:ascii="-webkit-standard" w:hAnsi="-webkit-standard"/>
              </w:rPr>
              <w:br/>
            </w:r>
            <w:r w:rsidRPr="008F52A2">
              <w:rPr>
                <w:rFonts w:ascii="-webkit-standard" w:hAnsi="-webkit-standard"/>
                <w:color w:val="333399"/>
              </w:rPr>
              <w:t>86.7 %</w:t>
            </w:r>
          </w:p>
        </w:tc>
        <w:tc>
          <w:tcPr>
            <w:tcW w:w="0" w:type="auto"/>
            <w:shd w:val="clear" w:color="auto" w:fill="FFFFFF"/>
            <w:tcMar>
              <w:top w:w="113" w:type="dxa"/>
              <w:left w:w="113" w:type="dxa"/>
              <w:bottom w:w="113" w:type="dxa"/>
              <w:right w:w="113" w:type="dxa"/>
            </w:tcMar>
            <w:vAlign w:val="center"/>
            <w:hideMark/>
          </w:tcPr>
          <w:p w14:paraId="4C6CE3E0" w14:textId="77777777" w:rsidR="00581BFA" w:rsidRPr="008F52A2" w:rsidRDefault="00581BFA" w:rsidP="006908F0">
            <w:pPr>
              <w:jc w:val="center"/>
              <w:rPr>
                <w:rFonts w:ascii="-webkit-standard" w:hAnsi="-webkit-standard"/>
              </w:rPr>
            </w:pPr>
            <w:r w:rsidRPr="008F52A2">
              <w:rPr>
                <w:rFonts w:ascii="-webkit-standard" w:hAnsi="-webkit-standard"/>
                <w:color w:val="000000"/>
              </w:rPr>
              <w:t>3</w:t>
            </w:r>
            <w:r w:rsidRPr="008F52A2">
              <w:rPr>
                <w:rFonts w:ascii="-webkit-standard" w:hAnsi="-webkit-standard"/>
              </w:rPr>
              <w:br/>
            </w:r>
            <w:r w:rsidRPr="008F52A2">
              <w:rPr>
                <w:rFonts w:ascii="-webkit-standard" w:hAnsi="-webkit-standard"/>
                <w:color w:val="333399"/>
              </w:rPr>
              <w:t>6.7 %</w:t>
            </w:r>
          </w:p>
        </w:tc>
        <w:tc>
          <w:tcPr>
            <w:tcW w:w="0" w:type="auto"/>
            <w:shd w:val="clear" w:color="auto" w:fill="FFFFFF"/>
            <w:tcMar>
              <w:top w:w="113" w:type="dxa"/>
              <w:left w:w="113" w:type="dxa"/>
              <w:bottom w:w="113" w:type="dxa"/>
              <w:right w:w="113" w:type="dxa"/>
            </w:tcMar>
            <w:vAlign w:val="center"/>
            <w:hideMark/>
          </w:tcPr>
          <w:p w14:paraId="086EDE79" w14:textId="77777777" w:rsidR="00581BFA" w:rsidRPr="008F52A2" w:rsidRDefault="00581BFA" w:rsidP="006908F0">
            <w:pPr>
              <w:jc w:val="center"/>
              <w:rPr>
                <w:rFonts w:ascii="-webkit-standard" w:hAnsi="-webkit-standard"/>
              </w:rPr>
            </w:pPr>
            <w:r w:rsidRPr="008F52A2">
              <w:rPr>
                <w:rFonts w:ascii="-webkit-standard" w:hAnsi="-webkit-standard"/>
                <w:color w:val="000000"/>
              </w:rPr>
              <w:t>3</w:t>
            </w:r>
            <w:r w:rsidRPr="008F52A2">
              <w:rPr>
                <w:rFonts w:ascii="-webkit-standard" w:hAnsi="-webkit-standard"/>
              </w:rPr>
              <w:br/>
            </w:r>
            <w:r w:rsidRPr="008F52A2">
              <w:rPr>
                <w:rFonts w:ascii="-webkit-standard" w:hAnsi="-webkit-standard"/>
                <w:color w:val="333399"/>
              </w:rPr>
              <w:t>6.7 %</w:t>
            </w:r>
          </w:p>
        </w:tc>
        <w:tc>
          <w:tcPr>
            <w:tcW w:w="0" w:type="auto"/>
            <w:shd w:val="clear" w:color="auto" w:fill="FFFFFF"/>
            <w:tcMar>
              <w:top w:w="113" w:type="dxa"/>
              <w:left w:w="113" w:type="dxa"/>
              <w:bottom w:w="113" w:type="dxa"/>
              <w:right w:w="113" w:type="dxa"/>
            </w:tcMar>
            <w:vAlign w:val="center"/>
            <w:hideMark/>
          </w:tcPr>
          <w:p w14:paraId="20597B96" w14:textId="77777777" w:rsidR="00581BFA" w:rsidRPr="008F52A2" w:rsidRDefault="00581BFA" w:rsidP="006908F0">
            <w:pPr>
              <w:jc w:val="center"/>
              <w:rPr>
                <w:rFonts w:ascii="-webkit-standard" w:hAnsi="-webkit-standard"/>
              </w:rPr>
            </w:pPr>
            <w:r w:rsidRPr="008F52A2">
              <w:rPr>
                <w:rFonts w:ascii="-webkit-standard" w:hAnsi="-webkit-standard"/>
                <w:color w:val="000000"/>
              </w:rPr>
              <w:t>45</w:t>
            </w:r>
            <w:r w:rsidRPr="008F52A2">
              <w:rPr>
                <w:rFonts w:ascii="-webkit-standard" w:hAnsi="-webkit-standard"/>
              </w:rPr>
              <w:br/>
            </w:r>
            <w:r w:rsidRPr="008F52A2">
              <w:rPr>
                <w:rFonts w:ascii="-webkit-standard" w:hAnsi="-webkit-standard"/>
                <w:color w:val="333399"/>
              </w:rPr>
              <w:t>100 %</w:t>
            </w:r>
          </w:p>
        </w:tc>
      </w:tr>
      <w:tr w:rsidR="00581BFA" w:rsidRPr="008F52A2" w14:paraId="399688C4" w14:textId="77777777" w:rsidTr="006908F0">
        <w:tc>
          <w:tcPr>
            <w:tcW w:w="0" w:type="auto"/>
            <w:shd w:val="clear" w:color="auto" w:fill="FFFFFF"/>
            <w:tcMar>
              <w:top w:w="113" w:type="dxa"/>
              <w:left w:w="113" w:type="dxa"/>
              <w:bottom w:w="113" w:type="dxa"/>
              <w:right w:w="113" w:type="dxa"/>
            </w:tcMar>
            <w:vAlign w:val="center"/>
            <w:hideMark/>
          </w:tcPr>
          <w:p w14:paraId="6B953DCE" w14:textId="77777777" w:rsidR="00581BFA" w:rsidRPr="008F52A2" w:rsidRDefault="00581BFA" w:rsidP="006908F0">
            <w:pPr>
              <w:rPr>
                <w:rFonts w:ascii="-webkit-standard" w:hAnsi="-webkit-standard"/>
              </w:rPr>
            </w:pPr>
            <w:proofErr w:type="spellStart"/>
            <w:r w:rsidRPr="008F52A2">
              <w:rPr>
                <w:rFonts w:ascii="-webkit-standard" w:hAnsi="-webkit-standard"/>
              </w:rPr>
              <w:lastRenderedPageBreak/>
              <w:t>dont</w:t>
            </w:r>
            <w:proofErr w:type="spellEnd"/>
            <w:r w:rsidRPr="008F52A2">
              <w:rPr>
                <w:rFonts w:ascii="-webkit-standard" w:hAnsi="-webkit-standard"/>
              </w:rPr>
              <w:t xml:space="preserve"> know</w:t>
            </w:r>
          </w:p>
        </w:tc>
        <w:tc>
          <w:tcPr>
            <w:tcW w:w="0" w:type="auto"/>
            <w:shd w:val="clear" w:color="auto" w:fill="FFFFFF"/>
            <w:tcMar>
              <w:top w:w="113" w:type="dxa"/>
              <w:left w:w="113" w:type="dxa"/>
              <w:bottom w:w="113" w:type="dxa"/>
              <w:right w:w="113" w:type="dxa"/>
            </w:tcMar>
            <w:vAlign w:val="center"/>
            <w:hideMark/>
          </w:tcPr>
          <w:p w14:paraId="5770FD2C" w14:textId="77777777" w:rsidR="00581BFA" w:rsidRPr="008F52A2" w:rsidRDefault="00581BFA" w:rsidP="006908F0">
            <w:pPr>
              <w:jc w:val="center"/>
              <w:rPr>
                <w:rFonts w:ascii="-webkit-standard" w:hAnsi="-webkit-standard"/>
              </w:rPr>
            </w:pPr>
            <w:r w:rsidRPr="008F52A2">
              <w:rPr>
                <w:rFonts w:ascii="-webkit-standard" w:hAnsi="-webkit-standard"/>
                <w:color w:val="000000"/>
              </w:rPr>
              <w:t>78</w:t>
            </w:r>
            <w:r w:rsidRPr="008F52A2">
              <w:rPr>
                <w:rFonts w:ascii="-webkit-standard" w:hAnsi="-webkit-standard"/>
              </w:rPr>
              <w:br/>
            </w:r>
            <w:r w:rsidRPr="008F52A2">
              <w:rPr>
                <w:rFonts w:ascii="-webkit-standard" w:hAnsi="-webkit-standard"/>
                <w:color w:val="333399"/>
              </w:rPr>
              <w:t>75 %</w:t>
            </w:r>
          </w:p>
        </w:tc>
        <w:tc>
          <w:tcPr>
            <w:tcW w:w="0" w:type="auto"/>
            <w:shd w:val="clear" w:color="auto" w:fill="FFFFFF"/>
            <w:tcMar>
              <w:top w:w="113" w:type="dxa"/>
              <w:left w:w="113" w:type="dxa"/>
              <w:bottom w:w="113" w:type="dxa"/>
              <w:right w:w="113" w:type="dxa"/>
            </w:tcMar>
            <w:vAlign w:val="center"/>
            <w:hideMark/>
          </w:tcPr>
          <w:p w14:paraId="24AD6C35" w14:textId="77777777" w:rsidR="00581BFA" w:rsidRPr="008F52A2" w:rsidRDefault="00581BFA" w:rsidP="006908F0">
            <w:pPr>
              <w:jc w:val="center"/>
              <w:rPr>
                <w:rFonts w:ascii="-webkit-standard" w:hAnsi="-webkit-standard"/>
              </w:rPr>
            </w:pPr>
            <w:r w:rsidRPr="008F52A2">
              <w:rPr>
                <w:rFonts w:ascii="-webkit-standard" w:hAnsi="-webkit-standard"/>
                <w:color w:val="000000"/>
              </w:rPr>
              <w:t>25</w:t>
            </w:r>
            <w:r w:rsidRPr="008F52A2">
              <w:rPr>
                <w:rFonts w:ascii="-webkit-standard" w:hAnsi="-webkit-standard"/>
              </w:rPr>
              <w:br/>
            </w:r>
            <w:r w:rsidRPr="008F52A2">
              <w:rPr>
                <w:rFonts w:ascii="-webkit-standard" w:hAnsi="-webkit-standard"/>
                <w:color w:val="333399"/>
              </w:rPr>
              <w:t>24 %</w:t>
            </w:r>
          </w:p>
        </w:tc>
        <w:tc>
          <w:tcPr>
            <w:tcW w:w="0" w:type="auto"/>
            <w:shd w:val="clear" w:color="auto" w:fill="FFFFFF"/>
            <w:tcMar>
              <w:top w:w="113" w:type="dxa"/>
              <w:left w:w="113" w:type="dxa"/>
              <w:bottom w:w="113" w:type="dxa"/>
              <w:right w:w="113" w:type="dxa"/>
            </w:tcMar>
            <w:vAlign w:val="center"/>
            <w:hideMark/>
          </w:tcPr>
          <w:p w14:paraId="2C1D0452" w14:textId="77777777" w:rsidR="00581BFA" w:rsidRPr="008F52A2" w:rsidRDefault="00581BFA" w:rsidP="006908F0">
            <w:pPr>
              <w:jc w:val="center"/>
              <w:rPr>
                <w:rFonts w:ascii="-webkit-standard" w:hAnsi="-webkit-standard"/>
              </w:rPr>
            </w:pPr>
            <w:r w:rsidRPr="008F52A2">
              <w:rPr>
                <w:rFonts w:ascii="-webkit-standard" w:hAnsi="-webkit-standard"/>
                <w:color w:val="000000"/>
              </w:rPr>
              <w:t>1</w:t>
            </w:r>
            <w:r w:rsidRPr="008F52A2">
              <w:rPr>
                <w:rFonts w:ascii="-webkit-standard" w:hAnsi="-webkit-standard"/>
              </w:rPr>
              <w:br/>
            </w:r>
            <w:r w:rsidRPr="008F52A2">
              <w:rPr>
                <w:rFonts w:ascii="-webkit-standard" w:hAnsi="-webkit-standard"/>
                <w:color w:val="333399"/>
              </w:rPr>
              <w:t>1 %</w:t>
            </w:r>
          </w:p>
        </w:tc>
        <w:tc>
          <w:tcPr>
            <w:tcW w:w="0" w:type="auto"/>
            <w:shd w:val="clear" w:color="auto" w:fill="FFFFFF"/>
            <w:tcMar>
              <w:top w:w="113" w:type="dxa"/>
              <w:left w:w="113" w:type="dxa"/>
              <w:bottom w:w="113" w:type="dxa"/>
              <w:right w:w="113" w:type="dxa"/>
            </w:tcMar>
            <w:vAlign w:val="center"/>
            <w:hideMark/>
          </w:tcPr>
          <w:p w14:paraId="703B9A2C" w14:textId="77777777" w:rsidR="00581BFA" w:rsidRPr="008F52A2" w:rsidRDefault="00581BFA" w:rsidP="006908F0">
            <w:pPr>
              <w:jc w:val="center"/>
              <w:rPr>
                <w:rFonts w:ascii="-webkit-standard" w:hAnsi="-webkit-standard"/>
              </w:rPr>
            </w:pPr>
            <w:r w:rsidRPr="008F52A2">
              <w:rPr>
                <w:rFonts w:ascii="-webkit-standard" w:hAnsi="-webkit-standard"/>
                <w:color w:val="000000"/>
              </w:rPr>
              <w:t>104</w:t>
            </w:r>
            <w:r w:rsidRPr="008F52A2">
              <w:rPr>
                <w:rFonts w:ascii="-webkit-standard" w:hAnsi="-webkit-standard"/>
              </w:rPr>
              <w:br/>
            </w:r>
            <w:r w:rsidRPr="008F52A2">
              <w:rPr>
                <w:rFonts w:ascii="-webkit-standard" w:hAnsi="-webkit-standard"/>
                <w:color w:val="333399"/>
              </w:rPr>
              <w:t>100 %</w:t>
            </w:r>
          </w:p>
        </w:tc>
      </w:tr>
      <w:tr w:rsidR="00581BFA" w:rsidRPr="008F52A2" w14:paraId="04334401" w14:textId="77777777" w:rsidTr="006908F0">
        <w:tc>
          <w:tcPr>
            <w:tcW w:w="0" w:type="auto"/>
            <w:tcBorders>
              <w:bottom w:val="double" w:sz="6" w:space="0" w:color="auto"/>
            </w:tcBorders>
            <w:shd w:val="clear" w:color="auto" w:fill="FFFFFF"/>
            <w:tcMar>
              <w:top w:w="113" w:type="dxa"/>
              <w:left w:w="113" w:type="dxa"/>
              <w:bottom w:w="113" w:type="dxa"/>
              <w:right w:w="113" w:type="dxa"/>
            </w:tcMar>
            <w:vAlign w:val="center"/>
            <w:hideMark/>
          </w:tcPr>
          <w:p w14:paraId="5F098791" w14:textId="77777777" w:rsidR="00581BFA" w:rsidRPr="008F52A2" w:rsidRDefault="00581BFA" w:rsidP="006908F0">
            <w:pPr>
              <w:rPr>
                <w:rFonts w:ascii="-webkit-standard" w:hAnsi="-webkit-standard"/>
                <w:b/>
                <w:bCs/>
                <w:i/>
                <w:iCs/>
              </w:rPr>
            </w:pPr>
            <w:r w:rsidRPr="008F52A2">
              <w:rPr>
                <w:rFonts w:ascii="-webkit-standard" w:hAnsi="-webkit-standard"/>
                <w:b/>
                <w:bCs/>
                <w:i/>
                <w:iCs/>
              </w:rPr>
              <w:t>Total</w:t>
            </w:r>
          </w:p>
        </w:tc>
        <w:tc>
          <w:tcPr>
            <w:tcW w:w="0" w:type="auto"/>
            <w:tcBorders>
              <w:bottom w:val="double" w:sz="6" w:space="0" w:color="auto"/>
            </w:tcBorders>
            <w:shd w:val="clear" w:color="auto" w:fill="FFFFFF"/>
            <w:tcMar>
              <w:top w:w="113" w:type="dxa"/>
              <w:left w:w="113" w:type="dxa"/>
              <w:bottom w:w="113" w:type="dxa"/>
              <w:right w:w="113" w:type="dxa"/>
            </w:tcMar>
            <w:vAlign w:val="center"/>
            <w:hideMark/>
          </w:tcPr>
          <w:p w14:paraId="0BA2A0A4" w14:textId="77777777" w:rsidR="00581BFA" w:rsidRPr="008F52A2" w:rsidRDefault="00581BFA" w:rsidP="006908F0">
            <w:pPr>
              <w:jc w:val="center"/>
              <w:rPr>
                <w:rFonts w:ascii="-webkit-standard" w:hAnsi="-webkit-standard"/>
              </w:rPr>
            </w:pPr>
            <w:r w:rsidRPr="008F52A2">
              <w:rPr>
                <w:rFonts w:ascii="-webkit-standard" w:hAnsi="-webkit-standard"/>
                <w:color w:val="000000"/>
              </w:rPr>
              <w:t>34595</w:t>
            </w:r>
            <w:r w:rsidRPr="008F52A2">
              <w:rPr>
                <w:rFonts w:ascii="-webkit-standard" w:hAnsi="-webkit-standard"/>
              </w:rPr>
              <w:br/>
            </w:r>
            <w:r w:rsidRPr="008F52A2">
              <w:rPr>
                <w:rFonts w:ascii="-webkit-standard" w:hAnsi="-webkit-standard"/>
                <w:color w:val="333399"/>
              </w:rPr>
              <w:t>92.6 %</w:t>
            </w:r>
          </w:p>
        </w:tc>
        <w:tc>
          <w:tcPr>
            <w:tcW w:w="0" w:type="auto"/>
            <w:tcBorders>
              <w:bottom w:val="double" w:sz="6" w:space="0" w:color="auto"/>
            </w:tcBorders>
            <w:shd w:val="clear" w:color="auto" w:fill="FFFFFF"/>
            <w:tcMar>
              <w:top w:w="113" w:type="dxa"/>
              <w:left w:w="113" w:type="dxa"/>
              <w:bottom w:w="113" w:type="dxa"/>
              <w:right w:w="113" w:type="dxa"/>
            </w:tcMar>
            <w:vAlign w:val="center"/>
            <w:hideMark/>
          </w:tcPr>
          <w:p w14:paraId="78F97AAF" w14:textId="77777777" w:rsidR="00581BFA" w:rsidRPr="008F52A2" w:rsidRDefault="00581BFA" w:rsidP="006908F0">
            <w:pPr>
              <w:jc w:val="center"/>
              <w:rPr>
                <w:rFonts w:ascii="-webkit-standard" w:hAnsi="-webkit-standard"/>
              </w:rPr>
            </w:pPr>
            <w:r w:rsidRPr="008F52A2">
              <w:rPr>
                <w:rFonts w:ascii="-webkit-standard" w:hAnsi="-webkit-standard"/>
                <w:color w:val="000000"/>
              </w:rPr>
              <w:t>2682</w:t>
            </w:r>
            <w:r w:rsidRPr="008F52A2">
              <w:rPr>
                <w:rFonts w:ascii="-webkit-standard" w:hAnsi="-webkit-standard"/>
              </w:rPr>
              <w:br/>
            </w:r>
            <w:r w:rsidRPr="008F52A2">
              <w:rPr>
                <w:rFonts w:ascii="-webkit-standard" w:hAnsi="-webkit-standard"/>
                <w:color w:val="333399"/>
              </w:rPr>
              <w:t>7.2 %</w:t>
            </w:r>
          </w:p>
        </w:tc>
        <w:tc>
          <w:tcPr>
            <w:tcW w:w="0" w:type="auto"/>
            <w:tcBorders>
              <w:bottom w:val="double" w:sz="6" w:space="0" w:color="auto"/>
            </w:tcBorders>
            <w:shd w:val="clear" w:color="auto" w:fill="FFFFFF"/>
            <w:tcMar>
              <w:top w:w="113" w:type="dxa"/>
              <w:left w:w="113" w:type="dxa"/>
              <w:bottom w:w="113" w:type="dxa"/>
              <w:right w:w="113" w:type="dxa"/>
            </w:tcMar>
            <w:vAlign w:val="center"/>
            <w:hideMark/>
          </w:tcPr>
          <w:p w14:paraId="15E473E1" w14:textId="77777777" w:rsidR="00581BFA" w:rsidRPr="008F52A2" w:rsidRDefault="00581BFA" w:rsidP="006908F0">
            <w:pPr>
              <w:jc w:val="center"/>
              <w:rPr>
                <w:rFonts w:ascii="-webkit-standard" w:hAnsi="-webkit-standard"/>
              </w:rPr>
            </w:pPr>
            <w:r w:rsidRPr="008F52A2">
              <w:rPr>
                <w:rFonts w:ascii="-webkit-standard" w:hAnsi="-webkit-standard"/>
                <w:color w:val="000000"/>
              </w:rPr>
              <w:t>81</w:t>
            </w:r>
            <w:r w:rsidRPr="008F52A2">
              <w:rPr>
                <w:rFonts w:ascii="-webkit-standard" w:hAnsi="-webkit-standard"/>
              </w:rPr>
              <w:br/>
            </w:r>
            <w:r w:rsidRPr="008F52A2">
              <w:rPr>
                <w:rFonts w:ascii="-webkit-standard" w:hAnsi="-webkit-standard"/>
                <w:color w:val="333399"/>
              </w:rPr>
              <w:t>0.2 %</w:t>
            </w:r>
          </w:p>
        </w:tc>
        <w:tc>
          <w:tcPr>
            <w:tcW w:w="0" w:type="auto"/>
            <w:tcBorders>
              <w:bottom w:val="double" w:sz="6" w:space="0" w:color="auto"/>
            </w:tcBorders>
            <w:shd w:val="clear" w:color="auto" w:fill="FFFFFF"/>
            <w:tcMar>
              <w:top w:w="113" w:type="dxa"/>
              <w:left w:w="113" w:type="dxa"/>
              <w:bottom w:w="113" w:type="dxa"/>
              <w:right w:w="113" w:type="dxa"/>
            </w:tcMar>
            <w:vAlign w:val="center"/>
            <w:hideMark/>
          </w:tcPr>
          <w:p w14:paraId="783E2C37" w14:textId="77777777" w:rsidR="00581BFA" w:rsidRPr="008F52A2" w:rsidRDefault="00581BFA" w:rsidP="006908F0">
            <w:pPr>
              <w:jc w:val="center"/>
              <w:rPr>
                <w:rFonts w:ascii="-webkit-standard" w:hAnsi="-webkit-standard"/>
              </w:rPr>
            </w:pPr>
            <w:r w:rsidRPr="008F52A2">
              <w:rPr>
                <w:rFonts w:ascii="-webkit-standard" w:hAnsi="-webkit-standard"/>
                <w:color w:val="000000"/>
              </w:rPr>
              <w:t>37358</w:t>
            </w:r>
            <w:r w:rsidRPr="008F52A2">
              <w:rPr>
                <w:rFonts w:ascii="-webkit-standard" w:hAnsi="-webkit-standard"/>
              </w:rPr>
              <w:br/>
            </w:r>
            <w:r w:rsidRPr="008F52A2">
              <w:rPr>
                <w:rFonts w:ascii="-webkit-standard" w:hAnsi="-webkit-standard"/>
                <w:color w:val="333399"/>
              </w:rPr>
              <w:t>100 %</w:t>
            </w:r>
          </w:p>
        </w:tc>
      </w:tr>
      <w:tr w:rsidR="00581BFA" w:rsidRPr="008F52A2" w14:paraId="3620DE32" w14:textId="77777777" w:rsidTr="006908F0">
        <w:tc>
          <w:tcPr>
            <w:tcW w:w="0" w:type="auto"/>
            <w:gridSpan w:val="5"/>
            <w:shd w:val="clear" w:color="auto" w:fill="FFFFFF"/>
            <w:tcMar>
              <w:top w:w="113" w:type="dxa"/>
              <w:left w:w="113" w:type="dxa"/>
              <w:bottom w:w="113" w:type="dxa"/>
              <w:right w:w="113" w:type="dxa"/>
            </w:tcMar>
            <w:vAlign w:val="center"/>
            <w:hideMark/>
          </w:tcPr>
          <w:p w14:paraId="3DC47DF4" w14:textId="77777777" w:rsidR="00581BFA" w:rsidRPr="008F52A2" w:rsidRDefault="00581BFA" w:rsidP="006908F0">
            <w:pPr>
              <w:jc w:val="right"/>
              <w:rPr>
                <w:rFonts w:ascii="-webkit-standard" w:hAnsi="-webkit-standard"/>
                <w:i/>
                <w:iCs/>
                <w:sz w:val="22"/>
                <w:szCs w:val="22"/>
              </w:rPr>
            </w:pPr>
            <w:r w:rsidRPr="008F52A2">
              <w:rPr>
                <w:rFonts w:ascii="-webkit-standard" w:hAnsi="-webkit-standard"/>
                <w:i/>
                <w:iCs/>
                <w:sz w:val="22"/>
                <w:szCs w:val="22"/>
              </w:rPr>
              <w:t>χ</w:t>
            </w:r>
            <w:r w:rsidRPr="008F52A2">
              <w:rPr>
                <w:rFonts w:ascii="-webkit-standard" w:hAnsi="-webkit-standard"/>
                <w:i/>
                <w:iCs/>
                <w:sz w:val="22"/>
                <w:szCs w:val="22"/>
                <w:vertAlign w:val="superscript"/>
              </w:rPr>
              <w:t>2</w:t>
            </w:r>
            <w:r w:rsidRPr="008F52A2">
              <w:rPr>
                <w:rFonts w:ascii="-webkit-standard" w:hAnsi="-webkit-standard"/>
                <w:i/>
                <w:iCs/>
                <w:sz w:val="22"/>
                <w:szCs w:val="22"/>
              </w:rPr>
              <w:t xml:space="preserve">=1071.213 · </w:t>
            </w:r>
            <w:proofErr w:type="spellStart"/>
            <w:r w:rsidRPr="008F52A2">
              <w:rPr>
                <w:rFonts w:ascii="-webkit-standard" w:hAnsi="-webkit-standard"/>
                <w:i/>
                <w:iCs/>
                <w:sz w:val="22"/>
                <w:szCs w:val="22"/>
              </w:rPr>
              <w:t>df</w:t>
            </w:r>
            <w:proofErr w:type="spellEnd"/>
            <w:r w:rsidRPr="008F52A2">
              <w:rPr>
                <w:rFonts w:ascii="-webkit-standard" w:hAnsi="-webkit-standard"/>
                <w:i/>
                <w:iCs/>
                <w:sz w:val="22"/>
                <w:szCs w:val="22"/>
              </w:rPr>
              <w:t>=28 · Cramer's V=0.120 · Fisher's p=0.000</w:t>
            </w:r>
          </w:p>
        </w:tc>
      </w:tr>
    </w:tbl>
    <w:p w14:paraId="15CBD54A" w14:textId="159C8D70" w:rsidR="00AF09E9" w:rsidRDefault="00AF09E9" w:rsidP="00372D3B">
      <w:pPr>
        <w:spacing w:line="480" w:lineRule="auto"/>
        <w:rPr>
          <w:b/>
          <w:bCs/>
        </w:rPr>
      </w:pPr>
    </w:p>
    <w:p w14:paraId="31EAC952" w14:textId="7060581E" w:rsidR="00581BFA" w:rsidRPr="00F10A00" w:rsidRDefault="00F10A00" w:rsidP="00372D3B">
      <w:pPr>
        <w:spacing w:line="480" w:lineRule="auto"/>
      </w:pPr>
      <w:r>
        <w:t xml:space="preserve">In table shows the relationship between people who has health coverage based on their education level. </w:t>
      </w:r>
      <w:r w:rsidR="00A62540">
        <w:t xml:space="preserve">Trends that we can observe is that </w:t>
      </w:r>
      <w:r w:rsidR="00A6487C">
        <w:t xml:space="preserve">as the education level increase, insurance coverage increase as well. People with no school only 69.5% of them are coverage, less than high school 81.3%, HS Diploma with 89.3%, Associate degree 91.1%, bachelor’s degree with 95.4%, master with 97.4% and doctoral with 98.3%. The graph also shows us that as people with highest level of education will has lower rate of not having health insurance coverage. </w:t>
      </w:r>
    </w:p>
    <w:p w14:paraId="2B301171" w14:textId="6E19DBF6" w:rsidR="00581BFA" w:rsidRDefault="00581BFA" w:rsidP="00372D3B">
      <w:pPr>
        <w:spacing w:line="480" w:lineRule="auto"/>
        <w:rPr>
          <w:b/>
          <w:bCs/>
        </w:rPr>
      </w:pPr>
    </w:p>
    <w:p w14:paraId="71186A3E" w14:textId="50B0D2B8" w:rsidR="00581BFA" w:rsidRDefault="00581BFA" w:rsidP="00372D3B">
      <w:pPr>
        <w:spacing w:line="480" w:lineRule="auto"/>
        <w:rPr>
          <w:b/>
          <w:bCs/>
        </w:rPr>
      </w:pPr>
    </w:p>
    <w:p w14:paraId="2A90C2F9" w14:textId="0E94940A" w:rsidR="00581BFA" w:rsidRDefault="00581BFA" w:rsidP="00372D3B">
      <w:pPr>
        <w:spacing w:line="480" w:lineRule="auto"/>
        <w:rPr>
          <w:b/>
          <w:bCs/>
        </w:rPr>
      </w:pPr>
    </w:p>
    <w:p w14:paraId="75000558" w14:textId="1CD9E646" w:rsidR="00581BFA" w:rsidRDefault="00581BFA" w:rsidP="00372D3B">
      <w:pPr>
        <w:spacing w:line="480" w:lineRule="auto"/>
        <w:rPr>
          <w:b/>
          <w:bCs/>
        </w:rPr>
      </w:pPr>
    </w:p>
    <w:p w14:paraId="6E63D515" w14:textId="06F275AD" w:rsidR="00581BFA" w:rsidRDefault="00581BFA" w:rsidP="00372D3B">
      <w:pPr>
        <w:spacing w:line="480" w:lineRule="auto"/>
        <w:rPr>
          <w:b/>
          <w:bCs/>
        </w:rPr>
      </w:pPr>
    </w:p>
    <w:p w14:paraId="0DA782E5" w14:textId="032DA7EA" w:rsidR="00581BFA" w:rsidRDefault="00581BFA" w:rsidP="00372D3B">
      <w:pPr>
        <w:spacing w:line="480" w:lineRule="auto"/>
        <w:rPr>
          <w:b/>
          <w:bCs/>
        </w:rPr>
      </w:pPr>
    </w:p>
    <w:p w14:paraId="56A29FAE" w14:textId="2318B701" w:rsidR="00581BFA" w:rsidRDefault="00581BFA" w:rsidP="00372D3B">
      <w:pPr>
        <w:spacing w:line="480" w:lineRule="auto"/>
        <w:rPr>
          <w:b/>
          <w:bCs/>
        </w:rPr>
      </w:pPr>
    </w:p>
    <w:p w14:paraId="7891D070" w14:textId="0CF65DB0" w:rsidR="00581BFA" w:rsidRDefault="00581BFA" w:rsidP="00372D3B">
      <w:pPr>
        <w:spacing w:line="480" w:lineRule="auto"/>
        <w:rPr>
          <w:b/>
          <w:bCs/>
        </w:rPr>
      </w:pPr>
    </w:p>
    <w:p w14:paraId="6274EC4C" w14:textId="3A9A04C3" w:rsidR="00581BFA" w:rsidRDefault="00581BFA" w:rsidP="00372D3B">
      <w:pPr>
        <w:spacing w:line="480" w:lineRule="auto"/>
        <w:rPr>
          <w:b/>
          <w:bCs/>
        </w:rPr>
      </w:pPr>
    </w:p>
    <w:p w14:paraId="41B58EEC" w14:textId="6D38C4A8" w:rsidR="00581BFA" w:rsidRDefault="00581BFA" w:rsidP="00372D3B">
      <w:pPr>
        <w:spacing w:line="480" w:lineRule="auto"/>
        <w:rPr>
          <w:b/>
          <w:bCs/>
        </w:rPr>
      </w:pPr>
    </w:p>
    <w:p w14:paraId="35DD4177" w14:textId="04254362" w:rsidR="00581BFA" w:rsidRDefault="00581BFA" w:rsidP="00372D3B">
      <w:pPr>
        <w:spacing w:line="480" w:lineRule="auto"/>
        <w:rPr>
          <w:b/>
          <w:bCs/>
        </w:rPr>
      </w:pPr>
    </w:p>
    <w:p w14:paraId="2496AF37" w14:textId="43CC95B1" w:rsidR="00581BFA" w:rsidRDefault="00581BFA" w:rsidP="00372D3B">
      <w:pPr>
        <w:spacing w:line="480" w:lineRule="auto"/>
        <w:rPr>
          <w:b/>
          <w:bCs/>
        </w:rPr>
      </w:pPr>
    </w:p>
    <w:p w14:paraId="1A97706F" w14:textId="3EC11097" w:rsidR="00581BFA" w:rsidRDefault="00581BFA" w:rsidP="00372D3B">
      <w:pPr>
        <w:spacing w:line="480" w:lineRule="auto"/>
        <w:rPr>
          <w:b/>
          <w:bCs/>
        </w:rPr>
      </w:pPr>
    </w:p>
    <w:p w14:paraId="0FA64886" w14:textId="79390415" w:rsidR="00581BFA" w:rsidRDefault="00581BFA" w:rsidP="00372D3B">
      <w:pPr>
        <w:spacing w:line="480" w:lineRule="auto"/>
        <w:rPr>
          <w:b/>
          <w:bCs/>
        </w:rPr>
      </w:pPr>
    </w:p>
    <w:p w14:paraId="1B5E9DCE" w14:textId="4CF31BC2" w:rsidR="00581BFA" w:rsidRDefault="008B45CE" w:rsidP="00372D3B">
      <w:pPr>
        <w:spacing w:line="480" w:lineRule="auto"/>
        <w:rPr>
          <w:b/>
          <w:bCs/>
        </w:rPr>
      </w:pPr>
      <w:r>
        <w:rPr>
          <w:b/>
          <w:bCs/>
          <w:noProof/>
        </w:rPr>
        <w:drawing>
          <wp:anchor distT="0" distB="0" distL="114300" distR="114300" simplePos="0" relativeHeight="251670528" behindDoc="0" locked="0" layoutInCell="1" allowOverlap="1" wp14:anchorId="6FD918CE" wp14:editId="1B16B8F4">
            <wp:simplePos x="0" y="0"/>
            <wp:positionH relativeFrom="column">
              <wp:posOffset>2135945</wp:posOffset>
            </wp:positionH>
            <wp:positionV relativeFrom="paragraph">
              <wp:posOffset>352425</wp:posOffset>
            </wp:positionV>
            <wp:extent cx="4396105" cy="4256405"/>
            <wp:effectExtent l="0" t="0" r="0" b="0"/>
            <wp:wrapSquare wrapText="bothSides"/>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6105" cy="4256405"/>
                    </a:xfrm>
                    <a:prstGeom prst="rect">
                      <a:avLst/>
                    </a:prstGeom>
                  </pic:spPr>
                </pic:pic>
              </a:graphicData>
            </a:graphic>
            <wp14:sizeRelH relativeFrom="page">
              <wp14:pctWidth>0</wp14:pctWidth>
            </wp14:sizeRelH>
            <wp14:sizeRelV relativeFrom="page">
              <wp14:pctHeight>0</wp14:pctHeight>
            </wp14:sizeRelV>
          </wp:anchor>
        </w:drawing>
      </w:r>
    </w:p>
    <w:p w14:paraId="6E2C8251" w14:textId="1914C5C0" w:rsidR="00581BFA" w:rsidRDefault="00581BFA" w:rsidP="00372D3B">
      <w:pPr>
        <w:spacing w:line="480" w:lineRule="auto"/>
        <w:rPr>
          <w:b/>
          <w:bCs/>
        </w:rPr>
      </w:pPr>
    </w:p>
    <w:p w14:paraId="04E12F3A" w14:textId="6FB3AD75" w:rsidR="00581BFA" w:rsidRPr="00BB0CD3" w:rsidRDefault="00BB0CD3" w:rsidP="00372D3B">
      <w:pPr>
        <w:spacing w:line="480" w:lineRule="auto"/>
      </w:pPr>
      <w:r>
        <w:t xml:space="preserve">In this theory my prediction is being proved wrong, because people who are not employed tend to have high percent of health insurance coverage at 95.2% while people who are employed only 90.8% of them are covered with health insurance. </w:t>
      </w:r>
      <w:r w:rsidR="009D1AF3">
        <w:t xml:space="preserve">People who were not employed, 4.6% of them didn’t have any health insurance coverage while people who were employed, only 9.1% percent of them didn’t have any health coverage. </w:t>
      </w:r>
    </w:p>
    <w:p w14:paraId="46485020" w14:textId="5F36A401" w:rsidR="00581BFA" w:rsidRDefault="00581BFA" w:rsidP="00372D3B">
      <w:pPr>
        <w:spacing w:line="480" w:lineRule="auto"/>
        <w:rPr>
          <w:b/>
          <w:bCs/>
        </w:rPr>
      </w:pPr>
    </w:p>
    <w:p w14:paraId="4E3EA609" w14:textId="547481C8" w:rsidR="00581BFA" w:rsidRDefault="00581BFA" w:rsidP="00372D3B">
      <w:pPr>
        <w:spacing w:line="480" w:lineRule="auto"/>
        <w:rPr>
          <w:b/>
          <w:bCs/>
        </w:rPr>
      </w:pPr>
    </w:p>
    <w:p w14:paraId="14A3BFAF" w14:textId="68FD50DF" w:rsidR="00581BFA" w:rsidRDefault="00581BFA" w:rsidP="00372D3B">
      <w:pPr>
        <w:spacing w:line="480" w:lineRule="auto"/>
        <w:rPr>
          <w:b/>
          <w:bCs/>
        </w:rPr>
      </w:pPr>
    </w:p>
    <w:p w14:paraId="591472F9" w14:textId="008B8CE2" w:rsidR="00581BFA" w:rsidRDefault="00581BFA" w:rsidP="00372D3B">
      <w:pPr>
        <w:spacing w:line="480" w:lineRule="auto"/>
        <w:rPr>
          <w:b/>
          <w:bCs/>
        </w:rPr>
      </w:pPr>
    </w:p>
    <w:p w14:paraId="04A86617" w14:textId="4B61255F" w:rsidR="00581BFA" w:rsidRDefault="00581BFA" w:rsidP="00372D3B">
      <w:pPr>
        <w:spacing w:line="480" w:lineRule="auto"/>
        <w:rPr>
          <w:b/>
          <w:bCs/>
        </w:rPr>
      </w:pPr>
    </w:p>
    <w:p w14:paraId="11F357B2" w14:textId="641370EF" w:rsidR="008B45CE" w:rsidRDefault="008B45CE" w:rsidP="00372D3B">
      <w:pPr>
        <w:spacing w:line="480" w:lineRule="auto"/>
        <w:rPr>
          <w:b/>
          <w:bCs/>
        </w:rPr>
      </w:pPr>
    </w:p>
    <w:p w14:paraId="58E05A23" w14:textId="77777777" w:rsidR="00E02A8B" w:rsidRDefault="00E02A8B" w:rsidP="00372D3B">
      <w:pPr>
        <w:spacing w:line="480" w:lineRule="auto"/>
        <w:rPr>
          <w:b/>
          <w:bCs/>
        </w:rPr>
      </w:pPr>
    </w:p>
    <w:p w14:paraId="7943C7E9" w14:textId="235AE292" w:rsidR="00C514BC" w:rsidRDefault="00C514BC" w:rsidP="00372D3B">
      <w:pPr>
        <w:spacing w:line="480" w:lineRule="auto"/>
        <w:rPr>
          <w:b/>
          <w:bCs/>
        </w:rPr>
      </w:pPr>
      <w:r>
        <w:rPr>
          <w:b/>
          <w:bCs/>
          <w:noProof/>
        </w:rPr>
        <w:lastRenderedPageBreak/>
        <w:drawing>
          <wp:anchor distT="0" distB="0" distL="114300" distR="114300" simplePos="0" relativeHeight="251671552" behindDoc="0" locked="0" layoutInCell="1" allowOverlap="1" wp14:anchorId="70B2B495" wp14:editId="62C3E4D5">
            <wp:simplePos x="0" y="0"/>
            <wp:positionH relativeFrom="column">
              <wp:posOffset>-61595</wp:posOffset>
            </wp:positionH>
            <wp:positionV relativeFrom="paragraph">
              <wp:posOffset>0</wp:posOffset>
            </wp:positionV>
            <wp:extent cx="6584950" cy="6154420"/>
            <wp:effectExtent l="0" t="0" r="6350" b="508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84950" cy="6154420"/>
                    </a:xfrm>
                    <a:prstGeom prst="rect">
                      <a:avLst/>
                    </a:prstGeom>
                  </pic:spPr>
                </pic:pic>
              </a:graphicData>
            </a:graphic>
            <wp14:sizeRelH relativeFrom="page">
              <wp14:pctWidth>0</wp14:pctWidth>
            </wp14:sizeRelH>
            <wp14:sizeRelV relativeFrom="page">
              <wp14:pctHeight>0</wp14:pctHeight>
            </wp14:sizeRelV>
          </wp:anchor>
        </w:drawing>
      </w:r>
    </w:p>
    <w:p w14:paraId="4F2EF1B4" w14:textId="77777777" w:rsidR="00C514BC" w:rsidRDefault="00C514BC" w:rsidP="00372D3B">
      <w:pPr>
        <w:spacing w:line="480" w:lineRule="auto"/>
        <w:rPr>
          <w:b/>
          <w:bCs/>
        </w:rPr>
      </w:pPr>
    </w:p>
    <w:p w14:paraId="03E6F1C6" w14:textId="77777777" w:rsidR="00C514BC" w:rsidRDefault="00C514BC" w:rsidP="00372D3B">
      <w:pPr>
        <w:spacing w:line="480" w:lineRule="auto"/>
        <w:rPr>
          <w:b/>
          <w:bCs/>
        </w:rPr>
      </w:pPr>
    </w:p>
    <w:p w14:paraId="23EC372B" w14:textId="77777777" w:rsidR="00C514BC" w:rsidRDefault="00C514BC" w:rsidP="00372D3B">
      <w:pPr>
        <w:spacing w:line="480" w:lineRule="auto"/>
        <w:rPr>
          <w:b/>
          <w:bCs/>
        </w:rPr>
      </w:pPr>
    </w:p>
    <w:p w14:paraId="6F15DCE4" w14:textId="77777777" w:rsidR="00C514BC" w:rsidRDefault="00C514BC" w:rsidP="00372D3B">
      <w:pPr>
        <w:spacing w:line="480" w:lineRule="auto"/>
        <w:rPr>
          <w:b/>
          <w:bCs/>
        </w:rPr>
      </w:pPr>
    </w:p>
    <w:p w14:paraId="7AA7058B" w14:textId="77777777" w:rsidR="00C514BC" w:rsidRDefault="00C514BC" w:rsidP="00372D3B">
      <w:pPr>
        <w:spacing w:line="480" w:lineRule="auto"/>
        <w:rPr>
          <w:b/>
          <w:bCs/>
        </w:rPr>
      </w:pPr>
    </w:p>
    <w:p w14:paraId="53CEA990" w14:textId="20FAC0C5" w:rsidR="00C514BC" w:rsidRDefault="00C514BC" w:rsidP="00372D3B">
      <w:pPr>
        <w:spacing w:line="480" w:lineRule="auto"/>
        <w:rPr>
          <w:b/>
          <w:bCs/>
        </w:rPr>
      </w:pPr>
      <w:r>
        <w:rPr>
          <w:b/>
          <w:bCs/>
          <w:noProof/>
        </w:rPr>
        <w:lastRenderedPageBreak/>
        <w:drawing>
          <wp:anchor distT="0" distB="0" distL="114300" distR="114300" simplePos="0" relativeHeight="251672576" behindDoc="0" locked="0" layoutInCell="1" allowOverlap="1" wp14:anchorId="61B791BE" wp14:editId="1B9F02B1">
            <wp:simplePos x="0" y="0"/>
            <wp:positionH relativeFrom="column">
              <wp:posOffset>-352180</wp:posOffset>
            </wp:positionH>
            <wp:positionV relativeFrom="paragraph">
              <wp:posOffset>492125</wp:posOffset>
            </wp:positionV>
            <wp:extent cx="6775450" cy="6040120"/>
            <wp:effectExtent l="0" t="0" r="6350" b="5080"/>
            <wp:wrapSquare wrapText="bothSides"/>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75450" cy="6040120"/>
                    </a:xfrm>
                    <a:prstGeom prst="rect">
                      <a:avLst/>
                    </a:prstGeom>
                  </pic:spPr>
                </pic:pic>
              </a:graphicData>
            </a:graphic>
            <wp14:sizeRelH relativeFrom="page">
              <wp14:pctWidth>0</wp14:pctWidth>
            </wp14:sizeRelH>
            <wp14:sizeRelV relativeFrom="page">
              <wp14:pctHeight>0</wp14:pctHeight>
            </wp14:sizeRelV>
          </wp:anchor>
        </w:drawing>
      </w:r>
    </w:p>
    <w:p w14:paraId="0ACAC704" w14:textId="0161D37B" w:rsidR="00C514BC" w:rsidRDefault="00C514BC" w:rsidP="00372D3B">
      <w:pPr>
        <w:spacing w:line="480" w:lineRule="auto"/>
        <w:rPr>
          <w:b/>
          <w:bCs/>
        </w:rPr>
      </w:pPr>
    </w:p>
    <w:p w14:paraId="0E6BA2C7" w14:textId="66CA8164" w:rsidR="00C514BC" w:rsidRDefault="00C514BC" w:rsidP="00372D3B">
      <w:pPr>
        <w:spacing w:line="480" w:lineRule="auto"/>
        <w:rPr>
          <w:b/>
          <w:bCs/>
        </w:rPr>
      </w:pPr>
    </w:p>
    <w:p w14:paraId="6E7CF0FF" w14:textId="22CB7E13" w:rsidR="00C514BC" w:rsidRDefault="00C514BC" w:rsidP="00372D3B">
      <w:pPr>
        <w:spacing w:line="480" w:lineRule="auto"/>
        <w:rPr>
          <w:b/>
          <w:bCs/>
        </w:rPr>
      </w:pPr>
    </w:p>
    <w:p w14:paraId="2378DED7" w14:textId="6CDBB193" w:rsidR="00C514BC" w:rsidRDefault="00C514BC" w:rsidP="00372D3B">
      <w:pPr>
        <w:spacing w:line="480" w:lineRule="auto"/>
        <w:rPr>
          <w:b/>
          <w:bCs/>
        </w:rPr>
      </w:pPr>
    </w:p>
    <w:p w14:paraId="5CF7B4BD" w14:textId="6561054C" w:rsidR="00C514BC" w:rsidRDefault="00C514BC" w:rsidP="00372D3B">
      <w:pPr>
        <w:spacing w:line="480" w:lineRule="auto"/>
        <w:rPr>
          <w:b/>
          <w:bCs/>
        </w:rPr>
      </w:pPr>
    </w:p>
    <w:p w14:paraId="4372A857" w14:textId="1315B0F9" w:rsidR="00C514BC" w:rsidRDefault="00C514BC" w:rsidP="00372D3B">
      <w:pPr>
        <w:spacing w:line="480" w:lineRule="auto"/>
        <w:rPr>
          <w:b/>
          <w:bCs/>
        </w:rPr>
      </w:pPr>
      <w:r>
        <w:rPr>
          <w:b/>
          <w:bCs/>
          <w:noProof/>
        </w:rPr>
        <w:lastRenderedPageBreak/>
        <w:drawing>
          <wp:anchor distT="0" distB="0" distL="114300" distR="114300" simplePos="0" relativeHeight="251673600" behindDoc="0" locked="0" layoutInCell="1" allowOverlap="1" wp14:anchorId="42330EE8" wp14:editId="1EA28EFD">
            <wp:simplePos x="0" y="0"/>
            <wp:positionH relativeFrom="column">
              <wp:posOffset>-615950</wp:posOffset>
            </wp:positionH>
            <wp:positionV relativeFrom="paragraph">
              <wp:posOffset>0</wp:posOffset>
            </wp:positionV>
            <wp:extent cx="7255510" cy="5231130"/>
            <wp:effectExtent l="0" t="0" r="0" b="1270"/>
            <wp:wrapSquare wrapText="bothSides"/>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55510" cy="5231130"/>
                    </a:xfrm>
                    <a:prstGeom prst="rect">
                      <a:avLst/>
                    </a:prstGeom>
                  </pic:spPr>
                </pic:pic>
              </a:graphicData>
            </a:graphic>
            <wp14:sizeRelH relativeFrom="page">
              <wp14:pctWidth>0</wp14:pctWidth>
            </wp14:sizeRelH>
            <wp14:sizeRelV relativeFrom="page">
              <wp14:pctHeight>0</wp14:pctHeight>
            </wp14:sizeRelV>
          </wp:anchor>
        </w:drawing>
      </w:r>
    </w:p>
    <w:p w14:paraId="3DB58C8D" w14:textId="77777777" w:rsidR="00C514BC" w:rsidRDefault="00C514BC" w:rsidP="00372D3B">
      <w:pPr>
        <w:spacing w:line="480" w:lineRule="auto"/>
        <w:rPr>
          <w:b/>
          <w:bCs/>
        </w:rPr>
      </w:pPr>
    </w:p>
    <w:p w14:paraId="73A13AB0" w14:textId="77777777" w:rsidR="00C514BC" w:rsidRDefault="00C514BC" w:rsidP="00372D3B">
      <w:pPr>
        <w:spacing w:line="480" w:lineRule="auto"/>
        <w:rPr>
          <w:b/>
          <w:bCs/>
        </w:rPr>
      </w:pPr>
    </w:p>
    <w:p w14:paraId="63965409" w14:textId="77777777" w:rsidR="00C514BC" w:rsidRDefault="00C514BC" w:rsidP="00372D3B">
      <w:pPr>
        <w:spacing w:line="480" w:lineRule="auto"/>
        <w:rPr>
          <w:b/>
          <w:bCs/>
        </w:rPr>
      </w:pPr>
    </w:p>
    <w:p w14:paraId="67EAEFE5" w14:textId="77777777" w:rsidR="00C514BC" w:rsidRDefault="00C514BC" w:rsidP="00372D3B">
      <w:pPr>
        <w:spacing w:line="480" w:lineRule="auto"/>
        <w:rPr>
          <w:b/>
          <w:bCs/>
        </w:rPr>
      </w:pPr>
    </w:p>
    <w:p w14:paraId="5C3268C0" w14:textId="77777777" w:rsidR="00C514BC" w:rsidRDefault="00C514BC" w:rsidP="00372D3B">
      <w:pPr>
        <w:spacing w:line="480" w:lineRule="auto"/>
        <w:rPr>
          <w:b/>
          <w:bCs/>
        </w:rPr>
      </w:pPr>
    </w:p>
    <w:p w14:paraId="5B00E8F7" w14:textId="77777777" w:rsidR="00C514BC" w:rsidRDefault="00C514BC" w:rsidP="00372D3B">
      <w:pPr>
        <w:spacing w:line="480" w:lineRule="auto"/>
        <w:rPr>
          <w:b/>
          <w:bCs/>
        </w:rPr>
      </w:pPr>
    </w:p>
    <w:p w14:paraId="198509CB" w14:textId="77777777" w:rsidR="00C514BC" w:rsidRDefault="00C514BC" w:rsidP="00372D3B">
      <w:pPr>
        <w:spacing w:line="480" w:lineRule="auto"/>
        <w:rPr>
          <w:b/>
          <w:bCs/>
        </w:rPr>
      </w:pPr>
    </w:p>
    <w:p w14:paraId="63C5C433" w14:textId="77777777" w:rsidR="00C514BC" w:rsidRDefault="00C514BC" w:rsidP="00372D3B">
      <w:pPr>
        <w:spacing w:line="480" w:lineRule="auto"/>
        <w:rPr>
          <w:b/>
          <w:bCs/>
        </w:rPr>
      </w:pPr>
    </w:p>
    <w:p w14:paraId="5128B292" w14:textId="669E58E9" w:rsidR="0027604A" w:rsidRPr="0027604A" w:rsidRDefault="0027604A" w:rsidP="00372D3B">
      <w:pPr>
        <w:spacing w:line="480" w:lineRule="auto"/>
        <w:rPr>
          <w:b/>
          <w:bCs/>
        </w:rPr>
      </w:pPr>
      <w:r w:rsidRPr="00761DC5">
        <w:rPr>
          <w:b/>
          <w:bCs/>
        </w:rPr>
        <w:lastRenderedPageBreak/>
        <w:t>Conclusion</w:t>
      </w:r>
    </w:p>
    <w:p w14:paraId="0BF90FEE" w14:textId="52726D11" w:rsidR="00372D3B" w:rsidRDefault="00761DC5" w:rsidP="0027604A">
      <w:pPr>
        <w:spacing w:line="480" w:lineRule="auto"/>
        <w:ind w:firstLine="720"/>
      </w:pPr>
      <w:r>
        <w:t xml:space="preserve">Access to </w:t>
      </w:r>
      <w:r w:rsidR="00277989">
        <w:t>health insurance</w:t>
      </w:r>
      <w:r>
        <w:t xml:space="preserve"> is </w:t>
      </w:r>
      <w:r w:rsidR="00277989">
        <w:t xml:space="preserve">necessary </w:t>
      </w:r>
      <w:r>
        <w:t>in order live healthy life</w:t>
      </w:r>
      <w:r w:rsidR="00277989">
        <w:t xml:space="preserve"> for many individuals</w:t>
      </w:r>
      <w:r>
        <w:t>.</w:t>
      </w:r>
      <w:r w:rsidR="00277989">
        <w:t xml:space="preserve"> Health insurance can prevent people from paying high cost for medical bill.</w:t>
      </w:r>
      <w:r w:rsidR="00EC4CC5">
        <w:t xml:space="preserve"> There has been a lot of racial disparities in accessing health insurance. This can be caused by race, gender, income and citizenship. Depending on citizenship status, many undocumented immigrants are struggling to get health insurance through government program or even from their employers because many would only work cash </w:t>
      </w:r>
      <w:r w:rsidR="00793754">
        <w:t xml:space="preserve">paying </w:t>
      </w:r>
      <w:r w:rsidR="00EC4CC5">
        <w:t xml:space="preserve">jobs. </w:t>
      </w:r>
      <w:r w:rsidR="000F2829">
        <w:t xml:space="preserve">After my research I was able to find out that people of color </w:t>
      </w:r>
      <w:r w:rsidR="00372D3B">
        <w:t>do</w:t>
      </w:r>
      <w:r w:rsidR="000F2829">
        <w:t xml:space="preserve"> have high rate of uninsured compared to white. </w:t>
      </w:r>
      <w:r w:rsidR="00372D3B">
        <w:t>One way government tried to lower the rate of uninsured by implanting American Care Rate. Education also have impact on health insurance since more educated people can get health insurance through their employers and have better job while people working low paying job are not able to get health insurance. It was successfully reduced the gap between white and people of color and provided them health insurance. After analyzing literature sources, quantitative analysis and my dataset, I was able to prove my hypothesis that systemic racism against can impact one’s ability to access healthcare</w:t>
      </w:r>
      <w:r w:rsidR="009D1AF3">
        <w:t xml:space="preserve">, but after the dataset analysis one of my </w:t>
      </w:r>
      <w:r w:rsidR="00E02A8B">
        <w:t>predictions</w:t>
      </w:r>
      <w:r w:rsidR="009D1AF3">
        <w:t xml:space="preserve"> was proven wrong because it seems like people who are not employed has higher rate of health coverage compared with people who are employed. </w:t>
      </w:r>
      <w:r w:rsidR="007F5DD6">
        <w:t xml:space="preserve"> This was kind of interesting to find out because in generally people without a job will have high rate of not having health insurance coverage. I was shocked by this finding. Overall, most of my research and results from analyzing </w:t>
      </w:r>
      <w:r w:rsidR="00EB7402">
        <w:t>my</w:t>
      </w:r>
      <w:r w:rsidR="007F5DD6">
        <w:t xml:space="preserve"> data were </w:t>
      </w:r>
      <w:r w:rsidR="00EB7402">
        <w:t xml:space="preserve">supported my argument that racism does take place in health insurance. People will more education are more likely to have high rate of health coverage compared with people with less education. Race also plays a role because blacks have </w:t>
      </w:r>
      <w:r w:rsidR="00332118">
        <w:t xml:space="preserve">high rate of not having health insurance coverage compared to whites. </w:t>
      </w:r>
      <w:r w:rsidR="00291DF2">
        <w:t xml:space="preserve">Lastly, most of the results </w:t>
      </w:r>
      <w:r w:rsidR="00291DF2">
        <w:lastRenderedPageBreak/>
        <w:t xml:space="preserve">that I found was not surprising because racism in health does exist which harms </w:t>
      </w:r>
      <w:proofErr w:type="gramStart"/>
      <w:r w:rsidR="00291DF2">
        <w:t>low income</w:t>
      </w:r>
      <w:proofErr w:type="gramEnd"/>
      <w:r w:rsidR="00291DF2">
        <w:t xml:space="preserve"> families and people of color. </w:t>
      </w:r>
    </w:p>
    <w:p w14:paraId="61F27E7B" w14:textId="6CE4E4DD" w:rsidR="00761DC5" w:rsidRPr="00761DC5" w:rsidRDefault="00761DC5" w:rsidP="00631242">
      <w:pPr>
        <w:spacing w:line="480" w:lineRule="auto"/>
      </w:pPr>
    </w:p>
    <w:p w14:paraId="4F7A3981" w14:textId="77777777" w:rsidR="00D23146" w:rsidRDefault="00D23146" w:rsidP="00D23146">
      <w:pPr>
        <w:spacing w:line="480" w:lineRule="auto"/>
      </w:pPr>
    </w:p>
    <w:p w14:paraId="2E192742" w14:textId="77777777" w:rsidR="00F17050" w:rsidRDefault="00F17050" w:rsidP="00D23146">
      <w:pPr>
        <w:spacing w:line="480" w:lineRule="auto"/>
        <w:jc w:val="center"/>
      </w:pPr>
    </w:p>
    <w:p w14:paraId="678456A1" w14:textId="7B420079" w:rsidR="00D23146" w:rsidRDefault="00D23146" w:rsidP="00D23146">
      <w:pPr>
        <w:spacing w:line="480" w:lineRule="auto"/>
        <w:jc w:val="center"/>
      </w:pPr>
      <w:r>
        <w:t>Reference</w:t>
      </w:r>
    </w:p>
    <w:p w14:paraId="3CBF72DD" w14:textId="7CB84D04" w:rsidR="008B37D6" w:rsidRPr="008B37D6" w:rsidRDefault="008B37D6" w:rsidP="008B37D6">
      <w:pPr>
        <w:spacing w:line="480" w:lineRule="auto"/>
        <w:rPr>
          <w:b/>
          <w:bCs/>
          <w:i/>
          <w:iCs/>
        </w:rPr>
      </w:pPr>
    </w:p>
    <w:p w14:paraId="599C6A90" w14:textId="67B0215B" w:rsidR="008B37D6" w:rsidRPr="008B37D6" w:rsidRDefault="008B37D6" w:rsidP="008B37D6">
      <w:pPr>
        <w:spacing w:line="480" w:lineRule="auto"/>
        <w:ind w:left="720" w:hanging="720"/>
      </w:pPr>
      <w:r w:rsidRPr="008B37D6">
        <w:t>Laster Pirtle WN. Racial Capitalism: A Fundamental Cause of Novel Coronavirus (COVID-19) Pandemic Inequities in the United States. Health Education &amp; Behavior. 2020.</w:t>
      </w:r>
    </w:p>
    <w:p w14:paraId="6AFC8D3A" w14:textId="77777777" w:rsidR="008B37D6" w:rsidRPr="008B37D6" w:rsidRDefault="008B37D6" w:rsidP="008B37D6">
      <w:pPr>
        <w:spacing w:line="480" w:lineRule="auto"/>
        <w:ind w:left="720" w:hanging="720"/>
      </w:pPr>
    </w:p>
    <w:p w14:paraId="4F9FC840" w14:textId="7B5B4A8A" w:rsidR="008B37D6" w:rsidRPr="008B37D6" w:rsidRDefault="008B37D6" w:rsidP="008B37D6">
      <w:pPr>
        <w:spacing w:line="480" w:lineRule="auto"/>
        <w:ind w:left="720" w:hanging="720"/>
        <w:rPr>
          <w:color w:val="222222"/>
          <w:shd w:val="clear" w:color="auto" w:fill="FFFFFF"/>
        </w:rPr>
      </w:pPr>
      <w:r w:rsidRPr="008B37D6">
        <w:rPr>
          <w:color w:val="222222"/>
          <w:shd w:val="clear" w:color="auto" w:fill="FFFFFF"/>
        </w:rPr>
        <w:t xml:space="preserve">Yamada T, Chen C-C, Murata C, Hirai H, </w:t>
      </w:r>
      <w:proofErr w:type="spellStart"/>
      <w:r w:rsidRPr="008B37D6">
        <w:rPr>
          <w:color w:val="222222"/>
          <w:shd w:val="clear" w:color="auto" w:fill="FFFFFF"/>
        </w:rPr>
        <w:t>Ojima</w:t>
      </w:r>
      <w:proofErr w:type="spellEnd"/>
      <w:r w:rsidRPr="008B37D6">
        <w:rPr>
          <w:color w:val="222222"/>
          <w:shd w:val="clear" w:color="auto" w:fill="FFFFFF"/>
        </w:rPr>
        <w:t xml:space="preserve"> T, Kondo K, III JRH. Access Disparity and Health Inequality of the Elderly: Unmet Needs and Delayed Healthcare.</w:t>
      </w:r>
      <w:r w:rsidRPr="008B37D6">
        <w:rPr>
          <w:rStyle w:val="apple-converted-space"/>
          <w:color w:val="222222"/>
          <w:shd w:val="clear" w:color="auto" w:fill="FFFFFF"/>
        </w:rPr>
        <w:t> </w:t>
      </w:r>
      <w:r w:rsidRPr="008B37D6">
        <w:rPr>
          <w:rStyle w:val="Emphasis"/>
          <w:color w:val="222222"/>
        </w:rPr>
        <w:t>International Journal of Environmental Research and Public Health</w:t>
      </w:r>
      <w:r w:rsidRPr="008B37D6">
        <w:rPr>
          <w:color w:val="222222"/>
          <w:shd w:val="clear" w:color="auto" w:fill="FFFFFF"/>
        </w:rPr>
        <w:t xml:space="preserve">. 2015; 12(2):1745-1772. </w:t>
      </w:r>
      <w:hyperlink r:id="rId28" w:history="1">
        <w:r w:rsidRPr="008B37D6">
          <w:rPr>
            <w:rStyle w:val="Hyperlink"/>
            <w:shd w:val="clear" w:color="auto" w:fill="FFFFFF"/>
          </w:rPr>
          <w:t>https://doi.org/10.3390/ijerph120201745</w:t>
        </w:r>
      </w:hyperlink>
    </w:p>
    <w:p w14:paraId="78478EAF" w14:textId="77777777" w:rsidR="008B37D6" w:rsidRPr="008B37D6" w:rsidRDefault="008B37D6" w:rsidP="008B37D6">
      <w:pPr>
        <w:spacing w:line="480" w:lineRule="auto"/>
        <w:ind w:left="720" w:hanging="720"/>
        <w:rPr>
          <w:color w:val="222222"/>
          <w:shd w:val="clear" w:color="auto" w:fill="FFFFFF"/>
        </w:rPr>
      </w:pPr>
    </w:p>
    <w:p w14:paraId="5B663E7B" w14:textId="77777777" w:rsidR="008B37D6" w:rsidRPr="008B37D6" w:rsidRDefault="008B37D6" w:rsidP="008B37D6">
      <w:pPr>
        <w:pStyle w:val="text-left"/>
        <w:spacing w:before="0" w:beforeAutospacing="0" w:after="150" w:afterAutospacing="0" w:line="480" w:lineRule="auto"/>
        <w:ind w:left="720" w:hanging="720"/>
        <w:rPr>
          <w:color w:val="333333"/>
        </w:rPr>
      </w:pPr>
      <w:r w:rsidRPr="008B37D6">
        <w:rPr>
          <w:color w:val="333333"/>
        </w:rPr>
        <w:t>Padilla-</w:t>
      </w:r>
      <w:proofErr w:type="spellStart"/>
      <w:r w:rsidRPr="008B37D6">
        <w:rPr>
          <w:color w:val="333333"/>
        </w:rPr>
        <w:t>Frausto</w:t>
      </w:r>
      <w:proofErr w:type="spellEnd"/>
      <w:r w:rsidRPr="008B37D6">
        <w:rPr>
          <w:color w:val="333333"/>
        </w:rPr>
        <w:t>, Imelda, Steven P. Wallace, Michael Rodriguez, Armando Arredondo, and Emanuel Orozco.</w:t>
      </w:r>
      <w:r w:rsidRPr="008B37D6">
        <w:rPr>
          <w:rStyle w:val="apple-converted-space"/>
          <w:color w:val="333333"/>
        </w:rPr>
        <w:t> </w:t>
      </w:r>
      <w:r w:rsidRPr="008B37D6">
        <w:rPr>
          <w:i/>
          <w:iCs/>
          <w:color w:val="333333"/>
        </w:rPr>
        <w:t>Improving Access to Health Care for Undocumented Immigrants in the United States</w:t>
      </w:r>
      <w:r w:rsidRPr="008B37D6">
        <w:rPr>
          <w:color w:val="333333"/>
        </w:rPr>
        <w:t>. 2013.</w:t>
      </w:r>
      <w:r w:rsidRPr="008B37D6">
        <w:rPr>
          <w:rStyle w:val="apple-converted-space"/>
          <w:color w:val="333333"/>
        </w:rPr>
        <w:t> </w:t>
      </w:r>
    </w:p>
    <w:p w14:paraId="7C77D124" w14:textId="77777777" w:rsidR="008B37D6" w:rsidRPr="008B37D6" w:rsidRDefault="008B37D6" w:rsidP="008B37D6">
      <w:pPr>
        <w:ind w:left="720" w:hanging="720"/>
      </w:pPr>
    </w:p>
    <w:p w14:paraId="72533A60" w14:textId="23B76593" w:rsidR="008B37D6" w:rsidRPr="008B37D6" w:rsidRDefault="008B37D6" w:rsidP="008B37D6">
      <w:pPr>
        <w:spacing w:line="480" w:lineRule="auto"/>
        <w:ind w:left="720" w:hanging="720"/>
        <w:rPr>
          <w:color w:val="333333"/>
          <w:shd w:val="clear" w:color="auto" w:fill="FCFCFC"/>
        </w:rPr>
      </w:pPr>
      <w:r w:rsidRPr="008B37D6">
        <w:rPr>
          <w:color w:val="333333"/>
          <w:shd w:val="clear" w:color="auto" w:fill="FCFCFC"/>
        </w:rPr>
        <w:t>Yeo, Y. Healthcare inequality issues among immigrant elders after neoliberal welfare reform: empirical findings from the United States.</w:t>
      </w:r>
      <w:r w:rsidRPr="008B37D6">
        <w:rPr>
          <w:rStyle w:val="apple-converted-space"/>
          <w:color w:val="333333"/>
          <w:shd w:val="clear" w:color="auto" w:fill="FCFCFC"/>
        </w:rPr>
        <w:t> </w:t>
      </w:r>
      <w:proofErr w:type="spellStart"/>
      <w:r w:rsidRPr="008B37D6">
        <w:rPr>
          <w:i/>
          <w:iCs/>
          <w:color w:val="333333"/>
        </w:rPr>
        <w:t>Eur</w:t>
      </w:r>
      <w:proofErr w:type="spellEnd"/>
      <w:r w:rsidRPr="008B37D6">
        <w:rPr>
          <w:i/>
          <w:iCs/>
          <w:color w:val="333333"/>
        </w:rPr>
        <w:t xml:space="preserve"> J Health Econ</w:t>
      </w:r>
      <w:r w:rsidRPr="008B37D6">
        <w:rPr>
          <w:rStyle w:val="apple-converted-space"/>
          <w:color w:val="333333"/>
          <w:shd w:val="clear" w:color="auto" w:fill="FCFCFC"/>
        </w:rPr>
        <w:t> </w:t>
      </w:r>
      <w:r w:rsidRPr="008B37D6">
        <w:rPr>
          <w:b/>
          <w:bCs/>
          <w:color w:val="333333"/>
        </w:rPr>
        <w:t>18</w:t>
      </w:r>
      <w:r w:rsidRPr="008B37D6">
        <w:rPr>
          <w:color w:val="333333"/>
          <w:shd w:val="clear" w:color="auto" w:fill="FCFCFC"/>
        </w:rPr>
        <w:t xml:space="preserve">, 547–565 (2017). </w:t>
      </w:r>
      <w:hyperlink r:id="rId29" w:history="1">
        <w:r w:rsidRPr="008B37D6">
          <w:rPr>
            <w:rStyle w:val="Hyperlink"/>
            <w:shd w:val="clear" w:color="auto" w:fill="FCFCFC"/>
          </w:rPr>
          <w:t>https://doi.org/10.1007/s10198-016-0809-y</w:t>
        </w:r>
      </w:hyperlink>
    </w:p>
    <w:p w14:paraId="6AAF6022" w14:textId="6507D689" w:rsidR="008B37D6" w:rsidRPr="008B37D6" w:rsidRDefault="008B37D6" w:rsidP="008B37D6">
      <w:pPr>
        <w:spacing w:line="480" w:lineRule="auto"/>
        <w:ind w:left="720" w:hanging="720"/>
        <w:rPr>
          <w:color w:val="333333"/>
          <w:shd w:val="clear" w:color="auto" w:fill="FCFCFC"/>
        </w:rPr>
      </w:pPr>
    </w:p>
    <w:p w14:paraId="78BE2BF8" w14:textId="45E93F64" w:rsidR="008B37D6" w:rsidRPr="008B37D6" w:rsidRDefault="008B37D6" w:rsidP="008B37D6">
      <w:pPr>
        <w:spacing w:line="480" w:lineRule="auto"/>
        <w:ind w:left="720" w:hanging="720"/>
        <w:rPr>
          <w:color w:val="222222"/>
          <w:shd w:val="clear" w:color="auto" w:fill="FFFFFF"/>
        </w:rPr>
      </w:pPr>
      <w:proofErr w:type="spellStart"/>
      <w:r w:rsidRPr="008B37D6">
        <w:rPr>
          <w:color w:val="222222"/>
          <w:shd w:val="clear" w:color="auto" w:fill="FFFFFF"/>
        </w:rPr>
        <w:lastRenderedPageBreak/>
        <w:t>Yearby</w:t>
      </w:r>
      <w:proofErr w:type="spellEnd"/>
      <w:r w:rsidRPr="008B37D6">
        <w:rPr>
          <w:color w:val="222222"/>
          <w:shd w:val="clear" w:color="auto" w:fill="FFFFFF"/>
        </w:rPr>
        <w:t xml:space="preserve">, </w:t>
      </w:r>
      <w:proofErr w:type="spellStart"/>
      <w:r w:rsidRPr="008B37D6">
        <w:rPr>
          <w:color w:val="222222"/>
          <w:shd w:val="clear" w:color="auto" w:fill="FFFFFF"/>
        </w:rPr>
        <w:t>Ruqaiijah</w:t>
      </w:r>
      <w:proofErr w:type="spellEnd"/>
      <w:r w:rsidRPr="008B37D6">
        <w:rPr>
          <w:color w:val="222222"/>
          <w:shd w:val="clear" w:color="auto" w:fill="FFFFFF"/>
        </w:rPr>
        <w:t>. "Racial disparities in health status and access to healthcare: the continuation of inequality in the United States due to structural racism."</w:t>
      </w:r>
      <w:r w:rsidRPr="008B37D6">
        <w:rPr>
          <w:rStyle w:val="apple-converted-space"/>
          <w:color w:val="222222"/>
          <w:shd w:val="clear" w:color="auto" w:fill="FFFFFF"/>
        </w:rPr>
        <w:t> </w:t>
      </w:r>
      <w:r w:rsidRPr="008B37D6">
        <w:rPr>
          <w:i/>
          <w:iCs/>
          <w:color w:val="222222"/>
        </w:rPr>
        <w:t>American Journal of Economics and Sociology</w:t>
      </w:r>
      <w:r w:rsidRPr="008B37D6">
        <w:rPr>
          <w:rStyle w:val="apple-converted-space"/>
          <w:color w:val="222222"/>
          <w:shd w:val="clear" w:color="auto" w:fill="FFFFFF"/>
        </w:rPr>
        <w:t> </w:t>
      </w:r>
      <w:r w:rsidRPr="008B37D6">
        <w:rPr>
          <w:color w:val="222222"/>
          <w:shd w:val="clear" w:color="auto" w:fill="FFFFFF"/>
        </w:rPr>
        <w:t>77, no. 3-4 (2018): 1113-1152.</w:t>
      </w:r>
    </w:p>
    <w:p w14:paraId="2031A77D" w14:textId="2BF316D1" w:rsidR="008B37D6" w:rsidRPr="008B37D6" w:rsidRDefault="008B37D6" w:rsidP="008B37D6">
      <w:pPr>
        <w:spacing w:line="480" w:lineRule="auto"/>
        <w:ind w:left="720" w:hanging="720"/>
        <w:rPr>
          <w:color w:val="222222"/>
          <w:shd w:val="clear" w:color="auto" w:fill="FFFFFF"/>
        </w:rPr>
      </w:pPr>
    </w:p>
    <w:p w14:paraId="27BF1071" w14:textId="0CF61A1A" w:rsidR="008B37D6" w:rsidRPr="008B37D6" w:rsidRDefault="008B37D6" w:rsidP="008B37D6">
      <w:pPr>
        <w:spacing w:line="480" w:lineRule="auto"/>
        <w:ind w:left="720" w:hanging="720"/>
        <w:rPr>
          <w:color w:val="222222"/>
          <w:shd w:val="clear" w:color="auto" w:fill="FFFFFF"/>
        </w:rPr>
      </w:pPr>
      <w:proofErr w:type="spellStart"/>
      <w:r w:rsidRPr="008B37D6">
        <w:rPr>
          <w:color w:val="222222"/>
          <w:shd w:val="clear" w:color="auto" w:fill="FFFFFF"/>
        </w:rPr>
        <w:t>Andraska</w:t>
      </w:r>
      <w:proofErr w:type="spellEnd"/>
      <w:r w:rsidRPr="008B37D6">
        <w:rPr>
          <w:color w:val="222222"/>
          <w:shd w:val="clear" w:color="auto" w:fill="FFFFFF"/>
        </w:rPr>
        <w:t xml:space="preserve">, Elizabeth Ann, Olamide Alabi, Chelsea Dorsey, Young </w:t>
      </w:r>
      <w:proofErr w:type="spellStart"/>
      <w:r w:rsidRPr="008B37D6">
        <w:rPr>
          <w:color w:val="222222"/>
          <w:shd w:val="clear" w:color="auto" w:fill="FFFFFF"/>
        </w:rPr>
        <w:t>Erben</w:t>
      </w:r>
      <w:proofErr w:type="spellEnd"/>
      <w:r w:rsidRPr="008B37D6">
        <w:rPr>
          <w:color w:val="222222"/>
          <w:shd w:val="clear" w:color="auto" w:fill="FFFFFF"/>
        </w:rPr>
        <w:t xml:space="preserve">, Gabriela Velazquez, Camila Franco-Mesa, and </w:t>
      </w:r>
      <w:proofErr w:type="spellStart"/>
      <w:r w:rsidRPr="008B37D6">
        <w:rPr>
          <w:color w:val="222222"/>
          <w:shd w:val="clear" w:color="auto" w:fill="FFFFFF"/>
        </w:rPr>
        <w:t>Ulka</w:t>
      </w:r>
      <w:proofErr w:type="spellEnd"/>
      <w:r w:rsidRPr="008B37D6">
        <w:rPr>
          <w:color w:val="222222"/>
          <w:shd w:val="clear" w:color="auto" w:fill="FFFFFF"/>
        </w:rPr>
        <w:t xml:space="preserve"> Sachdev. "Health care disparities during the COVID-19 pandemic." In</w:t>
      </w:r>
      <w:r w:rsidRPr="008B37D6">
        <w:rPr>
          <w:rStyle w:val="apple-converted-space"/>
          <w:color w:val="222222"/>
          <w:shd w:val="clear" w:color="auto" w:fill="FFFFFF"/>
        </w:rPr>
        <w:t> </w:t>
      </w:r>
      <w:r w:rsidRPr="008B37D6">
        <w:rPr>
          <w:i/>
          <w:iCs/>
          <w:color w:val="222222"/>
        </w:rPr>
        <w:t>Seminars in Vascular Surgery</w:t>
      </w:r>
      <w:r w:rsidRPr="008B37D6">
        <w:rPr>
          <w:color w:val="222222"/>
          <w:shd w:val="clear" w:color="auto" w:fill="FFFFFF"/>
        </w:rPr>
        <w:t>, vol. 34, no. 3, pp. 82-88. WB Saunders, 2021.</w:t>
      </w:r>
    </w:p>
    <w:p w14:paraId="58540813" w14:textId="2AC6A1D3" w:rsidR="008B37D6" w:rsidRPr="008B37D6" w:rsidRDefault="008B37D6" w:rsidP="008B37D6">
      <w:pPr>
        <w:spacing w:line="480" w:lineRule="auto"/>
        <w:ind w:left="720" w:hanging="720"/>
        <w:rPr>
          <w:color w:val="222222"/>
          <w:shd w:val="clear" w:color="auto" w:fill="FFFFFF"/>
        </w:rPr>
      </w:pPr>
    </w:p>
    <w:p w14:paraId="213AE070" w14:textId="5EC8094E" w:rsidR="008B37D6" w:rsidRPr="008B37D6" w:rsidRDefault="008B37D6" w:rsidP="008B37D6">
      <w:pPr>
        <w:spacing w:line="480" w:lineRule="auto"/>
        <w:ind w:left="720" w:hanging="720"/>
        <w:rPr>
          <w:color w:val="222222"/>
          <w:shd w:val="clear" w:color="auto" w:fill="FFFFFF"/>
        </w:rPr>
      </w:pPr>
      <w:r w:rsidRPr="008B37D6">
        <w:rPr>
          <w:color w:val="222222"/>
          <w:shd w:val="clear" w:color="auto" w:fill="FFFFFF"/>
        </w:rPr>
        <w:t>Bambra, Clare, Ryan Riordan, John Ford, and Fiona Matthews. "The COVID-19 pandemic and health inequalities."</w:t>
      </w:r>
      <w:r w:rsidRPr="008B37D6">
        <w:rPr>
          <w:rStyle w:val="apple-converted-space"/>
          <w:color w:val="222222"/>
          <w:shd w:val="clear" w:color="auto" w:fill="FFFFFF"/>
        </w:rPr>
        <w:t> </w:t>
      </w:r>
      <w:r w:rsidRPr="008B37D6">
        <w:rPr>
          <w:i/>
          <w:iCs/>
          <w:color w:val="222222"/>
        </w:rPr>
        <w:t>J Epidemiol Community Health</w:t>
      </w:r>
      <w:r w:rsidRPr="008B37D6">
        <w:rPr>
          <w:rStyle w:val="apple-converted-space"/>
          <w:color w:val="222222"/>
          <w:shd w:val="clear" w:color="auto" w:fill="FFFFFF"/>
        </w:rPr>
        <w:t> </w:t>
      </w:r>
      <w:r w:rsidRPr="008B37D6">
        <w:rPr>
          <w:color w:val="222222"/>
          <w:shd w:val="clear" w:color="auto" w:fill="FFFFFF"/>
        </w:rPr>
        <w:t>74, no. 11 (2020): 964-968.</w:t>
      </w:r>
    </w:p>
    <w:p w14:paraId="3B19EB33" w14:textId="79A7F690" w:rsidR="008B37D6" w:rsidRPr="008B37D6" w:rsidRDefault="008B37D6" w:rsidP="008B37D6">
      <w:pPr>
        <w:spacing w:line="480" w:lineRule="auto"/>
        <w:ind w:left="720" w:hanging="720"/>
        <w:rPr>
          <w:color w:val="222222"/>
          <w:shd w:val="clear" w:color="auto" w:fill="FFFFFF"/>
        </w:rPr>
      </w:pPr>
    </w:p>
    <w:p w14:paraId="3BAADD9C" w14:textId="250487B5" w:rsidR="008B37D6" w:rsidRPr="008B37D6" w:rsidRDefault="008B37D6" w:rsidP="008B37D6">
      <w:pPr>
        <w:spacing w:line="480" w:lineRule="auto"/>
        <w:ind w:left="720" w:hanging="720"/>
        <w:rPr>
          <w:color w:val="222222"/>
          <w:shd w:val="clear" w:color="auto" w:fill="FFFFFF"/>
        </w:rPr>
      </w:pPr>
    </w:p>
    <w:p w14:paraId="39D70305" w14:textId="25A25D31" w:rsidR="008B37D6" w:rsidRPr="008B37D6" w:rsidRDefault="008B37D6" w:rsidP="008B37D6">
      <w:pPr>
        <w:spacing w:line="480" w:lineRule="auto"/>
        <w:ind w:left="720" w:hanging="720"/>
        <w:rPr>
          <w:color w:val="222222"/>
          <w:shd w:val="clear" w:color="auto" w:fill="FFFFFF"/>
        </w:rPr>
      </w:pPr>
      <w:r w:rsidRPr="008B37D6">
        <w:rPr>
          <w:color w:val="222222"/>
          <w:shd w:val="clear" w:color="auto" w:fill="FFFFFF"/>
        </w:rPr>
        <w:t>Griffith, Kevin, Leigh Evans, and Jacob Bor. "The Affordable Care Act reduced socioeconomic disparities in health care access."</w:t>
      </w:r>
      <w:r w:rsidRPr="008B37D6">
        <w:rPr>
          <w:rStyle w:val="apple-converted-space"/>
          <w:color w:val="222222"/>
          <w:shd w:val="clear" w:color="auto" w:fill="FFFFFF"/>
        </w:rPr>
        <w:t> </w:t>
      </w:r>
      <w:r w:rsidRPr="008B37D6">
        <w:rPr>
          <w:i/>
          <w:iCs/>
          <w:color w:val="222222"/>
        </w:rPr>
        <w:t>Health Affairs</w:t>
      </w:r>
      <w:r w:rsidRPr="008B37D6">
        <w:rPr>
          <w:rStyle w:val="apple-converted-space"/>
          <w:color w:val="222222"/>
          <w:shd w:val="clear" w:color="auto" w:fill="FFFFFF"/>
        </w:rPr>
        <w:t> </w:t>
      </w:r>
      <w:r w:rsidRPr="008B37D6">
        <w:rPr>
          <w:color w:val="222222"/>
          <w:shd w:val="clear" w:color="auto" w:fill="FFFFFF"/>
        </w:rPr>
        <w:t>36, no. 8 (2017): 1503-1510.</w:t>
      </w:r>
    </w:p>
    <w:p w14:paraId="60DDDF4A" w14:textId="3ACC0674" w:rsidR="008B37D6" w:rsidRPr="008B37D6" w:rsidRDefault="008B37D6" w:rsidP="008B37D6">
      <w:pPr>
        <w:spacing w:line="480" w:lineRule="auto"/>
        <w:ind w:left="720" w:hanging="720"/>
        <w:rPr>
          <w:color w:val="222222"/>
          <w:shd w:val="clear" w:color="auto" w:fill="FFFFFF"/>
        </w:rPr>
      </w:pPr>
    </w:p>
    <w:p w14:paraId="4020718C" w14:textId="77777777" w:rsidR="008B37D6" w:rsidRDefault="008B37D6" w:rsidP="008B37D6">
      <w:pPr>
        <w:spacing w:line="480" w:lineRule="auto"/>
        <w:rPr>
          <w:rFonts w:ascii="Arial" w:hAnsi="Arial" w:cs="Arial"/>
          <w:color w:val="222222"/>
          <w:sz w:val="20"/>
          <w:szCs w:val="20"/>
          <w:shd w:val="clear" w:color="auto" w:fill="FFFFFF"/>
        </w:rPr>
      </w:pPr>
    </w:p>
    <w:p w14:paraId="597E2350" w14:textId="77777777" w:rsidR="008B37D6" w:rsidRPr="008B37D6" w:rsidRDefault="008B37D6" w:rsidP="008B37D6">
      <w:pPr>
        <w:spacing w:line="480" w:lineRule="auto"/>
        <w:rPr>
          <w:color w:val="333333"/>
          <w:shd w:val="clear" w:color="auto" w:fill="FCFCFC"/>
        </w:rPr>
      </w:pPr>
    </w:p>
    <w:p w14:paraId="3537CA65" w14:textId="385C4AFA" w:rsidR="008B37D6" w:rsidRDefault="008B37D6" w:rsidP="008B37D6">
      <w:pPr>
        <w:spacing w:line="480" w:lineRule="auto"/>
        <w:rPr>
          <w:color w:val="333333"/>
          <w:shd w:val="clear" w:color="auto" w:fill="FCFCFC"/>
        </w:rPr>
      </w:pPr>
    </w:p>
    <w:p w14:paraId="47B51AD5" w14:textId="09D33832" w:rsidR="008B37D6" w:rsidRDefault="008B37D6" w:rsidP="008B37D6">
      <w:pPr>
        <w:spacing w:line="480" w:lineRule="auto"/>
        <w:rPr>
          <w:color w:val="333333"/>
          <w:shd w:val="clear" w:color="auto" w:fill="FCFCFC"/>
        </w:rPr>
      </w:pPr>
    </w:p>
    <w:p w14:paraId="071F8F57" w14:textId="77777777" w:rsidR="008B37D6" w:rsidRPr="008B37D6" w:rsidRDefault="008B37D6" w:rsidP="008B37D6">
      <w:pPr>
        <w:spacing w:line="480" w:lineRule="auto"/>
        <w:rPr>
          <w:color w:val="222222"/>
          <w:shd w:val="clear" w:color="auto" w:fill="FFFFFF"/>
        </w:rPr>
      </w:pPr>
    </w:p>
    <w:p w14:paraId="25EAE33C" w14:textId="77777777" w:rsidR="008B37D6" w:rsidRPr="008B37D6" w:rsidRDefault="008B37D6" w:rsidP="008B37D6">
      <w:pPr>
        <w:spacing w:line="480" w:lineRule="auto"/>
      </w:pPr>
    </w:p>
    <w:p w14:paraId="34EAF6AC" w14:textId="350605D1" w:rsidR="00631242" w:rsidRDefault="00631242" w:rsidP="00631242">
      <w:pPr>
        <w:spacing w:line="480" w:lineRule="auto"/>
        <w:rPr>
          <w:b/>
          <w:bCs/>
          <w:i/>
          <w:iCs/>
        </w:rPr>
      </w:pPr>
    </w:p>
    <w:p w14:paraId="4319FAE4" w14:textId="56BAE01B" w:rsidR="00631242" w:rsidRDefault="00631242" w:rsidP="00631242">
      <w:pPr>
        <w:spacing w:line="480" w:lineRule="auto"/>
        <w:rPr>
          <w:b/>
          <w:bCs/>
          <w:i/>
          <w:iCs/>
        </w:rPr>
      </w:pPr>
    </w:p>
    <w:p w14:paraId="5A345F7F" w14:textId="2640765C" w:rsidR="00631242" w:rsidRDefault="00631242" w:rsidP="00631242">
      <w:pPr>
        <w:spacing w:line="480" w:lineRule="auto"/>
        <w:rPr>
          <w:b/>
          <w:bCs/>
          <w:i/>
          <w:iCs/>
        </w:rPr>
      </w:pPr>
    </w:p>
    <w:p w14:paraId="5070EAA4" w14:textId="77777777" w:rsidR="00631242" w:rsidRPr="00060F7F" w:rsidRDefault="00631242" w:rsidP="00631242">
      <w:pPr>
        <w:spacing w:line="480" w:lineRule="auto"/>
      </w:pPr>
    </w:p>
    <w:sectPr w:rsidR="00631242" w:rsidRPr="00060F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13F4" w14:textId="77777777" w:rsidR="00942296" w:rsidRDefault="00942296" w:rsidP="00D9334B">
      <w:r>
        <w:separator/>
      </w:r>
    </w:p>
  </w:endnote>
  <w:endnote w:type="continuationSeparator" w:id="0">
    <w:p w14:paraId="096DBCC4" w14:textId="77777777" w:rsidR="00942296" w:rsidRDefault="00942296" w:rsidP="00D93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0AEA" w14:textId="77777777" w:rsidR="00942296" w:rsidRDefault="00942296" w:rsidP="00D9334B">
      <w:r>
        <w:separator/>
      </w:r>
    </w:p>
  </w:footnote>
  <w:footnote w:type="continuationSeparator" w:id="0">
    <w:p w14:paraId="0EB0A576" w14:textId="77777777" w:rsidR="00942296" w:rsidRDefault="00942296" w:rsidP="00D933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A4"/>
    <w:rsid w:val="0001358A"/>
    <w:rsid w:val="000267EC"/>
    <w:rsid w:val="00043818"/>
    <w:rsid w:val="000540B1"/>
    <w:rsid w:val="00060F7F"/>
    <w:rsid w:val="00070CE3"/>
    <w:rsid w:val="0008011B"/>
    <w:rsid w:val="000A298F"/>
    <w:rsid w:val="000F2829"/>
    <w:rsid w:val="000F36B5"/>
    <w:rsid w:val="00127882"/>
    <w:rsid w:val="001542C4"/>
    <w:rsid w:val="00160C4E"/>
    <w:rsid w:val="0017238D"/>
    <w:rsid w:val="00193FBB"/>
    <w:rsid w:val="001A0EBC"/>
    <w:rsid w:val="001D3767"/>
    <w:rsid w:val="00201A03"/>
    <w:rsid w:val="002524D7"/>
    <w:rsid w:val="0026323C"/>
    <w:rsid w:val="0027604A"/>
    <w:rsid w:val="00277989"/>
    <w:rsid w:val="00280768"/>
    <w:rsid w:val="00290ACE"/>
    <w:rsid w:val="00291DF2"/>
    <w:rsid w:val="00296276"/>
    <w:rsid w:val="002A25CB"/>
    <w:rsid w:val="002B1CCA"/>
    <w:rsid w:val="002D0BF9"/>
    <w:rsid w:val="002D6F62"/>
    <w:rsid w:val="002E3090"/>
    <w:rsid w:val="00302B72"/>
    <w:rsid w:val="00304C01"/>
    <w:rsid w:val="00307465"/>
    <w:rsid w:val="00315450"/>
    <w:rsid w:val="00316950"/>
    <w:rsid w:val="00317B7D"/>
    <w:rsid w:val="00332118"/>
    <w:rsid w:val="003429B9"/>
    <w:rsid w:val="00352860"/>
    <w:rsid w:val="003579D6"/>
    <w:rsid w:val="00372D3B"/>
    <w:rsid w:val="00381204"/>
    <w:rsid w:val="00394A09"/>
    <w:rsid w:val="003B09C6"/>
    <w:rsid w:val="003C2FA6"/>
    <w:rsid w:val="003D0DEA"/>
    <w:rsid w:val="003D3E44"/>
    <w:rsid w:val="003E65D5"/>
    <w:rsid w:val="00412EF9"/>
    <w:rsid w:val="00420C63"/>
    <w:rsid w:val="0042704B"/>
    <w:rsid w:val="00445050"/>
    <w:rsid w:val="00474C7C"/>
    <w:rsid w:val="004818ED"/>
    <w:rsid w:val="00490637"/>
    <w:rsid w:val="004A0BF9"/>
    <w:rsid w:val="004A10AF"/>
    <w:rsid w:val="004A6F2B"/>
    <w:rsid w:val="004B6E52"/>
    <w:rsid w:val="004C366B"/>
    <w:rsid w:val="004C68F8"/>
    <w:rsid w:val="004D07B2"/>
    <w:rsid w:val="004F218F"/>
    <w:rsid w:val="005130F6"/>
    <w:rsid w:val="00537DED"/>
    <w:rsid w:val="005628F4"/>
    <w:rsid w:val="00565D08"/>
    <w:rsid w:val="00581BFA"/>
    <w:rsid w:val="005866E4"/>
    <w:rsid w:val="00595074"/>
    <w:rsid w:val="005C058F"/>
    <w:rsid w:val="005C430F"/>
    <w:rsid w:val="005C7559"/>
    <w:rsid w:val="00607032"/>
    <w:rsid w:val="00611BF7"/>
    <w:rsid w:val="00613433"/>
    <w:rsid w:val="00631242"/>
    <w:rsid w:val="006425B5"/>
    <w:rsid w:val="006458AE"/>
    <w:rsid w:val="00675528"/>
    <w:rsid w:val="006A47EA"/>
    <w:rsid w:val="006C6847"/>
    <w:rsid w:val="006E1F8D"/>
    <w:rsid w:val="006E24CF"/>
    <w:rsid w:val="006F4C8A"/>
    <w:rsid w:val="007031A9"/>
    <w:rsid w:val="00725017"/>
    <w:rsid w:val="00761DC5"/>
    <w:rsid w:val="00774F3E"/>
    <w:rsid w:val="0077691D"/>
    <w:rsid w:val="0078230E"/>
    <w:rsid w:val="00790A84"/>
    <w:rsid w:val="0079151C"/>
    <w:rsid w:val="00793754"/>
    <w:rsid w:val="007F5DD6"/>
    <w:rsid w:val="0082144D"/>
    <w:rsid w:val="008252CE"/>
    <w:rsid w:val="008271C7"/>
    <w:rsid w:val="00833B0D"/>
    <w:rsid w:val="00847893"/>
    <w:rsid w:val="00861D79"/>
    <w:rsid w:val="008B37D6"/>
    <w:rsid w:val="008B45CE"/>
    <w:rsid w:val="008E091D"/>
    <w:rsid w:val="008F01F7"/>
    <w:rsid w:val="009000E6"/>
    <w:rsid w:val="00900F3E"/>
    <w:rsid w:val="00915AE7"/>
    <w:rsid w:val="00916CF6"/>
    <w:rsid w:val="009273A4"/>
    <w:rsid w:val="0093195D"/>
    <w:rsid w:val="0093598A"/>
    <w:rsid w:val="0093610B"/>
    <w:rsid w:val="00942296"/>
    <w:rsid w:val="009554D5"/>
    <w:rsid w:val="009A34BC"/>
    <w:rsid w:val="009D1AF3"/>
    <w:rsid w:val="00A0168D"/>
    <w:rsid w:val="00A058F9"/>
    <w:rsid w:val="00A1125A"/>
    <w:rsid w:val="00A12D22"/>
    <w:rsid w:val="00A14E57"/>
    <w:rsid w:val="00A31CB5"/>
    <w:rsid w:val="00A4315A"/>
    <w:rsid w:val="00A54856"/>
    <w:rsid w:val="00A62540"/>
    <w:rsid w:val="00A6361F"/>
    <w:rsid w:val="00A6487C"/>
    <w:rsid w:val="00A65697"/>
    <w:rsid w:val="00A77574"/>
    <w:rsid w:val="00AA48E8"/>
    <w:rsid w:val="00AA579E"/>
    <w:rsid w:val="00AA7A76"/>
    <w:rsid w:val="00AB0060"/>
    <w:rsid w:val="00AB6FC9"/>
    <w:rsid w:val="00AC6B1C"/>
    <w:rsid w:val="00AE5113"/>
    <w:rsid w:val="00AF09E9"/>
    <w:rsid w:val="00AF77B3"/>
    <w:rsid w:val="00B005E3"/>
    <w:rsid w:val="00B3582E"/>
    <w:rsid w:val="00B67054"/>
    <w:rsid w:val="00B710B7"/>
    <w:rsid w:val="00BA4915"/>
    <w:rsid w:val="00BB0CD3"/>
    <w:rsid w:val="00BD56B7"/>
    <w:rsid w:val="00BD639A"/>
    <w:rsid w:val="00BE0D57"/>
    <w:rsid w:val="00BE1FEB"/>
    <w:rsid w:val="00BE7B1F"/>
    <w:rsid w:val="00C01C51"/>
    <w:rsid w:val="00C054F7"/>
    <w:rsid w:val="00C06ED6"/>
    <w:rsid w:val="00C2635C"/>
    <w:rsid w:val="00C514BC"/>
    <w:rsid w:val="00C53485"/>
    <w:rsid w:val="00C6182C"/>
    <w:rsid w:val="00C61ECC"/>
    <w:rsid w:val="00C64E34"/>
    <w:rsid w:val="00C700B1"/>
    <w:rsid w:val="00C7760D"/>
    <w:rsid w:val="00D17CBD"/>
    <w:rsid w:val="00D23146"/>
    <w:rsid w:val="00D30522"/>
    <w:rsid w:val="00D42BF1"/>
    <w:rsid w:val="00D51616"/>
    <w:rsid w:val="00D70441"/>
    <w:rsid w:val="00D77845"/>
    <w:rsid w:val="00D861C1"/>
    <w:rsid w:val="00D904ED"/>
    <w:rsid w:val="00D915EA"/>
    <w:rsid w:val="00D9334B"/>
    <w:rsid w:val="00DA0743"/>
    <w:rsid w:val="00DA07B3"/>
    <w:rsid w:val="00DE1CD6"/>
    <w:rsid w:val="00DF6C36"/>
    <w:rsid w:val="00E02A8B"/>
    <w:rsid w:val="00E268BD"/>
    <w:rsid w:val="00E4357F"/>
    <w:rsid w:val="00E56DD0"/>
    <w:rsid w:val="00E94084"/>
    <w:rsid w:val="00EA209E"/>
    <w:rsid w:val="00EB13EC"/>
    <w:rsid w:val="00EB7402"/>
    <w:rsid w:val="00EC4CC5"/>
    <w:rsid w:val="00ED6890"/>
    <w:rsid w:val="00EE002A"/>
    <w:rsid w:val="00F10A00"/>
    <w:rsid w:val="00F17050"/>
    <w:rsid w:val="00F43AB6"/>
    <w:rsid w:val="00F47694"/>
    <w:rsid w:val="00F53E31"/>
    <w:rsid w:val="00F643A4"/>
    <w:rsid w:val="00F73633"/>
    <w:rsid w:val="00F8138F"/>
    <w:rsid w:val="00F94483"/>
    <w:rsid w:val="00F9612A"/>
    <w:rsid w:val="00F97AF0"/>
    <w:rsid w:val="00FA2442"/>
    <w:rsid w:val="00FB656E"/>
    <w:rsid w:val="00FE7E38"/>
    <w:rsid w:val="00FF07D0"/>
    <w:rsid w:val="00FF2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C2C34"/>
  <w15:chartTrackingRefBased/>
  <w15:docId w15:val="{8BCA6A05-7713-FA44-A837-CA02CBA1C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7D6"/>
    <w:rPr>
      <w:rFonts w:ascii="Times New Roman" w:eastAsia="Times New Roman" w:hAnsi="Times New Roman" w:cs="Times New Roman"/>
    </w:rPr>
  </w:style>
  <w:style w:type="paragraph" w:styleId="Heading1">
    <w:name w:val="heading 1"/>
    <w:basedOn w:val="Normal"/>
    <w:link w:val="Heading1Char"/>
    <w:uiPriority w:val="9"/>
    <w:qFormat/>
    <w:rsid w:val="005C430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30F"/>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C430F"/>
    <w:pPr>
      <w:spacing w:before="100" w:beforeAutospacing="1" w:after="100" w:afterAutospacing="1"/>
    </w:pPr>
  </w:style>
  <w:style w:type="character" w:styleId="Hyperlink">
    <w:name w:val="Hyperlink"/>
    <w:basedOn w:val="DefaultParagraphFont"/>
    <w:uiPriority w:val="99"/>
    <w:unhideWhenUsed/>
    <w:rsid w:val="00675528"/>
    <w:rPr>
      <w:color w:val="0000FF"/>
      <w:u w:val="single"/>
    </w:rPr>
  </w:style>
  <w:style w:type="paragraph" w:styleId="EndnoteText">
    <w:name w:val="endnote text"/>
    <w:basedOn w:val="Normal"/>
    <w:link w:val="EndnoteTextChar"/>
    <w:uiPriority w:val="99"/>
    <w:semiHidden/>
    <w:unhideWhenUsed/>
    <w:rsid w:val="00D9334B"/>
    <w:rPr>
      <w:rFonts w:ascii="Arial" w:eastAsia="Arial" w:hAnsi="Arial" w:cs="Arial"/>
      <w:sz w:val="20"/>
      <w:szCs w:val="20"/>
      <w:lang w:val="en"/>
    </w:rPr>
  </w:style>
  <w:style w:type="character" w:customStyle="1" w:styleId="EndnoteTextChar">
    <w:name w:val="Endnote Text Char"/>
    <w:basedOn w:val="DefaultParagraphFont"/>
    <w:link w:val="EndnoteText"/>
    <w:uiPriority w:val="99"/>
    <w:semiHidden/>
    <w:rsid w:val="00D9334B"/>
    <w:rPr>
      <w:rFonts w:ascii="Arial" w:eastAsia="Arial" w:hAnsi="Arial" w:cs="Arial"/>
      <w:sz w:val="20"/>
      <w:szCs w:val="20"/>
      <w:lang w:val="en"/>
    </w:rPr>
  </w:style>
  <w:style w:type="character" w:styleId="EndnoteReference">
    <w:name w:val="endnote reference"/>
    <w:basedOn w:val="DefaultParagraphFont"/>
    <w:uiPriority w:val="99"/>
    <w:semiHidden/>
    <w:unhideWhenUsed/>
    <w:rsid w:val="00D9334B"/>
    <w:rPr>
      <w:vertAlign w:val="superscript"/>
    </w:rPr>
  </w:style>
  <w:style w:type="character" w:customStyle="1" w:styleId="apple-converted-space">
    <w:name w:val="apple-converted-space"/>
    <w:basedOn w:val="DefaultParagraphFont"/>
    <w:rsid w:val="008B37D6"/>
  </w:style>
  <w:style w:type="character" w:styleId="Emphasis">
    <w:name w:val="Emphasis"/>
    <w:basedOn w:val="DefaultParagraphFont"/>
    <w:uiPriority w:val="20"/>
    <w:qFormat/>
    <w:rsid w:val="008B37D6"/>
    <w:rPr>
      <w:i/>
      <w:iCs/>
    </w:rPr>
  </w:style>
  <w:style w:type="character" w:styleId="UnresolvedMention">
    <w:name w:val="Unresolved Mention"/>
    <w:basedOn w:val="DefaultParagraphFont"/>
    <w:uiPriority w:val="99"/>
    <w:semiHidden/>
    <w:unhideWhenUsed/>
    <w:rsid w:val="008B37D6"/>
    <w:rPr>
      <w:color w:val="605E5C"/>
      <w:shd w:val="clear" w:color="auto" w:fill="E1DFDD"/>
    </w:rPr>
  </w:style>
  <w:style w:type="paragraph" w:customStyle="1" w:styleId="text-left">
    <w:name w:val="text-left"/>
    <w:basedOn w:val="Normal"/>
    <w:rsid w:val="008B37D6"/>
    <w:pPr>
      <w:spacing w:before="100" w:beforeAutospacing="1" w:after="100" w:afterAutospacing="1"/>
    </w:pPr>
  </w:style>
  <w:style w:type="character" w:styleId="FollowedHyperlink">
    <w:name w:val="FollowedHyperlink"/>
    <w:basedOn w:val="DefaultParagraphFont"/>
    <w:uiPriority w:val="99"/>
    <w:semiHidden/>
    <w:unhideWhenUsed/>
    <w:rsid w:val="00847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9099">
      <w:bodyDiv w:val="1"/>
      <w:marLeft w:val="0"/>
      <w:marRight w:val="0"/>
      <w:marTop w:val="0"/>
      <w:marBottom w:val="0"/>
      <w:divBdr>
        <w:top w:val="none" w:sz="0" w:space="0" w:color="auto"/>
        <w:left w:val="none" w:sz="0" w:space="0" w:color="auto"/>
        <w:bottom w:val="none" w:sz="0" w:space="0" w:color="auto"/>
        <w:right w:val="none" w:sz="0" w:space="0" w:color="auto"/>
      </w:divBdr>
    </w:div>
    <w:div w:id="347024749">
      <w:bodyDiv w:val="1"/>
      <w:marLeft w:val="0"/>
      <w:marRight w:val="0"/>
      <w:marTop w:val="0"/>
      <w:marBottom w:val="0"/>
      <w:divBdr>
        <w:top w:val="none" w:sz="0" w:space="0" w:color="auto"/>
        <w:left w:val="none" w:sz="0" w:space="0" w:color="auto"/>
        <w:bottom w:val="none" w:sz="0" w:space="0" w:color="auto"/>
        <w:right w:val="none" w:sz="0" w:space="0" w:color="auto"/>
      </w:divBdr>
      <w:divsChild>
        <w:div w:id="656153626">
          <w:marLeft w:val="0"/>
          <w:marRight w:val="0"/>
          <w:marTop w:val="0"/>
          <w:marBottom w:val="0"/>
          <w:divBdr>
            <w:top w:val="none" w:sz="0" w:space="0" w:color="auto"/>
            <w:left w:val="none" w:sz="0" w:space="0" w:color="auto"/>
            <w:bottom w:val="none" w:sz="0" w:space="0" w:color="auto"/>
            <w:right w:val="none" w:sz="0" w:space="0" w:color="auto"/>
          </w:divBdr>
          <w:divsChild>
            <w:div w:id="1785153021">
              <w:marLeft w:val="0"/>
              <w:marRight w:val="0"/>
              <w:marTop w:val="0"/>
              <w:marBottom w:val="0"/>
              <w:divBdr>
                <w:top w:val="none" w:sz="0" w:space="0" w:color="auto"/>
                <w:left w:val="none" w:sz="0" w:space="0" w:color="auto"/>
                <w:bottom w:val="none" w:sz="0" w:space="0" w:color="auto"/>
                <w:right w:val="none" w:sz="0" w:space="0" w:color="auto"/>
              </w:divBdr>
              <w:divsChild>
                <w:div w:id="1200239969">
                  <w:marLeft w:val="0"/>
                  <w:marRight w:val="0"/>
                  <w:marTop w:val="0"/>
                  <w:marBottom w:val="0"/>
                  <w:divBdr>
                    <w:top w:val="none" w:sz="0" w:space="0" w:color="auto"/>
                    <w:left w:val="none" w:sz="0" w:space="0" w:color="auto"/>
                    <w:bottom w:val="none" w:sz="0" w:space="0" w:color="auto"/>
                    <w:right w:val="none" w:sz="0" w:space="0" w:color="auto"/>
                  </w:divBdr>
                  <w:divsChild>
                    <w:div w:id="701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11962">
      <w:bodyDiv w:val="1"/>
      <w:marLeft w:val="0"/>
      <w:marRight w:val="0"/>
      <w:marTop w:val="0"/>
      <w:marBottom w:val="0"/>
      <w:divBdr>
        <w:top w:val="none" w:sz="0" w:space="0" w:color="auto"/>
        <w:left w:val="none" w:sz="0" w:space="0" w:color="auto"/>
        <w:bottom w:val="none" w:sz="0" w:space="0" w:color="auto"/>
        <w:right w:val="none" w:sz="0" w:space="0" w:color="auto"/>
      </w:divBdr>
      <w:divsChild>
        <w:div w:id="998003048">
          <w:marLeft w:val="0"/>
          <w:marRight w:val="0"/>
          <w:marTop w:val="0"/>
          <w:marBottom w:val="0"/>
          <w:divBdr>
            <w:top w:val="none" w:sz="0" w:space="0" w:color="auto"/>
            <w:left w:val="none" w:sz="0" w:space="0" w:color="auto"/>
            <w:bottom w:val="none" w:sz="0" w:space="0" w:color="auto"/>
            <w:right w:val="none" w:sz="0" w:space="0" w:color="auto"/>
          </w:divBdr>
          <w:divsChild>
            <w:div w:id="1749496957">
              <w:marLeft w:val="0"/>
              <w:marRight w:val="0"/>
              <w:marTop w:val="0"/>
              <w:marBottom w:val="0"/>
              <w:divBdr>
                <w:top w:val="none" w:sz="0" w:space="0" w:color="auto"/>
                <w:left w:val="none" w:sz="0" w:space="0" w:color="auto"/>
                <w:bottom w:val="none" w:sz="0" w:space="0" w:color="auto"/>
                <w:right w:val="none" w:sz="0" w:space="0" w:color="auto"/>
              </w:divBdr>
              <w:divsChild>
                <w:div w:id="4510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834374">
      <w:bodyDiv w:val="1"/>
      <w:marLeft w:val="0"/>
      <w:marRight w:val="0"/>
      <w:marTop w:val="0"/>
      <w:marBottom w:val="0"/>
      <w:divBdr>
        <w:top w:val="none" w:sz="0" w:space="0" w:color="auto"/>
        <w:left w:val="none" w:sz="0" w:space="0" w:color="auto"/>
        <w:bottom w:val="none" w:sz="0" w:space="0" w:color="auto"/>
        <w:right w:val="none" w:sz="0" w:space="0" w:color="auto"/>
      </w:divBdr>
    </w:div>
    <w:div w:id="912591490">
      <w:bodyDiv w:val="1"/>
      <w:marLeft w:val="0"/>
      <w:marRight w:val="0"/>
      <w:marTop w:val="0"/>
      <w:marBottom w:val="0"/>
      <w:divBdr>
        <w:top w:val="none" w:sz="0" w:space="0" w:color="auto"/>
        <w:left w:val="none" w:sz="0" w:space="0" w:color="auto"/>
        <w:bottom w:val="none" w:sz="0" w:space="0" w:color="auto"/>
        <w:right w:val="none" w:sz="0" w:space="0" w:color="auto"/>
      </w:divBdr>
    </w:div>
    <w:div w:id="1009024888">
      <w:bodyDiv w:val="1"/>
      <w:marLeft w:val="0"/>
      <w:marRight w:val="0"/>
      <w:marTop w:val="0"/>
      <w:marBottom w:val="0"/>
      <w:divBdr>
        <w:top w:val="none" w:sz="0" w:space="0" w:color="auto"/>
        <w:left w:val="none" w:sz="0" w:space="0" w:color="auto"/>
        <w:bottom w:val="none" w:sz="0" w:space="0" w:color="auto"/>
        <w:right w:val="none" w:sz="0" w:space="0" w:color="auto"/>
      </w:divBdr>
    </w:div>
    <w:div w:id="1728991488">
      <w:bodyDiv w:val="1"/>
      <w:marLeft w:val="0"/>
      <w:marRight w:val="0"/>
      <w:marTop w:val="0"/>
      <w:marBottom w:val="0"/>
      <w:divBdr>
        <w:top w:val="none" w:sz="0" w:space="0" w:color="auto"/>
        <w:left w:val="none" w:sz="0" w:space="0" w:color="auto"/>
        <w:bottom w:val="none" w:sz="0" w:space="0" w:color="auto"/>
        <w:right w:val="none" w:sz="0" w:space="0" w:color="auto"/>
      </w:divBdr>
    </w:div>
    <w:div w:id="1810197450">
      <w:bodyDiv w:val="1"/>
      <w:marLeft w:val="0"/>
      <w:marRight w:val="0"/>
      <w:marTop w:val="0"/>
      <w:marBottom w:val="0"/>
      <w:divBdr>
        <w:top w:val="none" w:sz="0" w:space="0" w:color="auto"/>
        <w:left w:val="none" w:sz="0" w:space="0" w:color="auto"/>
        <w:bottom w:val="none" w:sz="0" w:space="0" w:color="auto"/>
        <w:right w:val="none" w:sz="0" w:space="0" w:color="auto"/>
      </w:divBdr>
      <w:divsChild>
        <w:div w:id="708455827">
          <w:marLeft w:val="0"/>
          <w:marRight w:val="0"/>
          <w:marTop w:val="0"/>
          <w:marBottom w:val="0"/>
          <w:divBdr>
            <w:top w:val="none" w:sz="0" w:space="0" w:color="auto"/>
            <w:left w:val="none" w:sz="0" w:space="0" w:color="auto"/>
            <w:bottom w:val="none" w:sz="0" w:space="0" w:color="auto"/>
            <w:right w:val="none" w:sz="0" w:space="0" w:color="auto"/>
          </w:divBdr>
          <w:divsChild>
            <w:div w:id="1314023372">
              <w:marLeft w:val="0"/>
              <w:marRight w:val="0"/>
              <w:marTop w:val="0"/>
              <w:marBottom w:val="0"/>
              <w:divBdr>
                <w:top w:val="none" w:sz="0" w:space="0" w:color="auto"/>
                <w:left w:val="none" w:sz="0" w:space="0" w:color="auto"/>
                <w:bottom w:val="none" w:sz="0" w:space="0" w:color="auto"/>
                <w:right w:val="none" w:sz="0" w:space="0" w:color="auto"/>
              </w:divBdr>
              <w:divsChild>
                <w:div w:id="13475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2727">
      <w:bodyDiv w:val="1"/>
      <w:marLeft w:val="0"/>
      <w:marRight w:val="0"/>
      <w:marTop w:val="0"/>
      <w:marBottom w:val="0"/>
      <w:divBdr>
        <w:top w:val="none" w:sz="0" w:space="0" w:color="auto"/>
        <w:left w:val="none" w:sz="0" w:space="0" w:color="auto"/>
        <w:bottom w:val="none" w:sz="0" w:space="0" w:color="auto"/>
        <w:right w:val="none" w:sz="0" w:space="0" w:color="auto"/>
      </w:divBdr>
    </w:div>
    <w:div w:id="196623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07/s10198-016-0809-y" TargetMode="External"/><Relationship Id="rId1" Type="http://schemas.openxmlformats.org/officeDocument/2006/relationships/styles" Target="styles.xml"/><Relationship Id="rId6" Type="http://schemas.openxmlformats.org/officeDocument/2006/relationships/hyperlink" Target="https://github.com/Adeel-Arshid/Econometric-Final-Project.gi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3390/ijerph12020174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28</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ADEEL ARSHID</cp:lastModifiedBy>
  <cp:revision>156</cp:revision>
  <dcterms:created xsi:type="dcterms:W3CDTF">2022-10-27T21:17:00Z</dcterms:created>
  <dcterms:modified xsi:type="dcterms:W3CDTF">2022-12-18T17:02:00Z</dcterms:modified>
</cp:coreProperties>
</file>