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07B" w:rsidRDefault="00BF1D3D">
      <w:pPr>
        <w:pStyle w:val="Title"/>
      </w:pPr>
      <w:r>
        <w:t>Unit 3 HW Solutions</w:t>
      </w:r>
    </w:p>
    <w:p w:rsidR="0002207B" w:rsidRDefault="0002207B">
      <w:pPr>
        <w:pStyle w:val="Author"/>
      </w:pPr>
    </w:p>
    <w:p w:rsidR="0002207B" w:rsidRDefault="00BC4EB3">
      <w:pPr>
        <w:pStyle w:val="Heading2"/>
      </w:pPr>
      <w:bookmarkStart w:id="0" w:name="question-1-30-points-total"/>
      <w:bookmarkEnd w:id="0"/>
      <w:r>
        <w:t>Question 1 (30 points total)</w:t>
      </w:r>
    </w:p>
    <w:p w:rsidR="0002207B" w:rsidRDefault="00BC4EB3">
      <w:pPr>
        <w:pStyle w:val="FirstParagraph"/>
      </w:pPr>
      <w:r>
        <w:t>In the United States, it is illegal to discriminate against people based on various attributes. One example is age. An active lawsuit, filed August 30, 2011, in the Los Angeles District Office is a case against the American Samoa Government for systematic age discrimination by preferentially firing older workers. Though the data and details are currently sealed, let’s suppose that a random sample of the ages of fired and not fired people in the American Samoa Government are listed below:</w:t>
      </w:r>
    </w:p>
    <w:p w:rsidR="0002207B" w:rsidRDefault="00BC4EB3">
      <w:pPr>
        <w:pStyle w:val="BodyText"/>
      </w:pPr>
      <w:r>
        <w:rPr>
          <w:b/>
        </w:rPr>
        <w:t>Fired</w:t>
      </w:r>
      <w:r>
        <w:br/>
        <w:t>&gt; 34, 37, 37, 38, 41, 42, 43, 44, 44, 45, 45, 45, 46, 48, 49, 53, 53, 54, 54, 55, 56</w:t>
      </w:r>
      <w:r>
        <w:br/>
      </w:r>
      <w:r>
        <w:rPr>
          <w:b/>
        </w:rPr>
        <w:t>Not Fired</w:t>
      </w:r>
      <w:r>
        <w:br/>
        <w:t>&gt; 27, 33, 36, 37, 38, 38, 39, 42, 42, 43, 43, 44, 44, 44, 45, 45, 45, 45, 46, 46, 47, 47, 48, 48, 49, 49, 51, 51, 52, 54</w:t>
      </w:r>
    </w:p>
    <w:p w:rsidR="0002207B" w:rsidRDefault="00BC4EB3">
      <w:pPr>
        <w:pStyle w:val="Heading3"/>
      </w:pPr>
      <w:bookmarkStart w:id="1" w:name="part-a-10-points-total"/>
      <w:bookmarkEnd w:id="1"/>
      <w:r>
        <w:t>Part A (10 points total)</w:t>
      </w:r>
    </w:p>
    <w:p w:rsidR="0002207B" w:rsidRDefault="00BC4EB3">
      <w:pPr>
        <w:pStyle w:val="FirstParagraph"/>
      </w:pPr>
      <w:r>
        <w:t>Check the assumptions (with SAS) of the two</w:t>
      </w:r>
      <w:r w:rsidR="00BF1D3D">
        <w:t>-</w:t>
      </w:r>
      <w:r>
        <w:t xml:space="preserve">sample t-test with respect to this data. Address each assumption individually as we did in the videos and live session and make sure and copy and paste the histograms, </w:t>
      </w:r>
      <w:r w:rsidR="007F722F">
        <w:t>q-q</w:t>
      </w:r>
      <w:r>
        <w:t xml:space="preserve"> plots or any other graphic you use (boxplots, etc</w:t>
      </w:r>
      <w:r w:rsidR="007F722F">
        <w:t>.</w:t>
      </w:r>
      <w:r>
        <w:t>) to defend your written explanation. Do you feel that the t-test is appropriate?</w:t>
      </w:r>
    </w:p>
    <w:p w:rsidR="00630725" w:rsidRPr="00630725" w:rsidRDefault="00630725" w:rsidP="00045524">
      <w:pPr>
        <w:pStyle w:val="BodyText"/>
      </w:pPr>
      <w:r>
        <w:t xml:space="preserve">SAS code for histograms, q-q plots, and box plots as well as the t-test </w:t>
      </w:r>
      <w:r w:rsidR="00513804">
        <w:t xml:space="preserve">are </w:t>
      </w:r>
      <w:r>
        <w:t>below</w:t>
      </w:r>
      <w:r w:rsidR="00513804">
        <w:t>:</w:t>
      </w:r>
      <w:r>
        <w:t xml:space="preserve"> </w:t>
      </w:r>
    </w:p>
    <w:p w:rsidR="00936D70" w:rsidRPr="00630725" w:rsidRDefault="00936D70" w:rsidP="00045524">
      <w:pPr>
        <w:pStyle w:val="BodyText"/>
        <w:spacing w:before="0" w:after="0"/>
      </w:pPr>
      <w:r w:rsidRPr="00630725">
        <w:t>*/Assumes a data file named samoa with variables ForNF and age has been uploaded, where 1 is Fired and 0 is Not Fired;</w:t>
      </w:r>
    </w:p>
    <w:p w:rsidR="00936D70" w:rsidRPr="00630725" w:rsidRDefault="00936D70" w:rsidP="00045524">
      <w:pPr>
        <w:pStyle w:val="BodyText"/>
        <w:spacing w:before="0" w:after="0"/>
      </w:pPr>
      <w:r w:rsidRPr="00630725">
        <w:t>proc ttest data = samoa;</w:t>
      </w:r>
    </w:p>
    <w:p w:rsidR="00936D70" w:rsidRPr="00630725" w:rsidRDefault="00936D70" w:rsidP="00045524">
      <w:pPr>
        <w:pStyle w:val="BodyText"/>
        <w:spacing w:before="0" w:after="0"/>
      </w:pPr>
      <w:r w:rsidRPr="00630725">
        <w:t>class ForNF;</w:t>
      </w:r>
    </w:p>
    <w:p w:rsidR="00936D70" w:rsidRPr="00630725" w:rsidRDefault="00936D70" w:rsidP="00045524">
      <w:pPr>
        <w:pStyle w:val="BodyText"/>
        <w:spacing w:before="0" w:after="0"/>
      </w:pPr>
      <w:r w:rsidRPr="00630725">
        <w:t>var age;</w:t>
      </w:r>
    </w:p>
    <w:p w:rsidR="00936D70" w:rsidRDefault="00936D70" w:rsidP="00045524">
      <w:pPr>
        <w:pStyle w:val="BodyText"/>
        <w:spacing w:before="0" w:after="0"/>
      </w:pPr>
      <w:r w:rsidRPr="00630725">
        <w:t>run;</w:t>
      </w:r>
    </w:p>
    <w:p w:rsidR="00630725" w:rsidRPr="00630725" w:rsidRDefault="00630725" w:rsidP="00045524">
      <w:pPr>
        <w:pStyle w:val="BodyText"/>
      </w:pPr>
      <w:bookmarkStart w:id="2" w:name="_GoBack"/>
      <w:bookmarkEnd w:id="2"/>
    </w:p>
    <w:p w:rsidR="0002207B" w:rsidRDefault="00BC4EB3">
      <w:pPr>
        <w:pStyle w:val="BodyText"/>
      </w:pPr>
      <w:r>
        <w:rPr>
          <w:noProof/>
        </w:rPr>
        <w:lastRenderedPageBreak/>
        <w:drawing>
          <wp:inline distT="0" distB="0" distL="0" distR="0">
            <wp:extent cx="5334000" cy="4028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3/hw3problem1a_1.png"/>
                    <pic:cNvPicPr>
                      <a:picLocks noChangeAspect="1" noChangeArrowheads="1"/>
                    </pic:cNvPicPr>
                  </pic:nvPicPr>
                  <pic:blipFill>
                    <a:blip r:embed="rId8"/>
                    <a:stretch>
                      <a:fillRect/>
                    </a:stretch>
                  </pic:blipFill>
                  <pic:spPr bwMode="auto">
                    <a:xfrm>
                      <a:off x="0" y="0"/>
                      <a:ext cx="5334000" cy="4028388"/>
                    </a:xfrm>
                    <a:prstGeom prst="rect">
                      <a:avLst/>
                    </a:prstGeom>
                    <a:noFill/>
                    <a:ln w="9525">
                      <a:noFill/>
                      <a:headEnd/>
                      <a:tailEnd/>
                    </a:ln>
                  </pic:spPr>
                </pic:pic>
              </a:graphicData>
            </a:graphic>
          </wp:inline>
        </w:drawing>
      </w:r>
    </w:p>
    <w:p w:rsidR="0002207B" w:rsidRDefault="00BC4EB3">
      <w:pPr>
        <w:pStyle w:val="BodyText"/>
      </w:pPr>
      <w:r>
        <w:rPr>
          <w:noProof/>
        </w:rPr>
        <w:drawing>
          <wp:inline distT="0" distB="0" distL="0" distR="0">
            <wp:extent cx="5334000" cy="305926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3/hw3problem1a_2.png"/>
                    <pic:cNvPicPr>
                      <a:picLocks noChangeAspect="1" noChangeArrowheads="1"/>
                    </pic:cNvPicPr>
                  </pic:nvPicPr>
                  <pic:blipFill>
                    <a:blip r:embed="rId9"/>
                    <a:stretch>
                      <a:fillRect/>
                    </a:stretch>
                  </pic:blipFill>
                  <pic:spPr bwMode="auto">
                    <a:xfrm>
                      <a:off x="0" y="0"/>
                      <a:ext cx="5334000" cy="3059266"/>
                    </a:xfrm>
                    <a:prstGeom prst="rect">
                      <a:avLst/>
                    </a:prstGeom>
                    <a:noFill/>
                    <a:ln w="9525">
                      <a:noFill/>
                      <a:headEnd/>
                      <a:tailEnd/>
                    </a:ln>
                  </pic:spPr>
                </pic:pic>
              </a:graphicData>
            </a:graphic>
          </wp:inline>
        </w:drawing>
      </w:r>
    </w:p>
    <w:p w:rsidR="0002207B" w:rsidRDefault="00BC4EB3">
      <w:pPr>
        <w:pStyle w:val="BlockText"/>
      </w:pPr>
      <w:r>
        <w:rPr>
          <w:b/>
        </w:rPr>
        <w:t>(3 points) Normality: There is little if any evidence from the histograms and QQ plots of any departures from normality from these data. We will assume they do come from normal distributions.</w:t>
      </w:r>
    </w:p>
    <w:p w:rsidR="0002207B" w:rsidRDefault="00BC4EB3">
      <w:pPr>
        <w:pStyle w:val="BlockText"/>
      </w:pPr>
      <w:r>
        <w:rPr>
          <w:b/>
        </w:rPr>
        <w:t>(3 points) Equal standard deviations: There is little evidence that the samples are pulled from distributions that have different standard deviations, thus we will assume that the standard deviations are equal.</w:t>
      </w:r>
    </w:p>
    <w:p w:rsidR="0002207B" w:rsidRDefault="00BC4EB3">
      <w:pPr>
        <w:pStyle w:val="BlockText"/>
      </w:pPr>
      <w:r>
        <w:rPr>
          <w:b/>
        </w:rPr>
        <w:lastRenderedPageBreak/>
        <w:t>(3 points) Independence: We will assume that the observations are independent both between and within groups.</w:t>
      </w:r>
    </w:p>
    <w:p w:rsidR="0002207B" w:rsidRDefault="00BC4EB3">
      <w:pPr>
        <w:pStyle w:val="BlockText"/>
      </w:pPr>
      <w:r>
        <w:rPr>
          <w:b/>
        </w:rPr>
        <w:t>(1 point) Decision: the two</w:t>
      </w:r>
      <w:r w:rsidR="00BF1D3D">
        <w:rPr>
          <w:b/>
        </w:rPr>
        <w:t>-</w:t>
      </w:r>
      <w:r>
        <w:rPr>
          <w:b/>
        </w:rPr>
        <w:t>sample t-test and confidence intervals are appropriate to use for these data.</w:t>
      </w:r>
    </w:p>
    <w:p w:rsidR="0002207B" w:rsidRDefault="00BC4EB3">
      <w:pPr>
        <w:pStyle w:val="BlockText"/>
      </w:pPr>
      <w:r>
        <w:rPr>
          <w:i/>
        </w:rPr>
        <w:t>Note: Remember, your graphs do not have to look exactly the same as the answer key. There are multiple ways to create histograms in SAS - just ensure the same information is being displayed.</w:t>
      </w:r>
    </w:p>
    <w:p w:rsidR="0002207B" w:rsidRDefault="00BC4EB3">
      <w:pPr>
        <w:pStyle w:val="Heading3"/>
      </w:pPr>
      <w:bookmarkStart w:id="3" w:name="part-b-10-points"/>
      <w:bookmarkEnd w:id="3"/>
      <w:r>
        <w:t>Part B (10 points)</w:t>
      </w:r>
    </w:p>
    <w:p w:rsidR="0002207B" w:rsidRDefault="00BC4EB3">
      <w:pPr>
        <w:pStyle w:val="FirstParagraph"/>
      </w:pPr>
      <w:r>
        <w:t xml:space="preserve">Check the assumptions with R and compare them with the plots from </w:t>
      </w:r>
      <w:r w:rsidR="00513804">
        <w:t xml:space="preserve">R or </w:t>
      </w:r>
      <w:r>
        <w:t>SAS.</w:t>
      </w:r>
    </w:p>
    <w:p w:rsidR="0002207B" w:rsidRDefault="00BC4EB3">
      <w:pPr>
        <w:pStyle w:val="SourceCode"/>
      </w:pPr>
      <w:r>
        <w:rPr>
          <w:rStyle w:val="NormalTok"/>
        </w:rPr>
        <w:t>fired &lt;-</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37</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41</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53</w:t>
      </w:r>
      <w:r>
        <w:rPr>
          <w:rStyle w:val="NormalTok"/>
        </w:rPr>
        <w:t xml:space="preserve">, </w:t>
      </w:r>
      <w:r>
        <w:rPr>
          <w:rStyle w:val="DecValTok"/>
        </w:rPr>
        <w:t>53</w:t>
      </w:r>
      <w:r>
        <w:rPr>
          <w:rStyle w:val="NormalTok"/>
        </w:rPr>
        <w:t xml:space="preserve">, </w:t>
      </w:r>
      <w:r>
        <w:rPr>
          <w:rStyle w:val="DecValTok"/>
        </w:rPr>
        <w:t>54</w:t>
      </w:r>
      <w:r>
        <w:rPr>
          <w:rStyle w:val="NormalTok"/>
        </w:rPr>
        <w:t xml:space="preserve">, </w:t>
      </w:r>
      <w:r>
        <w:rPr>
          <w:rStyle w:val="DecValTok"/>
        </w:rPr>
        <w:t>54</w:t>
      </w:r>
      <w:r>
        <w:rPr>
          <w:rStyle w:val="NormalTok"/>
        </w:rPr>
        <w:t xml:space="preserve">, </w:t>
      </w:r>
      <w:r>
        <w:rPr>
          <w:rStyle w:val="DecValTok"/>
        </w:rPr>
        <w:t>55</w:t>
      </w:r>
      <w:r>
        <w:rPr>
          <w:rStyle w:val="NormalTok"/>
        </w:rPr>
        <w:t xml:space="preserve">, </w:t>
      </w:r>
      <w:r>
        <w:rPr>
          <w:rStyle w:val="DecValTok"/>
        </w:rPr>
        <w:t>56</w:t>
      </w:r>
      <w:r>
        <w:rPr>
          <w:rStyle w:val="NormalTok"/>
        </w:rPr>
        <w:t>)</w:t>
      </w:r>
      <w:r>
        <w:br/>
      </w:r>
      <w:r>
        <w:rPr>
          <w:rStyle w:val="NormalTok"/>
        </w:rPr>
        <w:t>not.fired &lt;-</w:t>
      </w:r>
      <w:r>
        <w:rPr>
          <w:rStyle w:val="StringTok"/>
        </w:rPr>
        <w:t xml:space="preserve"> </w:t>
      </w:r>
      <w:r>
        <w:rPr>
          <w:rStyle w:val="KeywordTok"/>
        </w:rPr>
        <w:t>c</w:t>
      </w:r>
      <w:r>
        <w:rPr>
          <w:rStyle w:val="NormalTok"/>
        </w:rPr>
        <w:t>(</w:t>
      </w:r>
      <w:r>
        <w:rPr>
          <w:rStyle w:val="DecValTok"/>
        </w:rPr>
        <w:t>27</w:t>
      </w:r>
      <w:r>
        <w:rPr>
          <w:rStyle w:val="NormalTok"/>
        </w:rPr>
        <w:t xml:space="preserve">, </w:t>
      </w:r>
      <w:r>
        <w:rPr>
          <w:rStyle w:val="DecValTok"/>
        </w:rPr>
        <w:t>33</w:t>
      </w:r>
      <w:r>
        <w:rPr>
          <w:rStyle w:val="NormalTok"/>
        </w:rPr>
        <w:t xml:space="preserve">, </w:t>
      </w:r>
      <w:r>
        <w:rPr>
          <w:rStyle w:val="DecValTok"/>
        </w:rPr>
        <w:t>36</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38</w:t>
      </w:r>
      <w:r>
        <w:rPr>
          <w:rStyle w:val="NormalTok"/>
        </w:rPr>
        <w:t xml:space="preserve">, </w:t>
      </w:r>
      <w:r>
        <w:rPr>
          <w:rStyle w:val="DecValTok"/>
        </w:rPr>
        <w:t>39</w:t>
      </w:r>
      <w:r>
        <w:rPr>
          <w:rStyle w:val="NormalTok"/>
        </w:rPr>
        <w:t xml:space="preserve">, </w:t>
      </w:r>
      <w:r>
        <w:rPr>
          <w:rStyle w:val="DecValTok"/>
        </w:rPr>
        <w:t>42</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46</w:t>
      </w:r>
      <w:r>
        <w:rPr>
          <w:rStyle w:val="NormalTok"/>
        </w:rPr>
        <w:t xml:space="preserve">, </w:t>
      </w:r>
      <w:r>
        <w:rPr>
          <w:rStyle w:val="DecValTok"/>
        </w:rPr>
        <w:t>47</w:t>
      </w:r>
      <w:r>
        <w:rPr>
          <w:rStyle w:val="NormalTok"/>
        </w:rPr>
        <w:t xml:space="preserve">, </w:t>
      </w:r>
      <w:r>
        <w:rPr>
          <w:rStyle w:val="DecValTok"/>
        </w:rPr>
        <w:t>47</w:t>
      </w:r>
      <w:r>
        <w:rPr>
          <w:rStyle w:val="NormalTok"/>
        </w:rPr>
        <w:t xml:space="preserve">, </w:t>
      </w:r>
      <w:r>
        <w:rPr>
          <w:rStyle w:val="DecValTok"/>
        </w:rPr>
        <w:t>48</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49</w:t>
      </w:r>
      <w:r>
        <w:rPr>
          <w:rStyle w:val="NormalTok"/>
        </w:rPr>
        <w:t xml:space="preserve">, </w:t>
      </w:r>
      <w:r>
        <w:rPr>
          <w:rStyle w:val="DecValTok"/>
        </w:rPr>
        <w:t>51</w:t>
      </w:r>
      <w:r>
        <w:rPr>
          <w:rStyle w:val="NormalTok"/>
        </w:rPr>
        <w:t xml:space="preserve">, </w:t>
      </w:r>
      <w:r>
        <w:rPr>
          <w:rStyle w:val="DecValTok"/>
        </w:rPr>
        <w:t>51</w:t>
      </w:r>
      <w:r>
        <w:rPr>
          <w:rStyle w:val="NormalTok"/>
        </w:rPr>
        <w:t xml:space="preserve">, </w:t>
      </w:r>
      <w:r>
        <w:rPr>
          <w:rStyle w:val="DecValTok"/>
        </w:rPr>
        <w:t>52</w:t>
      </w:r>
      <w:r>
        <w:rPr>
          <w:rStyle w:val="NormalTok"/>
        </w:rPr>
        <w:t xml:space="preserve">, </w:t>
      </w:r>
      <w:r>
        <w:rPr>
          <w:rStyle w:val="DecValTok"/>
        </w:rPr>
        <w:t>54</w:t>
      </w:r>
      <w:r>
        <w:rPr>
          <w:rStyle w:val="NormalTok"/>
        </w:rPr>
        <w:t>)</w:t>
      </w:r>
      <w:r>
        <w:br/>
      </w:r>
      <w:r>
        <w:rPr>
          <w:rStyle w:val="NormalTok"/>
        </w:rPr>
        <w:t>label1 &lt;-</w:t>
      </w:r>
      <w:r>
        <w:rPr>
          <w:rStyle w:val="StringTok"/>
        </w:rPr>
        <w:t xml:space="preserve"> </w:t>
      </w:r>
      <w:r>
        <w:rPr>
          <w:rStyle w:val="KeywordTok"/>
        </w:rPr>
        <w:t>rep</w:t>
      </w:r>
      <w:r>
        <w:rPr>
          <w:rStyle w:val="NormalTok"/>
        </w:rPr>
        <w:t>(</w:t>
      </w:r>
      <w:r>
        <w:rPr>
          <w:rStyle w:val="StringTok"/>
        </w:rPr>
        <w:t>'fired'</w:t>
      </w:r>
      <w:r>
        <w:rPr>
          <w:rStyle w:val="NormalTok"/>
        </w:rPr>
        <w:t xml:space="preserve">, </w:t>
      </w:r>
      <w:r>
        <w:rPr>
          <w:rStyle w:val="DecValTok"/>
        </w:rPr>
        <w:t>21</w:t>
      </w:r>
      <w:r>
        <w:rPr>
          <w:rStyle w:val="NormalTok"/>
        </w:rPr>
        <w:t>)</w:t>
      </w:r>
      <w:r>
        <w:br/>
      </w:r>
      <w:r>
        <w:rPr>
          <w:rStyle w:val="NormalTok"/>
        </w:rPr>
        <w:t>label2 &lt;-</w:t>
      </w:r>
      <w:r>
        <w:rPr>
          <w:rStyle w:val="StringTok"/>
        </w:rPr>
        <w:t xml:space="preserve"> </w:t>
      </w:r>
      <w:r>
        <w:rPr>
          <w:rStyle w:val="KeywordTok"/>
        </w:rPr>
        <w:t>rep</w:t>
      </w:r>
      <w:r>
        <w:rPr>
          <w:rStyle w:val="NormalTok"/>
        </w:rPr>
        <w:t>(</w:t>
      </w:r>
      <w:r>
        <w:rPr>
          <w:rStyle w:val="StringTok"/>
        </w:rPr>
        <w:t>'not.fired'</w:t>
      </w:r>
      <w:r>
        <w:rPr>
          <w:rStyle w:val="NormalTok"/>
        </w:rPr>
        <w:t xml:space="preserve">, </w:t>
      </w:r>
      <w:r>
        <w:rPr>
          <w:rStyle w:val="DecValTok"/>
        </w:rPr>
        <w:t>30</w:t>
      </w:r>
      <w:r>
        <w:rPr>
          <w:rStyle w:val="NormalTok"/>
        </w:rPr>
        <w:t>)</w:t>
      </w:r>
      <w:r>
        <w:br/>
      </w:r>
      <w:r>
        <w:rPr>
          <w:rStyle w:val="NormalTok"/>
        </w:rPr>
        <w:t>label.all &lt;-</w:t>
      </w:r>
      <w:r>
        <w:rPr>
          <w:rStyle w:val="StringTok"/>
        </w:rPr>
        <w:t xml:space="preserve"> </w:t>
      </w:r>
      <w:r>
        <w:rPr>
          <w:rStyle w:val="KeywordTok"/>
        </w:rPr>
        <w:t>as.factor</w:t>
      </w:r>
      <w:r>
        <w:rPr>
          <w:rStyle w:val="NormalTok"/>
        </w:rPr>
        <w:t>(</w:t>
      </w:r>
      <w:r>
        <w:rPr>
          <w:rStyle w:val="KeywordTok"/>
        </w:rPr>
        <w:t>c</w:t>
      </w:r>
      <w:r>
        <w:rPr>
          <w:rStyle w:val="NormalTok"/>
        </w:rPr>
        <w:t>(label1, label2))</w:t>
      </w:r>
      <w:r>
        <w:br/>
      </w:r>
      <w:r>
        <w:rPr>
          <w:rStyle w:val="NormalTok"/>
        </w:rPr>
        <w:t>samoa &lt;-</w:t>
      </w:r>
      <w:r>
        <w:rPr>
          <w:rStyle w:val="StringTok"/>
        </w:rPr>
        <w:t xml:space="preserve"> </w:t>
      </w:r>
      <w:r>
        <w:rPr>
          <w:rStyle w:val="KeywordTok"/>
        </w:rPr>
        <w:t>data.frame</w:t>
      </w:r>
      <w:r>
        <w:rPr>
          <w:rStyle w:val="NormalTok"/>
        </w:rPr>
        <w:t>(</w:t>
      </w:r>
      <w:r>
        <w:rPr>
          <w:rStyle w:val="DataTypeTok"/>
        </w:rPr>
        <w:t>status=</w:t>
      </w:r>
      <w:r>
        <w:rPr>
          <w:rStyle w:val="NormalTok"/>
        </w:rPr>
        <w:t xml:space="preserve">label.all, </w:t>
      </w:r>
      <w:r>
        <w:rPr>
          <w:rStyle w:val="DataTypeTok"/>
        </w:rPr>
        <w:t>age=</w:t>
      </w:r>
      <w:r>
        <w:rPr>
          <w:rStyle w:val="KeywordTok"/>
        </w:rPr>
        <w:t>c</w:t>
      </w:r>
      <w:r>
        <w:rPr>
          <w:rStyle w:val="NormalTok"/>
        </w:rPr>
        <w:t>(fired, not.fired))</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 xml:space="preserve">(fired, </w:t>
      </w:r>
      <w:r>
        <w:rPr>
          <w:rStyle w:val="DataTypeTok"/>
        </w:rPr>
        <w:t>xlab=</w:t>
      </w:r>
      <w:r>
        <w:rPr>
          <w:rStyle w:val="StringTok"/>
        </w:rPr>
        <w:t>'Age of Fired Employees'</w:t>
      </w:r>
      <w:r>
        <w:rPr>
          <w:rStyle w:val="NormalTok"/>
        </w:rPr>
        <w:t xml:space="preserve">, </w:t>
      </w:r>
      <w:r>
        <w:rPr>
          <w:rStyle w:val="DataTypeTok"/>
        </w:rPr>
        <w:t>main=</w:t>
      </w:r>
      <w:r>
        <w:rPr>
          <w:rStyle w:val="StringTok"/>
        </w:rPr>
        <w:t>'Fired Group'</w:t>
      </w:r>
      <w:r>
        <w:rPr>
          <w:rStyle w:val="NormalTok"/>
        </w:rPr>
        <w:t>)</w:t>
      </w:r>
      <w:r>
        <w:br/>
      </w:r>
      <w:r>
        <w:rPr>
          <w:rStyle w:val="KeywordTok"/>
        </w:rPr>
        <w:t>box</w:t>
      </w:r>
      <w:r>
        <w:rPr>
          <w:rStyle w:val="NormalTok"/>
        </w:rPr>
        <w:t>()</w:t>
      </w:r>
      <w:r>
        <w:br/>
      </w:r>
      <w:r>
        <w:rPr>
          <w:rStyle w:val="KeywordTok"/>
        </w:rPr>
        <w:t>hist</w:t>
      </w:r>
      <w:r>
        <w:rPr>
          <w:rStyle w:val="NormalTok"/>
        </w:rPr>
        <w:t xml:space="preserve">(not.fired, </w:t>
      </w:r>
      <w:r>
        <w:rPr>
          <w:rStyle w:val="DataTypeTok"/>
        </w:rPr>
        <w:t>xlab=</w:t>
      </w:r>
      <w:r>
        <w:rPr>
          <w:rStyle w:val="StringTok"/>
        </w:rPr>
        <w:t>'Age of Non-Fired Employees'</w:t>
      </w:r>
      <w:r>
        <w:rPr>
          <w:rStyle w:val="NormalTok"/>
        </w:rPr>
        <w:t xml:space="preserve">, </w:t>
      </w:r>
      <w:r>
        <w:rPr>
          <w:rStyle w:val="DataTypeTok"/>
        </w:rPr>
        <w:t>main=</w:t>
      </w:r>
      <w:r>
        <w:rPr>
          <w:rStyle w:val="StringTok"/>
        </w:rPr>
        <w:t>'Not Fired Group'</w:t>
      </w:r>
      <w:r>
        <w:rPr>
          <w:rStyle w:val="NormalTok"/>
        </w:rPr>
        <w:t>)</w:t>
      </w:r>
      <w:r>
        <w:br/>
      </w:r>
      <w:r>
        <w:rPr>
          <w:rStyle w:val="KeywordTok"/>
        </w:rPr>
        <w:t>box</w:t>
      </w:r>
      <w:r>
        <w:rPr>
          <w:rStyle w:val="NormalTok"/>
        </w:rPr>
        <w:t>()</w:t>
      </w:r>
      <w:r>
        <w:br/>
      </w:r>
      <w:r>
        <w:rPr>
          <w:rStyle w:val="KeywordTok"/>
        </w:rPr>
        <w:t>qqnorm</w:t>
      </w:r>
      <w:r>
        <w:rPr>
          <w:rStyle w:val="NormalTok"/>
        </w:rPr>
        <w:t>(fired)</w:t>
      </w:r>
      <w:r>
        <w:br/>
      </w:r>
      <w:r>
        <w:rPr>
          <w:rStyle w:val="KeywordTok"/>
        </w:rPr>
        <w:t>qqnorm</w:t>
      </w:r>
      <w:r>
        <w:rPr>
          <w:rStyle w:val="NormalTok"/>
        </w:rPr>
        <w:t>(not.fired)</w:t>
      </w:r>
    </w:p>
    <w:p w:rsidR="0002207B" w:rsidRDefault="00BC4EB3">
      <w:pPr>
        <w:pStyle w:val="FirstParagraph"/>
      </w:pPr>
      <w:r>
        <w:rPr>
          <w:noProof/>
        </w:rPr>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3-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BlockText"/>
      </w:pPr>
      <w:r>
        <w:rPr>
          <w:b/>
        </w:rPr>
        <w:lastRenderedPageBreak/>
        <w:t>You should observe exactly the same results, aside from slight formatting differences between SAS and R. No real discussion is needed aside from reaching the same conclusion as before!</w:t>
      </w:r>
    </w:p>
    <w:p w:rsidR="0002207B" w:rsidRDefault="00BC4EB3">
      <w:pPr>
        <w:pStyle w:val="Heading3"/>
      </w:pPr>
      <w:bookmarkStart w:id="4" w:name="part-c-10-points"/>
      <w:bookmarkEnd w:id="4"/>
      <w:r>
        <w:t>Part C (10 points)</w:t>
      </w:r>
    </w:p>
    <w:p w:rsidR="00BF1D3D" w:rsidRDefault="00BC4EB3">
      <w:pPr>
        <w:pStyle w:val="FirstParagraph"/>
      </w:pPr>
      <w:r>
        <w:t>Now perform a complete analysis of the data. You may use either the permutation test from HW 1 or the t-test from HW 2 (copy and paste) depending on your answer to part a. In your analysis</w:t>
      </w:r>
      <w:r w:rsidR="00BF1D3D">
        <w:t>,</w:t>
      </w:r>
      <w:r>
        <w:t xml:space="preserve"> be sure and cover all the steps of a complete analysis: </w:t>
      </w:r>
    </w:p>
    <w:p w:rsidR="00BF1D3D" w:rsidRDefault="00BC4EB3">
      <w:pPr>
        <w:pStyle w:val="FirstParagraph"/>
      </w:pPr>
      <w:r>
        <w:t xml:space="preserve">1. State the problem. </w:t>
      </w:r>
    </w:p>
    <w:p w:rsidR="00BF1D3D" w:rsidRDefault="00BC4EB3">
      <w:pPr>
        <w:pStyle w:val="FirstParagraph"/>
      </w:pPr>
      <w:r>
        <w:t xml:space="preserve">2. Address the assumptions of t-test (from part A) </w:t>
      </w:r>
    </w:p>
    <w:p w:rsidR="00BF1D3D" w:rsidRDefault="00BC4EB3" w:rsidP="00513804">
      <w:pPr>
        <w:pStyle w:val="FirstParagraph"/>
        <w:spacing w:before="0" w:after="0"/>
        <w:ind w:left="216" w:hanging="216"/>
      </w:pPr>
      <w:r>
        <w:t xml:space="preserve">3. Perform the t-test if it is appropriate and a permutation test if it is not. (Judging </w:t>
      </w:r>
      <w:proofErr w:type="gramStart"/>
      <w:r>
        <w:t>from</w:t>
      </w:r>
      <w:r w:rsidR="00513804">
        <w:t xml:space="preserve"> </w:t>
      </w:r>
      <w:r>
        <w:t xml:space="preserve"> you</w:t>
      </w:r>
      <w:r w:rsidR="00BF1D3D">
        <w:t>r</w:t>
      </w:r>
      <w:proofErr w:type="gramEnd"/>
      <w:r>
        <w:t xml:space="preserve"> analysis of the assumptions. </w:t>
      </w:r>
    </w:p>
    <w:p w:rsidR="00BF1D3D" w:rsidRDefault="00BC4EB3">
      <w:pPr>
        <w:pStyle w:val="FirstParagraph"/>
      </w:pPr>
      <w:r>
        <w:t xml:space="preserve">4. Provide a conclusion including the p-value and a confidence interval. </w:t>
      </w:r>
    </w:p>
    <w:p w:rsidR="00BF1D3D" w:rsidRDefault="00BC4EB3">
      <w:pPr>
        <w:pStyle w:val="FirstParagraph"/>
      </w:pPr>
      <w:r>
        <w:t xml:space="preserve">5. Provide the scope of inference. </w:t>
      </w:r>
    </w:p>
    <w:p w:rsidR="00BF1D3D" w:rsidRPr="00045524" w:rsidRDefault="00BF1D3D" w:rsidP="00045524">
      <w:pPr>
        <w:rPr>
          <w:sz w:val="20"/>
          <w:szCs w:val="16"/>
        </w:rPr>
      </w:pPr>
      <w:r w:rsidRPr="00045524">
        <w:rPr>
          <w:sz w:val="20"/>
          <w:szCs w:val="16"/>
        </w:rPr>
        <w:t xml:space="preserve">(Steps 3-5 are from your previous HW; you are just putting everything together.) </w:t>
      </w:r>
    </w:p>
    <w:p w:rsidR="00BF1D3D" w:rsidRPr="00045524" w:rsidRDefault="00BF1D3D" w:rsidP="00045524">
      <w:pPr>
        <w:rPr>
          <w:sz w:val="20"/>
          <w:szCs w:val="16"/>
        </w:rPr>
      </w:pPr>
      <w:r w:rsidRPr="00045524">
        <w:rPr>
          <w:sz w:val="20"/>
          <w:szCs w:val="16"/>
        </w:rPr>
        <w:t>NOTE: THIS QUESTION SHOULD BE EASY AS YOU ARE SIMPLY FORMATTING YOUR RESULTS FROM EARLIER IN THE ABOVE FORM. (Steps 3-5 are from your previous HW; you are just putting everything together.) IT REALLY JUST EQUATES TO ADDING A STATEMENT OF THE PROBLEM AND ADDRESSING THE ASSUMPTIONS (1 and 2 above). You can basically copy and paste the rest.  We are simply putting everything together to make a complete report.</w:t>
      </w:r>
    </w:p>
    <w:p w:rsidR="0002207B" w:rsidRDefault="00513804">
      <w:pPr>
        <w:pStyle w:val="BlockText"/>
      </w:pPr>
      <w:r>
        <w:rPr>
          <w:b/>
        </w:rPr>
        <w:t>Answer</w:t>
      </w:r>
      <w:r w:rsidR="00BC4EB3">
        <w:rPr>
          <w:b/>
        </w:rPr>
        <w:t xml:space="preserve"> (1 point): </w:t>
      </w:r>
      <w:r w:rsidR="00BA224B">
        <w:rPr>
          <w:b/>
        </w:rPr>
        <w:t>We wish to test the claim that the mean age of the fired group is different than the mean age of the not fired group for this population of American Samoa working citizens. In other words, we are testing the claim that age discrimination exists for this population. (Note that a one-sided test addresses the problem more directly, as age discrimination typically refers to preferential treatment of younger workers. However, both a one-sided test and two-sided test are acceptable for this assignment.)</w:t>
      </w:r>
    </w:p>
    <w:p w:rsidR="0002207B" w:rsidRDefault="00BC4EB3">
      <w:pPr>
        <w:pStyle w:val="BlockText"/>
      </w:pPr>
      <w:r>
        <w:rPr>
          <w:b/>
        </w:rPr>
        <w:t>The assumptions (1 point) are as stated in parts A and B.</w:t>
      </w:r>
      <w:r w:rsidR="00505FDC">
        <w:rPr>
          <w:b/>
        </w:rPr>
        <w:t xml:space="preserve"> Because the assumptions for the t-tools are met, we will proceed with a t-test.</w:t>
      </w:r>
    </w:p>
    <w:p w:rsidR="0002207B" w:rsidRDefault="00BC4EB3">
      <w:pPr>
        <w:pStyle w:val="BlockText"/>
      </w:pPr>
      <w:r>
        <w:rPr>
          <w:b/>
        </w:rPr>
        <w:t>What follows is a repeat from HW #2, but you can see how everything flows together in a complete analysis.</w:t>
      </w:r>
      <w:r w:rsidR="00F3002C">
        <w:rPr>
          <w:b/>
        </w:rPr>
        <w:t xml:space="preserve"> If you chose the permutation test</w:t>
      </w:r>
      <w:r w:rsidR="00505FDC">
        <w:rPr>
          <w:b/>
        </w:rPr>
        <w:t xml:space="preserve"> (with an approximate p-value or exact p-value)</w:t>
      </w:r>
      <w:r w:rsidR="00F3002C">
        <w:rPr>
          <w:b/>
        </w:rPr>
        <w:t>,</w:t>
      </w:r>
      <w:r w:rsidR="00505FDC">
        <w:rPr>
          <w:b/>
        </w:rPr>
        <w:t xml:space="preserve"> then see the homework solutions from the permutation test. </w:t>
      </w:r>
    </w:p>
    <w:p w:rsidR="0002207B" w:rsidRDefault="00BC4EB3">
      <w:pPr>
        <w:pStyle w:val="BlockText"/>
      </w:pPr>
      <w:r>
        <w:rPr>
          <w:b/>
        </w:rPr>
        <w:t>Step 1 - Hypotheses (1 point):</w:t>
      </w:r>
    </w:p>
    <w:p w:rsidR="0002207B" w:rsidRDefault="00866641">
      <w:pPr>
        <w:pStyle w:val="FirstParagraph"/>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rsidR="0002207B" w:rsidRDefault="00BC4EB3">
      <w:pPr>
        <w:pStyle w:val="BodyText"/>
      </w:pPr>
      <w:r>
        <w:rPr>
          <w:b/>
        </w:rPr>
        <w:t>or</w:t>
      </w:r>
    </w:p>
    <w:p w:rsidR="0002207B" w:rsidRPr="00F3002C" w:rsidRDefault="00866641">
      <w:pPr>
        <w:pStyle w:val="BodyText"/>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&gt;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rsidR="00F3002C" w:rsidRDefault="00F3002C">
      <w:pPr>
        <w:pStyle w:val="BodyText"/>
      </w:pPr>
      <w:r>
        <w:t>Note that the latter set of hypotheses more closely aligns with our question of interest, as age discrimination typically focuses on older workers being treated less favorably.</w:t>
      </w:r>
    </w:p>
    <w:p w:rsidR="00513804" w:rsidRDefault="00513804">
      <w:pPr>
        <w:rPr>
          <w:rFonts w:asciiTheme="majorHAnsi" w:eastAsiaTheme="majorEastAsia" w:hAnsiTheme="majorHAnsi" w:cstheme="majorBidi"/>
          <w:b/>
          <w:bCs/>
          <w:sz w:val="20"/>
          <w:szCs w:val="20"/>
        </w:rPr>
      </w:pPr>
      <w:r>
        <w:rPr>
          <w:b/>
        </w:rPr>
        <w:br w:type="page"/>
      </w:r>
    </w:p>
    <w:p w:rsidR="0002207B" w:rsidRDefault="00BC4EB3">
      <w:pPr>
        <w:pStyle w:val="BlockText"/>
      </w:pPr>
      <w:r>
        <w:rPr>
          <w:b/>
        </w:rPr>
        <w:lastRenderedPageBreak/>
        <w:t xml:space="preserve">Step 2 - Identification of Critical Value (1 point): </w:t>
      </w:r>
      <m:oMath>
        <m:r>
          <w:rPr>
            <w:rFonts w:ascii="Cambria Math" w:hAnsi="Cambria Math"/>
          </w:rPr>
          <m:t>±2.01</m:t>
        </m:r>
      </m:oMath>
      <w:r>
        <w:rPr>
          <w:b/>
        </w:rPr>
        <w:t xml:space="preserve"> (2-sided) or </w:t>
      </w:r>
      <m:oMath>
        <m:r>
          <w:rPr>
            <w:rFonts w:ascii="Cambria Math" w:hAnsi="Cambria Math"/>
          </w:rPr>
          <m:t>1.677</m:t>
        </m:r>
      </m:oMath>
      <w:r>
        <w:rPr>
          <w:b/>
        </w:rPr>
        <w:t xml:space="preserve"> (1-sided)</w:t>
      </w:r>
    </w:p>
    <w:p w:rsidR="0002207B" w:rsidRDefault="00BC4EB3">
      <w:pPr>
        <w:pStyle w:val="FirstParagraph"/>
      </w:pPr>
      <w:r>
        <w:rPr>
          <w:noProof/>
        </w:rPr>
        <w:drawing>
          <wp:inline distT="0" distB="0" distL="0" distR="0">
            <wp:extent cx="1881738" cy="58232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2_criticalvalue.png"/>
                    <pic:cNvPicPr>
                      <a:picLocks noChangeAspect="1" noChangeArrowheads="1"/>
                    </pic:cNvPicPr>
                  </pic:nvPicPr>
                  <pic:blipFill>
                    <a:blip r:embed="rId11"/>
                    <a:stretch>
                      <a:fillRect/>
                    </a:stretch>
                  </pic:blipFill>
                  <pic:spPr bwMode="auto">
                    <a:xfrm>
                      <a:off x="0" y="0"/>
                      <a:ext cx="1881738" cy="582328"/>
                    </a:xfrm>
                    <a:prstGeom prst="rect">
                      <a:avLst/>
                    </a:prstGeom>
                    <a:noFill/>
                    <a:ln w="9525">
                      <a:noFill/>
                      <a:headEnd/>
                      <a:tailEnd/>
                    </a:ln>
                  </pic:spPr>
                </pic:pic>
              </a:graphicData>
            </a:graphic>
          </wp:inline>
        </w:drawing>
      </w:r>
      <w:r w:rsidR="00F13F0B">
        <w:t>This graph is for a two-sided test.</w:t>
      </w:r>
    </w:p>
    <w:p w:rsidR="0002207B" w:rsidRDefault="00BC4EB3">
      <w:pPr>
        <w:pStyle w:val="BlockText"/>
      </w:pPr>
      <w:r>
        <w:rPr>
          <w:b/>
        </w:rPr>
        <w:t xml:space="preserve">Step 3 - Value of Test Statistic (1 point): </w:t>
      </w:r>
      <m:oMath>
        <m:r>
          <w:rPr>
            <w:rFonts w:ascii="Cambria Math" w:hAnsi="Cambria Math"/>
          </w:rPr>
          <m:t>t=1.10</m:t>
        </m:r>
      </m:oMath>
    </w:p>
    <w:p w:rsidR="0002207B" w:rsidRDefault="00BC4EB3">
      <w:pPr>
        <w:pStyle w:val="BlockText"/>
      </w:pPr>
      <w:r>
        <w:rPr>
          <w:b/>
        </w:rPr>
        <w:t xml:space="preserve">Step 4 - Give p-value (1 point): </w:t>
      </w:r>
      <m:oMath>
        <m:r>
          <w:rPr>
            <w:rFonts w:ascii="Cambria Math" w:hAnsi="Cambria Math"/>
          </w:rPr>
          <m:t>p=0.2771</m:t>
        </m:r>
      </m:oMath>
      <w:r>
        <w:rPr>
          <w:b/>
        </w:rPr>
        <w:t xml:space="preserve"> (2-sided) or </w:t>
      </w:r>
      <m:oMath>
        <m:r>
          <m:rPr>
            <m:sty m:val="bi"/>
          </m:rPr>
          <w:rPr>
            <w:rFonts w:ascii="Cambria Math" w:hAnsi="Cambria Math"/>
          </w:rPr>
          <m:t>p=0.1385</m:t>
        </m:r>
      </m:oMath>
      <w:r>
        <w:rPr>
          <w:b/>
        </w:rPr>
        <w:t xml:space="preserve"> (1-sided)</w:t>
      </w:r>
    </w:p>
    <w:p w:rsidR="0002207B" w:rsidRDefault="00BC4EB3">
      <w:pPr>
        <w:pStyle w:val="BlockText"/>
      </w:pPr>
      <w:r>
        <w:rPr>
          <w:b/>
        </w:rPr>
        <w:t xml:space="preserve">Step 5 - Decision (1 point): Fail to Reject </w:t>
      </w:r>
      <m:oMath>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o</m:t>
            </m:r>
          </m:sub>
        </m:sSub>
      </m:oMath>
      <w:r w:rsidR="00630725">
        <w:t xml:space="preserve"> </w:t>
      </w:r>
      <w:r w:rsidR="00630725" w:rsidRPr="00513804">
        <w:rPr>
          <w:b/>
        </w:rPr>
        <w:t>at significance level alpha = 0.05.</w:t>
      </w:r>
      <w:r w:rsidR="00630725">
        <w:t xml:space="preserve"> </w:t>
      </w:r>
    </w:p>
    <w:p w:rsidR="0002207B" w:rsidRDefault="00BC4EB3">
      <w:pPr>
        <w:pStyle w:val="BlockText"/>
      </w:pPr>
      <w:r>
        <w:rPr>
          <w:b/>
        </w:rPr>
        <w:t>Step 6 - Conclusion (1 point for the statistical conclusion, 1 point for the confidence interval, 1 point for discussing the scope): On the basis of this test, there is not enough evidence to suggest that the mean ages of the fired and not fired groups are different. In other words, there is not enough evidence to suggest that there is discrimination based on age (</w:t>
      </w:r>
      <m:oMath>
        <m:r>
          <m:rPr>
            <m:sty m:val="b"/>
          </m:rPr>
          <w:rPr>
            <w:rFonts w:ascii="Cambria Math" w:hAnsi="Cambria Math"/>
          </w:rPr>
          <m:t>p=0.2771</m:t>
        </m:r>
      </m:oMath>
      <w:r>
        <w:rPr>
          <w:b/>
        </w:rPr>
        <w:t xml:space="preserve"> from a two-sample t-test). A 95% confidence interval for this difference is </w:t>
      </w:r>
      <m:oMath>
        <m:r>
          <m:rPr>
            <m:sty m:val="bi"/>
          </m:rPr>
          <w:rPr>
            <w:rFonts w:ascii="Cambria Math" w:hAnsi="Cambria Math"/>
          </w:rPr>
          <m:t>[-1.60,5.44]</m:t>
        </m:r>
      </m:oMath>
      <w:r>
        <w:rPr>
          <w:b/>
        </w:rPr>
        <w:t xml:space="preserve"> years. Since the subjects in this sample were randomly sampled, inference can be generalized to the population of all employees in the American Samoa Government.</w:t>
      </w:r>
    </w:p>
    <w:p w:rsidR="0002207B" w:rsidRDefault="00BC4EB3">
      <w:pPr>
        <w:pStyle w:val="BlockText"/>
      </w:pPr>
      <w:r>
        <w:rPr>
          <w:i/>
        </w:rPr>
        <w:t>Note: if you did a 1-sided test and provided a 2-sided 90% CI, this interval should be [-1.01, 4.86].</w:t>
      </w:r>
      <w:r w:rsidR="00F13F0B">
        <w:rPr>
          <w:i/>
        </w:rPr>
        <w:t xml:space="preserve"> The 1-sided 95% CI is [1.01, inf], although when we consider that a confidence interval should be the set of all plausible values for the difference in means, the interpretive value of this CI is not as strong as a 2-sided 90% CI.</w:t>
      </w:r>
    </w:p>
    <w:p w:rsidR="00630725" w:rsidRDefault="00630725">
      <w:pPr>
        <w:pStyle w:val="BlockText"/>
        <w:rPr>
          <w:i/>
        </w:rPr>
      </w:pPr>
    </w:p>
    <w:tbl>
      <w:tblPr>
        <w:tblStyle w:val="TableGrid"/>
        <w:tblW w:w="0" w:type="auto"/>
        <w:tblLook w:val="04A0" w:firstRow="1" w:lastRow="0" w:firstColumn="1" w:lastColumn="0" w:noHBand="0" w:noVBand="1"/>
      </w:tblPr>
      <w:tblGrid>
        <w:gridCol w:w="4778"/>
        <w:gridCol w:w="4798"/>
      </w:tblGrid>
      <w:tr w:rsidR="00F3002C" w:rsidTr="00045524">
        <w:trPr>
          <w:trHeight w:val="467"/>
        </w:trPr>
        <w:tc>
          <w:tcPr>
            <w:tcW w:w="4788" w:type="dxa"/>
            <w:shd w:val="clear" w:color="auto" w:fill="auto"/>
          </w:tcPr>
          <w:p w:rsidR="00F3002C" w:rsidRDefault="00F3002C">
            <w:pPr>
              <w:pStyle w:val="BodyText"/>
              <w:spacing w:before="0" w:after="0"/>
            </w:pPr>
            <w:r>
              <w:t>SAS Code:</w:t>
            </w:r>
          </w:p>
        </w:tc>
        <w:tc>
          <w:tcPr>
            <w:tcW w:w="4788" w:type="dxa"/>
            <w:shd w:val="clear" w:color="auto" w:fill="auto"/>
          </w:tcPr>
          <w:p w:rsidR="00F3002C" w:rsidRDefault="00F3002C" w:rsidP="00630725">
            <w:pPr>
              <w:pStyle w:val="BodyText"/>
              <w:rPr>
                <w:noProof/>
              </w:rPr>
            </w:pPr>
          </w:p>
        </w:tc>
      </w:tr>
      <w:tr w:rsidR="00630725" w:rsidTr="00045524">
        <w:tc>
          <w:tcPr>
            <w:tcW w:w="4788" w:type="dxa"/>
            <w:shd w:val="clear" w:color="auto" w:fill="auto"/>
          </w:tcPr>
          <w:p w:rsidR="00B23D86" w:rsidRDefault="00B23D86" w:rsidP="00045524">
            <w:pPr>
              <w:pStyle w:val="BodyText"/>
              <w:spacing w:before="0" w:after="0"/>
            </w:pPr>
            <w:r>
              <w:t xml:space="preserve">*/For a two-sided test at alpha = 0.05; </w:t>
            </w:r>
          </w:p>
          <w:p w:rsidR="00B23D86" w:rsidRDefault="00B23D86" w:rsidP="00045524">
            <w:pPr>
              <w:pStyle w:val="BodyText"/>
              <w:spacing w:before="0" w:after="0"/>
            </w:pPr>
            <w:r>
              <w:t>proc ttest data = samoa;</w:t>
            </w:r>
          </w:p>
          <w:p w:rsidR="00B23D86" w:rsidRDefault="00B23D86" w:rsidP="00045524">
            <w:pPr>
              <w:pStyle w:val="BodyText"/>
              <w:spacing w:before="0" w:after="0"/>
            </w:pPr>
            <w:r>
              <w:t>class ForNF;</w:t>
            </w:r>
          </w:p>
          <w:p w:rsidR="00B23D86" w:rsidRDefault="00B23D86" w:rsidP="00045524">
            <w:pPr>
              <w:pStyle w:val="BodyText"/>
              <w:spacing w:before="0" w:after="0"/>
            </w:pPr>
            <w:r>
              <w:t>var age;</w:t>
            </w:r>
          </w:p>
          <w:p w:rsidR="00630725" w:rsidRDefault="00B23D86" w:rsidP="00045524">
            <w:pPr>
              <w:pStyle w:val="BodyText"/>
              <w:spacing w:before="0" w:after="0"/>
            </w:pPr>
            <w:r>
              <w:t>run;</w:t>
            </w:r>
          </w:p>
        </w:tc>
        <w:tc>
          <w:tcPr>
            <w:tcW w:w="4788" w:type="dxa"/>
            <w:shd w:val="clear" w:color="auto" w:fill="auto"/>
          </w:tcPr>
          <w:p w:rsidR="00630725" w:rsidRDefault="00630725" w:rsidP="00630725">
            <w:pPr>
              <w:pStyle w:val="BodyText"/>
            </w:pPr>
            <w:r>
              <w:rPr>
                <w:noProof/>
              </w:rPr>
              <w:drawing>
                <wp:inline distT="0" distB="0" distL="0" distR="0" wp14:anchorId="42902838" wp14:editId="2631279E">
                  <wp:extent cx="28003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1190625"/>
                          </a:xfrm>
                          <a:prstGeom prst="rect">
                            <a:avLst/>
                          </a:prstGeom>
                        </pic:spPr>
                      </pic:pic>
                    </a:graphicData>
                  </a:graphic>
                </wp:inline>
              </w:drawing>
            </w:r>
          </w:p>
        </w:tc>
      </w:tr>
      <w:tr w:rsidR="00630725" w:rsidTr="00045524">
        <w:tc>
          <w:tcPr>
            <w:tcW w:w="4788" w:type="dxa"/>
            <w:shd w:val="clear" w:color="auto" w:fill="auto"/>
          </w:tcPr>
          <w:p w:rsidR="00B23D86" w:rsidRDefault="00B23D86" w:rsidP="00045524">
            <w:pPr>
              <w:pStyle w:val="BodyText"/>
              <w:spacing w:before="0" w:after="0"/>
            </w:pPr>
            <w:r>
              <w:t xml:space="preserve">*/For a one-sided test at alpha = 0.05; </w:t>
            </w:r>
          </w:p>
          <w:p w:rsidR="00B23D86" w:rsidRDefault="00B23D86" w:rsidP="00045524">
            <w:pPr>
              <w:pStyle w:val="BodyText"/>
              <w:spacing w:before="0" w:after="0"/>
            </w:pPr>
            <w:r>
              <w:t>proc ttest data = samoa sides = u;</w:t>
            </w:r>
          </w:p>
          <w:p w:rsidR="00B23D86" w:rsidRDefault="00B23D86" w:rsidP="00045524">
            <w:pPr>
              <w:pStyle w:val="BodyText"/>
              <w:spacing w:before="0" w:after="0"/>
            </w:pPr>
            <w:r>
              <w:t>class ForNF;</w:t>
            </w:r>
          </w:p>
          <w:p w:rsidR="00B23D86" w:rsidRDefault="00B23D86" w:rsidP="00045524">
            <w:pPr>
              <w:pStyle w:val="BodyText"/>
              <w:spacing w:before="0" w:after="0"/>
            </w:pPr>
            <w:r>
              <w:t>var age;</w:t>
            </w:r>
          </w:p>
          <w:p w:rsidR="00630725" w:rsidRDefault="00B23D86" w:rsidP="00045524">
            <w:pPr>
              <w:pStyle w:val="BodyText"/>
              <w:spacing w:before="0" w:after="0"/>
            </w:pPr>
            <w:r>
              <w:t>run;</w:t>
            </w:r>
          </w:p>
        </w:tc>
        <w:tc>
          <w:tcPr>
            <w:tcW w:w="4788" w:type="dxa"/>
            <w:shd w:val="clear" w:color="auto" w:fill="auto"/>
          </w:tcPr>
          <w:p w:rsidR="00630725" w:rsidRDefault="00B23D86" w:rsidP="00630725">
            <w:pPr>
              <w:pStyle w:val="BodyText"/>
            </w:pPr>
            <w:r>
              <w:rPr>
                <w:noProof/>
              </w:rPr>
              <w:drawing>
                <wp:inline distT="0" distB="0" distL="0" distR="0" wp14:anchorId="316ED461" wp14:editId="559DDEFF">
                  <wp:extent cx="2838450" cy="1266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266825"/>
                          </a:xfrm>
                          <a:prstGeom prst="rect">
                            <a:avLst/>
                          </a:prstGeom>
                        </pic:spPr>
                      </pic:pic>
                    </a:graphicData>
                  </a:graphic>
                </wp:inline>
              </w:drawing>
            </w:r>
          </w:p>
        </w:tc>
      </w:tr>
      <w:tr w:rsidR="00630725" w:rsidTr="00045524">
        <w:tc>
          <w:tcPr>
            <w:tcW w:w="4788" w:type="dxa"/>
            <w:shd w:val="clear" w:color="auto" w:fill="auto"/>
          </w:tcPr>
          <w:p w:rsidR="00F27CD8" w:rsidRDefault="00F27CD8" w:rsidP="00045524">
            <w:pPr>
              <w:pStyle w:val="BodyText"/>
              <w:spacing w:before="0" w:after="0"/>
            </w:pPr>
            <w:r>
              <w:t>*/For a 90% two-sided confidence interval to match the 0.05 one-sided hypothesis test;</w:t>
            </w:r>
          </w:p>
          <w:p w:rsidR="00F27CD8" w:rsidRDefault="00F27CD8" w:rsidP="00045524">
            <w:pPr>
              <w:pStyle w:val="BodyText"/>
              <w:spacing w:before="0" w:after="0"/>
            </w:pPr>
            <w:r>
              <w:t>proc ttest data = samoa sides = u alpha = 0.1;</w:t>
            </w:r>
          </w:p>
          <w:p w:rsidR="00F27CD8" w:rsidRDefault="00F27CD8" w:rsidP="00045524">
            <w:pPr>
              <w:pStyle w:val="BodyText"/>
              <w:spacing w:before="0" w:after="0"/>
            </w:pPr>
            <w:r>
              <w:t>class ForNF;</w:t>
            </w:r>
          </w:p>
          <w:p w:rsidR="00F27CD8" w:rsidRDefault="00F27CD8" w:rsidP="00045524">
            <w:pPr>
              <w:pStyle w:val="BodyText"/>
              <w:spacing w:before="0" w:after="0"/>
            </w:pPr>
            <w:r>
              <w:t>var age;</w:t>
            </w:r>
          </w:p>
          <w:p w:rsidR="00630725" w:rsidRDefault="00F27CD8" w:rsidP="00045524">
            <w:pPr>
              <w:pStyle w:val="BodyText"/>
              <w:spacing w:before="0" w:after="0"/>
            </w:pPr>
            <w:r>
              <w:t>run;</w:t>
            </w:r>
          </w:p>
        </w:tc>
        <w:tc>
          <w:tcPr>
            <w:tcW w:w="4788" w:type="dxa"/>
            <w:shd w:val="clear" w:color="auto" w:fill="auto"/>
          </w:tcPr>
          <w:p w:rsidR="00630725" w:rsidRDefault="00F3002C" w:rsidP="00630725">
            <w:pPr>
              <w:pStyle w:val="BodyText"/>
            </w:pPr>
            <w:r>
              <w:rPr>
                <w:noProof/>
              </w:rPr>
              <w:drawing>
                <wp:inline distT="0" distB="0" distL="0" distR="0" wp14:anchorId="454CDB96" wp14:editId="1AC7F69C">
                  <wp:extent cx="2909621" cy="69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322" cy="695714"/>
                          </a:xfrm>
                          <a:prstGeom prst="rect">
                            <a:avLst/>
                          </a:prstGeom>
                        </pic:spPr>
                      </pic:pic>
                    </a:graphicData>
                  </a:graphic>
                </wp:inline>
              </w:drawing>
            </w:r>
          </w:p>
        </w:tc>
      </w:tr>
      <w:tr w:rsidR="00630725" w:rsidTr="00045524">
        <w:tc>
          <w:tcPr>
            <w:tcW w:w="4788" w:type="dxa"/>
            <w:shd w:val="clear" w:color="auto" w:fill="auto"/>
          </w:tcPr>
          <w:p w:rsidR="00F27CD8" w:rsidRDefault="00F27CD8" w:rsidP="00045524">
            <w:pPr>
              <w:pStyle w:val="BodyText"/>
              <w:spacing w:before="0" w:after="0"/>
            </w:pPr>
            <w:r>
              <w:lastRenderedPageBreak/>
              <w:t xml:space="preserve">*/Critical value for a two-sided test at alpha = 0.05; </w:t>
            </w:r>
          </w:p>
          <w:p w:rsidR="00F27CD8" w:rsidRDefault="00F27CD8" w:rsidP="00045524">
            <w:pPr>
              <w:pStyle w:val="BodyText"/>
              <w:spacing w:before="0" w:after="0"/>
            </w:pPr>
            <w:r>
              <w:t>data critval;</w:t>
            </w:r>
          </w:p>
          <w:p w:rsidR="00F27CD8" w:rsidRDefault="00F27CD8" w:rsidP="00045524">
            <w:pPr>
              <w:pStyle w:val="BodyText"/>
              <w:spacing w:before="0" w:after="0"/>
            </w:pPr>
            <w:r>
              <w:t>cv = quantile("T", .975, 49);</w:t>
            </w:r>
          </w:p>
          <w:p w:rsidR="00F27CD8" w:rsidRDefault="00F27CD8" w:rsidP="00045524">
            <w:pPr>
              <w:pStyle w:val="BodyText"/>
              <w:spacing w:before="0" w:after="0"/>
            </w:pPr>
          </w:p>
          <w:p w:rsidR="00F27CD8" w:rsidRDefault="00F27CD8" w:rsidP="00045524">
            <w:pPr>
              <w:pStyle w:val="BodyText"/>
              <w:spacing w:before="0" w:after="0"/>
            </w:pPr>
            <w:r>
              <w:t>proc print data = critval;</w:t>
            </w:r>
          </w:p>
          <w:p w:rsidR="00630725" w:rsidRDefault="00F27CD8" w:rsidP="00045524">
            <w:pPr>
              <w:pStyle w:val="BodyText"/>
              <w:spacing w:before="0" w:after="0"/>
            </w:pPr>
            <w:r>
              <w:t>run;</w:t>
            </w:r>
          </w:p>
        </w:tc>
        <w:tc>
          <w:tcPr>
            <w:tcW w:w="4788" w:type="dxa"/>
            <w:shd w:val="clear" w:color="auto" w:fill="auto"/>
          </w:tcPr>
          <w:p w:rsidR="00630725" w:rsidRDefault="00F27CD8" w:rsidP="00630725">
            <w:pPr>
              <w:pStyle w:val="BodyText"/>
            </w:pPr>
            <w:r>
              <w:rPr>
                <w:noProof/>
              </w:rPr>
              <w:drawing>
                <wp:inline distT="0" distB="0" distL="0" distR="0" wp14:anchorId="1D06BDF6" wp14:editId="41AB5947">
                  <wp:extent cx="619125" cy="333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125" cy="333375"/>
                          </a:xfrm>
                          <a:prstGeom prst="rect">
                            <a:avLst/>
                          </a:prstGeom>
                        </pic:spPr>
                      </pic:pic>
                    </a:graphicData>
                  </a:graphic>
                </wp:inline>
              </w:drawing>
            </w:r>
          </w:p>
        </w:tc>
      </w:tr>
      <w:tr w:rsidR="00630725" w:rsidTr="00045524">
        <w:tc>
          <w:tcPr>
            <w:tcW w:w="4788" w:type="dxa"/>
            <w:shd w:val="clear" w:color="auto" w:fill="auto"/>
          </w:tcPr>
          <w:p w:rsidR="00F27CD8" w:rsidRDefault="00F27CD8" w:rsidP="00045524">
            <w:pPr>
              <w:pStyle w:val="BodyText"/>
              <w:spacing w:before="0" w:after="0"/>
            </w:pPr>
            <w:r>
              <w:t xml:space="preserve">*/Critical value for a one-sided test at alpha = 0.05; </w:t>
            </w:r>
          </w:p>
          <w:p w:rsidR="00F27CD8" w:rsidRDefault="00F27CD8" w:rsidP="00045524">
            <w:pPr>
              <w:pStyle w:val="BodyText"/>
              <w:spacing w:before="0" w:after="0"/>
            </w:pPr>
            <w:r>
              <w:t>data critval;</w:t>
            </w:r>
          </w:p>
          <w:p w:rsidR="00F27CD8" w:rsidRDefault="00F27CD8" w:rsidP="00045524">
            <w:pPr>
              <w:pStyle w:val="BodyText"/>
              <w:spacing w:before="0" w:after="0"/>
            </w:pPr>
            <w:r>
              <w:t>cv = quantile("T", .95, 49);</w:t>
            </w:r>
          </w:p>
          <w:p w:rsidR="00F27CD8" w:rsidRDefault="00F27CD8" w:rsidP="00045524">
            <w:pPr>
              <w:pStyle w:val="BodyText"/>
              <w:spacing w:before="0" w:after="0"/>
            </w:pPr>
          </w:p>
          <w:p w:rsidR="00F27CD8" w:rsidRDefault="00F27CD8" w:rsidP="00045524">
            <w:pPr>
              <w:pStyle w:val="BodyText"/>
              <w:spacing w:before="0" w:after="0"/>
            </w:pPr>
            <w:r>
              <w:t>proc print data = critval;</w:t>
            </w:r>
          </w:p>
          <w:p w:rsidR="00630725" w:rsidRDefault="00F27CD8" w:rsidP="00045524">
            <w:pPr>
              <w:pStyle w:val="BodyText"/>
              <w:spacing w:before="0" w:after="0"/>
            </w:pPr>
            <w:r>
              <w:t>run;</w:t>
            </w:r>
          </w:p>
        </w:tc>
        <w:tc>
          <w:tcPr>
            <w:tcW w:w="4788" w:type="dxa"/>
            <w:shd w:val="clear" w:color="auto" w:fill="auto"/>
          </w:tcPr>
          <w:p w:rsidR="00630725" w:rsidRDefault="00F27CD8" w:rsidP="00630725">
            <w:pPr>
              <w:pStyle w:val="BodyText"/>
            </w:pPr>
            <w:r>
              <w:rPr>
                <w:noProof/>
              </w:rPr>
              <w:drawing>
                <wp:inline distT="0" distB="0" distL="0" distR="0" wp14:anchorId="1346A178" wp14:editId="38F63482">
                  <wp:extent cx="600075" cy="323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 cy="323850"/>
                          </a:xfrm>
                          <a:prstGeom prst="rect">
                            <a:avLst/>
                          </a:prstGeom>
                        </pic:spPr>
                      </pic:pic>
                    </a:graphicData>
                  </a:graphic>
                </wp:inline>
              </w:drawing>
            </w:r>
          </w:p>
        </w:tc>
      </w:tr>
      <w:tr w:rsidR="00F27CD8" w:rsidTr="00630725">
        <w:tc>
          <w:tcPr>
            <w:tcW w:w="4788" w:type="dxa"/>
            <w:shd w:val="clear" w:color="auto" w:fill="auto"/>
          </w:tcPr>
          <w:p w:rsidR="00F27CD8" w:rsidRDefault="00F27CD8" w:rsidP="00045524">
            <w:pPr>
              <w:pStyle w:val="BodyText"/>
              <w:spacing w:before="0" w:after="0"/>
            </w:pPr>
            <w:r>
              <w:t>Code for the permutation test can be found in prior assignments.</w:t>
            </w:r>
          </w:p>
        </w:tc>
        <w:tc>
          <w:tcPr>
            <w:tcW w:w="4788" w:type="dxa"/>
            <w:shd w:val="clear" w:color="auto" w:fill="auto"/>
          </w:tcPr>
          <w:p w:rsidR="00F27CD8" w:rsidRDefault="00F27CD8" w:rsidP="00630725">
            <w:pPr>
              <w:pStyle w:val="BodyText"/>
              <w:rPr>
                <w:noProof/>
              </w:rPr>
            </w:pPr>
          </w:p>
        </w:tc>
      </w:tr>
    </w:tbl>
    <w:p w:rsidR="00630725" w:rsidRPr="00045524" w:rsidRDefault="00630725" w:rsidP="00045524">
      <w:pPr>
        <w:pStyle w:val="BodyText"/>
      </w:pPr>
    </w:p>
    <w:p w:rsidR="0002207B" w:rsidRDefault="00BC4EB3">
      <w:pPr>
        <w:pStyle w:val="Heading2"/>
      </w:pPr>
      <w:bookmarkStart w:id="5" w:name="question-2-30-points-total"/>
      <w:bookmarkEnd w:id="5"/>
      <w:r>
        <w:t>Question 2 (30 points total)</w:t>
      </w:r>
    </w:p>
    <w:p w:rsidR="0002207B" w:rsidRDefault="00BA224B">
      <w:pPr>
        <w:pStyle w:val="FirstParagraph"/>
      </w:pPr>
      <w:r>
        <w:t>In the last homework, it was mentioned that a Business Stats class here at SMU was polled and students were asked how much money (cash) they had in their pockets at that very moment.  The idea was to see if there was evidence that those in charge of the vending machines should include the expensive bill / coin acceptor or if they should just have the credit card reader.  However, a professor from Seattle University polled her class with the same question.  Below are the results of the polls.</w:t>
      </w:r>
    </w:p>
    <w:p w:rsidR="0002207B" w:rsidRDefault="00BC4EB3">
      <w:pPr>
        <w:pStyle w:val="BodyText"/>
      </w:pPr>
      <w:r>
        <w:rPr>
          <w:b/>
        </w:rPr>
        <w:t>SMU</w:t>
      </w:r>
      <w:r>
        <w:br/>
        <w:t>&gt; 34, 1200, 23, 50, 60, 50, 0, 0, 30, 89, 0, 300, 400, 20, 10, 0</w:t>
      </w:r>
      <w:r>
        <w:br/>
      </w:r>
      <w:r>
        <w:rPr>
          <w:b/>
        </w:rPr>
        <w:t>Seattle U</w:t>
      </w:r>
      <w:r>
        <w:br/>
        <w:t>&gt; 20, 10, 5, 0, 30, 50, 0, 100, 110, 0, 40, 10, 3, 0</w:t>
      </w:r>
    </w:p>
    <w:p w:rsidR="0002207B" w:rsidRDefault="00BC4EB3">
      <w:pPr>
        <w:pStyle w:val="Heading3"/>
      </w:pPr>
      <w:bookmarkStart w:id="6" w:name="part-a-9-points-total"/>
      <w:bookmarkEnd w:id="6"/>
      <w:r>
        <w:t>Part A (9 points total)</w:t>
      </w:r>
    </w:p>
    <w:p w:rsidR="0002207B" w:rsidRDefault="00BC4EB3">
      <w:pPr>
        <w:pStyle w:val="FirstParagraph"/>
      </w:pPr>
      <w:r>
        <w:t>Check the assumptions (with SAS or R) of the two</w:t>
      </w:r>
      <w:r w:rsidR="007B63B2">
        <w:t>-</w:t>
      </w:r>
      <w:r>
        <w:t xml:space="preserve">sample t-test with respect to this data. Address each assumption individually as we did in the videos and live session and make sure </w:t>
      </w:r>
      <w:r w:rsidR="0010624C">
        <w:t>to</w:t>
      </w:r>
      <w:r>
        <w:t xml:space="preserve"> copy and paste the histograms, </w:t>
      </w:r>
      <w:r w:rsidR="0010624C">
        <w:t>q-q</w:t>
      </w:r>
      <w:r>
        <w:t xml:space="preserve"> plots</w:t>
      </w:r>
      <w:r w:rsidR="0010624C">
        <w:t>,</w:t>
      </w:r>
      <w:r>
        <w:t xml:space="preserve"> or any other graphic you use (boxplots, etc</w:t>
      </w:r>
      <w:r w:rsidR="0010624C">
        <w:t>.</w:t>
      </w:r>
      <w:r>
        <w:t>) to defend your written explanation. Do you feel that the t-test is appropriate?</w:t>
      </w:r>
    </w:p>
    <w:p w:rsidR="0002207B" w:rsidRDefault="00BC4EB3">
      <w:pPr>
        <w:pStyle w:val="SourceCode"/>
      </w:pPr>
      <w:r>
        <w:rPr>
          <w:rStyle w:val="NormalTok"/>
        </w:rPr>
        <w:t>SMU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1200</w:t>
      </w:r>
      <w:r>
        <w:rPr>
          <w:rStyle w:val="NormalTok"/>
        </w:rPr>
        <w:t xml:space="preserve">, </w:t>
      </w:r>
      <w:r>
        <w:rPr>
          <w:rStyle w:val="DecValTok"/>
        </w:rPr>
        <w:t>23</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89</w:t>
      </w:r>
      <w:r>
        <w:rPr>
          <w:rStyle w:val="NormalTok"/>
        </w:rPr>
        <w:t xml:space="preserve">, </w:t>
      </w:r>
      <w:r>
        <w:rPr>
          <w:rStyle w:val="DecValTok"/>
        </w:rPr>
        <w:t>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20</w:t>
      </w:r>
      <w:r>
        <w:rPr>
          <w:rStyle w:val="NormalTok"/>
        </w:rPr>
        <w:t xml:space="preserve">, </w:t>
      </w:r>
      <w:r>
        <w:rPr>
          <w:rStyle w:val="DecValTok"/>
        </w:rPr>
        <w:t>10</w:t>
      </w:r>
      <w:r>
        <w:rPr>
          <w:rStyle w:val="NormalTok"/>
        </w:rPr>
        <w:t xml:space="preserve">, </w:t>
      </w:r>
      <w:r>
        <w:rPr>
          <w:rStyle w:val="DecValTok"/>
        </w:rPr>
        <w:t>0</w:t>
      </w:r>
      <w:r>
        <w:rPr>
          <w:rStyle w:val="NormalTok"/>
        </w:rPr>
        <w:t>)</w:t>
      </w:r>
      <w:r>
        <w:br/>
      </w:r>
      <w:r>
        <w:rPr>
          <w:rStyle w:val="NormalTok"/>
        </w:rPr>
        <w:t>Seattle =</w:t>
      </w:r>
      <w:r>
        <w:rPr>
          <w:rStyle w:val="StringTok"/>
        </w:rPr>
        <w:t xml:space="preserve"> </w:t>
      </w:r>
      <w:r>
        <w:rPr>
          <w:rStyle w:val="KeywordTok"/>
        </w:rPr>
        <w:t>c</w:t>
      </w:r>
      <w:r>
        <w:rPr>
          <w:rStyle w:val="NormalTok"/>
        </w:rPr>
        <w:t>(</w:t>
      </w:r>
      <w:r>
        <w:rPr>
          <w:rStyle w:val="DecValTok"/>
        </w:rPr>
        <w:t>20</w:t>
      </w:r>
      <w:r>
        <w:rPr>
          <w:rStyle w:val="NormalTok"/>
        </w:rPr>
        <w:t xml:space="preserve">, </w:t>
      </w:r>
      <w:r>
        <w:rPr>
          <w:rStyle w:val="DecValTok"/>
        </w:rPr>
        <w:t>10</w:t>
      </w:r>
      <w:r>
        <w:rPr>
          <w:rStyle w:val="NormalTok"/>
        </w:rPr>
        <w:t xml:space="preserve">, </w:t>
      </w:r>
      <w:r>
        <w:rPr>
          <w:rStyle w:val="DecValTok"/>
        </w:rPr>
        <w:t>5</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100</w:t>
      </w:r>
      <w:r>
        <w:rPr>
          <w:rStyle w:val="NormalTok"/>
        </w:rPr>
        <w:t xml:space="preserve">, </w:t>
      </w:r>
      <w:r>
        <w:rPr>
          <w:rStyle w:val="DecValTok"/>
        </w:rPr>
        <w:t>110</w:t>
      </w:r>
      <w:r>
        <w:rPr>
          <w:rStyle w:val="NormalTok"/>
        </w:rPr>
        <w:t xml:space="preserve">, </w:t>
      </w:r>
      <w:r>
        <w:rPr>
          <w:rStyle w:val="DecValTok"/>
        </w:rPr>
        <w:t>0</w:t>
      </w:r>
      <w:r>
        <w:rPr>
          <w:rStyle w:val="NormalTok"/>
        </w:rPr>
        <w:t xml:space="preserve">, </w:t>
      </w:r>
      <w:r>
        <w:rPr>
          <w:rStyle w:val="DecValTok"/>
        </w:rPr>
        <w:t>40</w:t>
      </w:r>
      <w:r>
        <w:rPr>
          <w:rStyle w:val="NormalTok"/>
        </w:rPr>
        <w:t xml:space="preserve">, </w:t>
      </w:r>
      <w:r>
        <w:rPr>
          <w:rStyle w:val="DecValTok"/>
        </w:rPr>
        <w:t>10</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NormalTok"/>
        </w:rPr>
        <w:t>school1 &lt;-</w:t>
      </w:r>
      <w:r>
        <w:rPr>
          <w:rStyle w:val="StringTok"/>
        </w:rPr>
        <w:t xml:space="preserve"> </w:t>
      </w:r>
      <w:r>
        <w:rPr>
          <w:rStyle w:val="KeywordTok"/>
        </w:rPr>
        <w:t>rep</w:t>
      </w:r>
      <w:r>
        <w:rPr>
          <w:rStyle w:val="NormalTok"/>
        </w:rPr>
        <w:t>(</w:t>
      </w:r>
      <w:r>
        <w:rPr>
          <w:rStyle w:val="StringTok"/>
        </w:rPr>
        <w:t>'SMU'</w:t>
      </w:r>
      <w:r>
        <w:rPr>
          <w:rStyle w:val="NormalTok"/>
        </w:rPr>
        <w:t xml:space="preserve">, </w:t>
      </w:r>
      <w:r>
        <w:rPr>
          <w:rStyle w:val="DecValTok"/>
        </w:rPr>
        <w:t>16</w:t>
      </w:r>
      <w:r>
        <w:rPr>
          <w:rStyle w:val="NormalTok"/>
        </w:rPr>
        <w:t>)</w:t>
      </w:r>
      <w:r>
        <w:br/>
      </w:r>
      <w:r>
        <w:rPr>
          <w:rStyle w:val="NormalTok"/>
        </w:rPr>
        <w:t>school2 &lt;-</w:t>
      </w:r>
      <w:r>
        <w:rPr>
          <w:rStyle w:val="StringTok"/>
        </w:rPr>
        <w:t xml:space="preserve"> </w:t>
      </w:r>
      <w:r>
        <w:rPr>
          <w:rStyle w:val="KeywordTok"/>
        </w:rPr>
        <w:t>rep</w:t>
      </w:r>
      <w:r>
        <w:rPr>
          <w:rStyle w:val="NormalTok"/>
        </w:rPr>
        <w:t>(</w:t>
      </w:r>
      <w:r>
        <w:rPr>
          <w:rStyle w:val="StringTok"/>
        </w:rPr>
        <w:t>'Seattle'</w:t>
      </w:r>
      <w:r>
        <w:rPr>
          <w:rStyle w:val="NormalTok"/>
        </w:rPr>
        <w:t xml:space="preserve">, </w:t>
      </w:r>
      <w:r>
        <w:rPr>
          <w:rStyle w:val="DecValTok"/>
        </w:rPr>
        <w:t>14</w:t>
      </w:r>
      <w:r>
        <w:rPr>
          <w:rStyle w:val="NormalTok"/>
        </w:rPr>
        <w:t>)</w:t>
      </w:r>
      <w:r>
        <w:br/>
      </w:r>
      <w:r>
        <w:rPr>
          <w:rStyle w:val="NormalTok"/>
        </w:rPr>
        <w:t>school &lt;-</w:t>
      </w:r>
      <w:r>
        <w:rPr>
          <w:rStyle w:val="StringTok"/>
        </w:rPr>
        <w:t xml:space="preserve"> </w:t>
      </w:r>
      <w:r>
        <w:rPr>
          <w:rStyle w:val="KeywordTok"/>
        </w:rPr>
        <w:t>as.factor</w:t>
      </w:r>
      <w:r>
        <w:rPr>
          <w:rStyle w:val="NormalTok"/>
        </w:rPr>
        <w:t>(</w:t>
      </w:r>
      <w:r>
        <w:rPr>
          <w:rStyle w:val="KeywordTok"/>
        </w:rPr>
        <w:t>c</w:t>
      </w:r>
      <w:r>
        <w:rPr>
          <w:rStyle w:val="NormalTok"/>
        </w:rPr>
        <w:t>(school1, school2))</w:t>
      </w:r>
      <w:r>
        <w:br/>
      </w:r>
      <w:r>
        <w:rPr>
          <w:rStyle w:val="NormalTok"/>
        </w:rPr>
        <w:t>all.money &lt;-</w:t>
      </w:r>
      <w:r>
        <w:rPr>
          <w:rStyle w:val="StringTok"/>
        </w:rPr>
        <w:t xml:space="preserve"> </w:t>
      </w:r>
      <w:r>
        <w:rPr>
          <w:rStyle w:val="KeywordTok"/>
        </w:rPr>
        <w:t>data.frame</w:t>
      </w:r>
      <w:r>
        <w:rPr>
          <w:rStyle w:val="NormalTok"/>
        </w:rPr>
        <w:t>(</w:t>
      </w:r>
      <w:r>
        <w:rPr>
          <w:rStyle w:val="DataTypeTok"/>
        </w:rPr>
        <w:t>name=</w:t>
      </w:r>
      <w:r>
        <w:rPr>
          <w:rStyle w:val="NormalTok"/>
        </w:rPr>
        <w:t xml:space="preserve">school, </w:t>
      </w:r>
      <w:r>
        <w:rPr>
          <w:rStyle w:val="DataTypeTok"/>
        </w:rPr>
        <w:t>money=</w:t>
      </w:r>
      <w:r>
        <w:rPr>
          <w:rStyle w:val="KeywordTok"/>
        </w:rPr>
        <w:t>c</w:t>
      </w:r>
      <w:r>
        <w:rPr>
          <w:rStyle w:val="NormalTok"/>
        </w:rPr>
        <w:t>(SMU, Seattle))</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lastRenderedPageBreak/>
        <w:t>hist</w:t>
      </w:r>
      <w:r>
        <w:rPr>
          <w:rStyle w:val="NormalTok"/>
        </w:rPr>
        <w:t xml:space="preserve">(SMU, </w:t>
      </w:r>
      <w:r>
        <w:rPr>
          <w:rStyle w:val="DataTypeTok"/>
        </w:rPr>
        <w:t>xlab=</w:t>
      </w:r>
      <w:r>
        <w:rPr>
          <w:rStyle w:val="StringTok"/>
        </w:rPr>
        <w:t>'SMU Pocket Cash'</w:t>
      </w:r>
      <w:r>
        <w:rPr>
          <w:rStyle w:val="NormalTok"/>
        </w:rPr>
        <w:t xml:space="preserve">, </w:t>
      </w:r>
      <w:r>
        <w:rPr>
          <w:rStyle w:val="DataTypeTok"/>
        </w:rPr>
        <w:t>main=</w:t>
      </w:r>
      <w:r>
        <w:rPr>
          <w:rStyle w:val="StringTok"/>
        </w:rPr>
        <w:t>'SMU'</w:t>
      </w:r>
      <w:r>
        <w:rPr>
          <w:rStyle w:val="NormalTok"/>
        </w:rPr>
        <w:t>)</w:t>
      </w:r>
      <w:r>
        <w:br/>
      </w:r>
      <w:r>
        <w:rPr>
          <w:rStyle w:val="KeywordTok"/>
        </w:rPr>
        <w:t>box</w:t>
      </w:r>
      <w:r>
        <w:rPr>
          <w:rStyle w:val="NormalTok"/>
        </w:rPr>
        <w:t>()</w:t>
      </w:r>
      <w:r>
        <w:br/>
      </w:r>
      <w:r>
        <w:rPr>
          <w:rStyle w:val="KeywordTok"/>
        </w:rPr>
        <w:t>hist</w:t>
      </w:r>
      <w:r>
        <w:rPr>
          <w:rStyle w:val="NormalTok"/>
        </w:rPr>
        <w:t xml:space="preserve">(Seattle, </w:t>
      </w:r>
      <w:r>
        <w:rPr>
          <w:rStyle w:val="DataTypeTok"/>
        </w:rPr>
        <w:t>xlab=</w:t>
      </w:r>
      <w:r>
        <w:rPr>
          <w:rStyle w:val="StringTok"/>
        </w:rPr>
        <w:t>'Seattle U Pocket Cash'</w:t>
      </w:r>
      <w:r>
        <w:rPr>
          <w:rStyle w:val="NormalTok"/>
        </w:rPr>
        <w:t xml:space="preserve">, </w:t>
      </w:r>
      <w:r>
        <w:rPr>
          <w:rStyle w:val="DataTypeTok"/>
        </w:rPr>
        <w:t>main=</w:t>
      </w:r>
      <w:r>
        <w:rPr>
          <w:rStyle w:val="StringTok"/>
        </w:rPr>
        <w:t>'Seattle'</w:t>
      </w:r>
      <w:r>
        <w:rPr>
          <w:rStyle w:val="NormalTok"/>
        </w:rPr>
        <w:t>)</w:t>
      </w:r>
      <w:r>
        <w:br/>
      </w:r>
      <w:r>
        <w:rPr>
          <w:rStyle w:val="KeywordTok"/>
        </w:rPr>
        <w:t>box</w:t>
      </w:r>
      <w:r>
        <w:rPr>
          <w:rStyle w:val="NormalTok"/>
        </w:rPr>
        <w:t>()</w:t>
      </w:r>
      <w:r>
        <w:br/>
      </w:r>
      <w:r>
        <w:rPr>
          <w:rStyle w:val="KeywordTok"/>
        </w:rPr>
        <w:t>qqnorm</w:t>
      </w:r>
      <w:r>
        <w:rPr>
          <w:rStyle w:val="NormalTok"/>
        </w:rPr>
        <w:t>(SMU)</w:t>
      </w:r>
      <w:r>
        <w:br/>
      </w:r>
      <w:r>
        <w:rPr>
          <w:rStyle w:val="KeywordTok"/>
        </w:rPr>
        <w:t>qqnorm</w:t>
      </w:r>
      <w:r>
        <w:rPr>
          <w:rStyle w:val="NormalTok"/>
        </w:rPr>
        <w:t>(Seattle)</w:t>
      </w:r>
    </w:p>
    <w:p w:rsidR="0002207B" w:rsidRDefault="00BC4EB3">
      <w:pPr>
        <w:pStyle w:val="FirstParagraph"/>
      </w:pPr>
      <w:r>
        <w:rPr>
          <w:noProof/>
        </w:rPr>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5-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BlockText"/>
      </w:pPr>
      <w:r>
        <w:rPr>
          <w:b/>
        </w:rPr>
        <w:t>(3 points) Normality: There is significant evidence from the histograms and q</w:t>
      </w:r>
      <w:r w:rsidR="00BA224B">
        <w:rPr>
          <w:b/>
        </w:rPr>
        <w:t>-</w:t>
      </w:r>
      <w:r>
        <w:rPr>
          <w:b/>
        </w:rPr>
        <w:t>q</w:t>
      </w:r>
      <w:r w:rsidR="00BA224B">
        <w:rPr>
          <w:b/>
        </w:rPr>
        <w:t xml:space="preserve"> </w:t>
      </w:r>
      <w:r>
        <w:rPr>
          <w:b/>
        </w:rPr>
        <w:t>plots of severe departures from normality for these data. We will assume they do not come from normal distributions. In addition, the sample size does not look adequate to make the t-test robust to this assumption.</w:t>
      </w:r>
    </w:p>
    <w:p w:rsidR="0002207B" w:rsidRDefault="00BC4EB3">
      <w:pPr>
        <w:pStyle w:val="BlockText"/>
      </w:pPr>
      <w:r>
        <w:rPr>
          <w:b/>
        </w:rPr>
        <w:t>(3 points) Equal standard deviations: There is significant evidence to suggest that the standard deviations of these distributions are different.</w:t>
      </w:r>
    </w:p>
    <w:p w:rsidR="0002207B" w:rsidRDefault="00BC4EB3">
      <w:pPr>
        <w:pStyle w:val="BlockText"/>
        <w:rPr>
          <w:b/>
        </w:rPr>
      </w:pPr>
      <w:r>
        <w:rPr>
          <w:b/>
        </w:rPr>
        <w:t>(3 points) Independence: We will assume that the observations are independent both between and within groups.</w:t>
      </w:r>
    </w:p>
    <w:p w:rsidR="00BA224B" w:rsidRDefault="00BA224B" w:rsidP="00BA224B">
      <w:pPr>
        <w:pStyle w:val="BodyText"/>
      </w:pPr>
      <w:r>
        <w:t xml:space="preserve">The assumptions </w:t>
      </w:r>
      <w:r w:rsidR="0080655B">
        <w:t xml:space="preserve">do not </w:t>
      </w:r>
      <w:r>
        <w:t xml:space="preserve">appear to be met; we will </w:t>
      </w:r>
      <w:r w:rsidR="0080655B">
        <w:t xml:space="preserve">NOT </w:t>
      </w:r>
      <w:r>
        <w:t>proceed with the t-tools.</w:t>
      </w:r>
    </w:p>
    <w:p w:rsidR="00A935F6" w:rsidRDefault="00A935F6" w:rsidP="00BA224B">
      <w:pPr>
        <w:pStyle w:val="BodyText"/>
      </w:pPr>
      <w:r>
        <w:t>Assumptions check in SAS:</w:t>
      </w:r>
    </w:p>
    <w:tbl>
      <w:tblPr>
        <w:tblStyle w:val="TableGrid"/>
        <w:tblW w:w="0" w:type="auto"/>
        <w:tblLook w:val="04A0" w:firstRow="1" w:lastRow="0" w:firstColumn="1" w:lastColumn="0" w:noHBand="0" w:noVBand="1"/>
      </w:tblPr>
      <w:tblGrid>
        <w:gridCol w:w="4788"/>
        <w:gridCol w:w="4788"/>
      </w:tblGrid>
      <w:tr w:rsidR="00A935F6" w:rsidTr="00B902A8">
        <w:tc>
          <w:tcPr>
            <w:tcW w:w="9576" w:type="dxa"/>
            <w:gridSpan w:val="2"/>
          </w:tcPr>
          <w:p w:rsidR="00A935F6" w:rsidRDefault="00A935F6" w:rsidP="00045524">
            <w:pPr>
              <w:pStyle w:val="BodyText"/>
              <w:spacing w:before="0" w:after="0"/>
              <w:rPr>
                <w:noProof/>
              </w:rPr>
            </w:pPr>
            <w:r>
              <w:rPr>
                <w:noProof/>
              </w:rPr>
              <w:t>*To address assumptions of the t-test with histograms and q-q plots;</w:t>
            </w:r>
          </w:p>
          <w:p w:rsidR="00A935F6" w:rsidRDefault="00A935F6" w:rsidP="00045524">
            <w:pPr>
              <w:pStyle w:val="BodyText"/>
              <w:spacing w:before="0" w:after="0"/>
              <w:rPr>
                <w:noProof/>
              </w:rPr>
            </w:pPr>
            <w:r>
              <w:rPr>
                <w:noProof/>
              </w:rPr>
              <w:t>proc univariate data = schoolcash;</w:t>
            </w:r>
          </w:p>
          <w:p w:rsidR="00A935F6" w:rsidRDefault="00A935F6" w:rsidP="00045524">
            <w:pPr>
              <w:pStyle w:val="BodyText"/>
              <w:spacing w:before="0" w:after="0"/>
              <w:rPr>
                <w:noProof/>
              </w:rPr>
            </w:pPr>
            <w:r>
              <w:rPr>
                <w:noProof/>
              </w:rPr>
              <w:t>by school;</w:t>
            </w:r>
          </w:p>
          <w:p w:rsidR="00A935F6" w:rsidRDefault="00A935F6" w:rsidP="00045524">
            <w:pPr>
              <w:pStyle w:val="BodyText"/>
              <w:spacing w:before="0" w:after="0"/>
              <w:rPr>
                <w:noProof/>
              </w:rPr>
            </w:pPr>
            <w:r>
              <w:rPr>
                <w:noProof/>
              </w:rPr>
              <w:t>histogram cash;</w:t>
            </w:r>
          </w:p>
          <w:p w:rsidR="00A935F6" w:rsidRDefault="00A935F6" w:rsidP="00045524">
            <w:pPr>
              <w:pStyle w:val="BodyText"/>
              <w:spacing w:before="0" w:after="0"/>
              <w:rPr>
                <w:noProof/>
              </w:rPr>
            </w:pPr>
            <w:r>
              <w:rPr>
                <w:noProof/>
              </w:rPr>
              <w:t>qqplot cash;</w:t>
            </w:r>
          </w:p>
          <w:p w:rsidR="00A935F6" w:rsidRDefault="00A935F6" w:rsidP="00045524">
            <w:pPr>
              <w:pStyle w:val="BodyText"/>
              <w:spacing w:before="0" w:after="0"/>
              <w:rPr>
                <w:noProof/>
              </w:rPr>
            </w:pPr>
            <w:r>
              <w:rPr>
                <w:noProof/>
              </w:rPr>
              <w:t>run;</w:t>
            </w:r>
          </w:p>
        </w:tc>
      </w:tr>
      <w:tr w:rsidR="00A935F6" w:rsidTr="00A935F6">
        <w:tc>
          <w:tcPr>
            <w:tcW w:w="4788" w:type="dxa"/>
          </w:tcPr>
          <w:p w:rsidR="00A935F6" w:rsidRDefault="00A935F6" w:rsidP="00BA224B">
            <w:pPr>
              <w:pStyle w:val="BodyText"/>
            </w:pPr>
            <w:r>
              <w:rPr>
                <w:noProof/>
              </w:rPr>
              <w:lastRenderedPageBreak/>
              <w:drawing>
                <wp:inline distT="0" distB="0" distL="0" distR="0" wp14:anchorId="12F5F8A8" wp14:editId="0150F55D">
                  <wp:extent cx="2796085" cy="2149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7557" cy="2150502"/>
                          </a:xfrm>
                          <a:prstGeom prst="rect">
                            <a:avLst/>
                          </a:prstGeom>
                        </pic:spPr>
                      </pic:pic>
                    </a:graphicData>
                  </a:graphic>
                </wp:inline>
              </w:drawing>
            </w:r>
          </w:p>
        </w:tc>
        <w:tc>
          <w:tcPr>
            <w:tcW w:w="4788" w:type="dxa"/>
          </w:tcPr>
          <w:p w:rsidR="00A935F6" w:rsidRDefault="00A935F6" w:rsidP="00BA224B">
            <w:pPr>
              <w:pStyle w:val="BodyText"/>
            </w:pPr>
            <w:r>
              <w:rPr>
                <w:noProof/>
              </w:rPr>
              <w:drawing>
                <wp:inline distT="0" distB="0" distL="0" distR="0" wp14:anchorId="74EFFB49" wp14:editId="4D268CFC">
                  <wp:extent cx="2572603" cy="20139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6005" cy="2016592"/>
                          </a:xfrm>
                          <a:prstGeom prst="rect">
                            <a:avLst/>
                          </a:prstGeom>
                        </pic:spPr>
                      </pic:pic>
                    </a:graphicData>
                  </a:graphic>
                </wp:inline>
              </w:drawing>
            </w:r>
          </w:p>
        </w:tc>
      </w:tr>
      <w:tr w:rsidR="00A935F6" w:rsidTr="00A935F6">
        <w:tc>
          <w:tcPr>
            <w:tcW w:w="4788" w:type="dxa"/>
          </w:tcPr>
          <w:p w:rsidR="00A935F6" w:rsidRDefault="00A935F6" w:rsidP="00BA224B">
            <w:pPr>
              <w:pStyle w:val="BodyText"/>
            </w:pPr>
            <w:r>
              <w:rPr>
                <w:noProof/>
              </w:rPr>
              <w:drawing>
                <wp:inline distT="0" distB="0" distL="0" distR="0" wp14:anchorId="3401657C" wp14:editId="54C2B9BA">
                  <wp:extent cx="2820822" cy="2190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802" cy="2196939"/>
                          </a:xfrm>
                          <a:prstGeom prst="rect">
                            <a:avLst/>
                          </a:prstGeom>
                        </pic:spPr>
                      </pic:pic>
                    </a:graphicData>
                  </a:graphic>
                </wp:inline>
              </w:drawing>
            </w:r>
          </w:p>
        </w:tc>
        <w:tc>
          <w:tcPr>
            <w:tcW w:w="4788" w:type="dxa"/>
          </w:tcPr>
          <w:p w:rsidR="00A935F6" w:rsidRDefault="00A935F6" w:rsidP="00BA224B">
            <w:pPr>
              <w:pStyle w:val="BodyText"/>
            </w:pPr>
            <w:r>
              <w:rPr>
                <w:noProof/>
              </w:rPr>
              <w:drawing>
                <wp:inline distT="0" distB="0" distL="0" distR="0" wp14:anchorId="557782DE" wp14:editId="344EB1C5">
                  <wp:extent cx="2897306" cy="22329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8318" cy="2233704"/>
                          </a:xfrm>
                          <a:prstGeom prst="rect">
                            <a:avLst/>
                          </a:prstGeom>
                        </pic:spPr>
                      </pic:pic>
                    </a:graphicData>
                  </a:graphic>
                </wp:inline>
              </w:drawing>
            </w:r>
          </w:p>
        </w:tc>
      </w:tr>
      <w:tr w:rsidR="00A935F6" w:rsidTr="00B902A8">
        <w:tc>
          <w:tcPr>
            <w:tcW w:w="9576" w:type="dxa"/>
            <w:gridSpan w:val="2"/>
          </w:tcPr>
          <w:p w:rsidR="0080655B" w:rsidRDefault="0080655B" w:rsidP="00045524">
            <w:pPr>
              <w:pStyle w:val="BodyText"/>
              <w:spacing w:before="0" w:after="0"/>
            </w:pPr>
            <w:r>
              <w:t>*To address t-test assumptions with scatter plot;</w:t>
            </w:r>
          </w:p>
          <w:p w:rsidR="0080655B" w:rsidRDefault="0080655B" w:rsidP="00045524">
            <w:pPr>
              <w:pStyle w:val="BodyText"/>
              <w:spacing w:before="0" w:after="0"/>
            </w:pPr>
            <w:r>
              <w:t>proc sgplot data = schoolcash;</w:t>
            </w:r>
          </w:p>
          <w:p w:rsidR="0080655B" w:rsidRDefault="0080655B" w:rsidP="00045524">
            <w:pPr>
              <w:pStyle w:val="BodyText"/>
              <w:spacing w:before="0" w:after="0"/>
            </w:pPr>
            <w:r>
              <w:t>scatter x= school y = cash;</w:t>
            </w:r>
          </w:p>
          <w:p w:rsidR="00A935F6" w:rsidRDefault="0080655B" w:rsidP="00045524">
            <w:pPr>
              <w:pStyle w:val="BodyText"/>
              <w:spacing w:before="0" w:after="0"/>
            </w:pPr>
            <w:r>
              <w:t>run;</w:t>
            </w:r>
          </w:p>
        </w:tc>
      </w:tr>
      <w:tr w:rsidR="00A935F6" w:rsidTr="00B902A8">
        <w:tc>
          <w:tcPr>
            <w:tcW w:w="9576" w:type="dxa"/>
            <w:gridSpan w:val="2"/>
          </w:tcPr>
          <w:p w:rsidR="00A935F6" w:rsidRPr="00045524" w:rsidRDefault="00A935F6" w:rsidP="00BA224B">
            <w:pPr>
              <w:pStyle w:val="BodyText"/>
              <w:rPr>
                <w:b/>
              </w:rPr>
            </w:pPr>
            <w:r>
              <w:rPr>
                <w:noProof/>
              </w:rPr>
              <w:drawing>
                <wp:inline distT="0" distB="0" distL="0" distR="0" wp14:anchorId="00DBC95F" wp14:editId="645DD920">
                  <wp:extent cx="2187148" cy="16718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1340" cy="1675055"/>
                          </a:xfrm>
                          <a:prstGeom prst="rect">
                            <a:avLst/>
                          </a:prstGeom>
                        </pic:spPr>
                      </pic:pic>
                    </a:graphicData>
                  </a:graphic>
                </wp:inline>
              </w:drawing>
            </w:r>
          </w:p>
        </w:tc>
      </w:tr>
    </w:tbl>
    <w:p w:rsidR="00A935F6" w:rsidRPr="00045524" w:rsidRDefault="00A935F6" w:rsidP="00045524">
      <w:pPr>
        <w:pStyle w:val="BodyText"/>
      </w:pPr>
    </w:p>
    <w:p w:rsidR="0002207B" w:rsidRDefault="00BC4EB3">
      <w:pPr>
        <w:pStyle w:val="Heading3"/>
      </w:pPr>
      <w:bookmarkStart w:id="7" w:name="part-b-15-points-total"/>
      <w:bookmarkEnd w:id="7"/>
      <w:r>
        <w:lastRenderedPageBreak/>
        <w:t>Part B (15 points total)</w:t>
      </w:r>
    </w:p>
    <w:p w:rsidR="0080655B" w:rsidRDefault="00BC4EB3">
      <w:pPr>
        <w:pStyle w:val="FirstParagraph"/>
      </w:pPr>
      <w:r>
        <w:t>Now perform a complete analysis of the data. You may use either the permutation test from HW 1 or the t-test from HW 2 (copy and paste) depending on your answer to part a. In your analysis</w:t>
      </w:r>
      <w:r w:rsidR="0080655B">
        <w:t>,</w:t>
      </w:r>
      <w:r>
        <w:t xml:space="preserve"> be sure </w:t>
      </w:r>
      <w:r w:rsidR="0080655B">
        <w:t>to</w:t>
      </w:r>
      <w:r>
        <w:t xml:space="preserve"> cover all the steps of a complete analysis. </w:t>
      </w:r>
    </w:p>
    <w:p w:rsidR="0080655B" w:rsidRDefault="00BC4EB3">
      <w:pPr>
        <w:pStyle w:val="FirstParagraph"/>
      </w:pPr>
      <w:r>
        <w:t xml:space="preserve">1. State the problem. </w:t>
      </w:r>
    </w:p>
    <w:p w:rsidR="0080655B" w:rsidRDefault="00BC4EB3">
      <w:pPr>
        <w:pStyle w:val="FirstParagraph"/>
      </w:pPr>
      <w:r>
        <w:t xml:space="preserve">2. Address the assumptions of </w:t>
      </w:r>
      <w:r w:rsidR="0080655B">
        <w:t xml:space="preserve">the </w:t>
      </w:r>
      <w:r>
        <w:t>t</w:t>
      </w:r>
      <w:r w:rsidR="0080655B">
        <w:t>-</w:t>
      </w:r>
      <w:r>
        <w:t xml:space="preserve">test (from part a) </w:t>
      </w:r>
    </w:p>
    <w:p w:rsidR="0080655B" w:rsidRDefault="00BC4EB3" w:rsidP="00513804">
      <w:pPr>
        <w:pStyle w:val="FirstParagraph"/>
        <w:spacing w:before="0" w:after="0"/>
        <w:ind w:left="216" w:hanging="216"/>
      </w:pPr>
      <w:r>
        <w:t>3. Perform the t</w:t>
      </w:r>
      <w:r w:rsidR="0080655B">
        <w:t>-</w:t>
      </w:r>
      <w:r>
        <w:t>test if it is appropriate and a permutation test if it is not</w:t>
      </w:r>
      <w:r w:rsidR="0080655B">
        <w:t xml:space="preserve"> </w:t>
      </w:r>
      <w:r>
        <w:t>(</w:t>
      </w:r>
      <w:r w:rsidR="0080655B">
        <w:t>j</w:t>
      </w:r>
      <w:r>
        <w:t>udging from you</w:t>
      </w:r>
      <w:r w:rsidR="0080655B">
        <w:t>r</w:t>
      </w:r>
      <w:r>
        <w:t xml:space="preserve"> analysis of the assumptions</w:t>
      </w:r>
      <w:r w:rsidR="0080655B">
        <w:t>)</w:t>
      </w:r>
      <w:r>
        <w:t xml:space="preserve">. </w:t>
      </w:r>
    </w:p>
    <w:p w:rsidR="0080655B" w:rsidRDefault="00BC4EB3">
      <w:pPr>
        <w:pStyle w:val="FirstParagraph"/>
      </w:pPr>
      <w:r>
        <w:t>4. Provide a conclusion</w:t>
      </w:r>
      <w:r w:rsidR="0080655B">
        <w:t>,</w:t>
      </w:r>
      <w:r>
        <w:t xml:space="preserve"> including the p</w:t>
      </w:r>
      <w:r w:rsidR="0080655B">
        <w:t>-</w:t>
      </w:r>
      <w:r>
        <w:t xml:space="preserve">value and a confidence interval. </w:t>
      </w:r>
    </w:p>
    <w:p w:rsidR="0002207B" w:rsidRDefault="00BC4EB3">
      <w:pPr>
        <w:pStyle w:val="FirstParagraph"/>
      </w:pPr>
      <w:r>
        <w:t xml:space="preserve">5. Provide the scope of inference. </w:t>
      </w:r>
    </w:p>
    <w:p w:rsidR="0080655B" w:rsidRPr="0080655B" w:rsidRDefault="0080655B" w:rsidP="00045524">
      <w:pPr>
        <w:pStyle w:val="BodyText"/>
      </w:pPr>
      <w:r>
        <w:rPr>
          <w:sz w:val="20"/>
          <w:szCs w:val="16"/>
        </w:rPr>
        <w:t>NOTE: AGAIN, THIS QUESTION SHOULD BE EASY, AS YOU ARE SIMPLY FORMATTING YOUR RESULTS FROM EARLIER IN THE ABOVE FORM.  IT REALLY JUST EQUATES TO ADDING A STATEMENT OF THE PROBLEM AND ADDRESSING THE ASSUMPTIONS (1 or 2 above.) Steps 3-5 are from your previous HW; you are just putting everything together. You can basically copy and paste the rest.  We are simply putting everything together to make a complete report.</w:t>
      </w:r>
    </w:p>
    <w:p w:rsidR="0002207B" w:rsidRDefault="00513804">
      <w:pPr>
        <w:pStyle w:val="BlockText"/>
      </w:pPr>
      <w:r>
        <w:rPr>
          <w:b/>
        </w:rPr>
        <w:t>Answer</w:t>
      </w:r>
      <w:r w:rsidR="00BC4EB3">
        <w:rPr>
          <w:b/>
        </w:rPr>
        <w:t xml:space="preserve"> (2 points): Test the claim that the mean amount of pocket cash in SMU</w:t>
      </w:r>
      <w:r w:rsidR="0080655B">
        <w:rPr>
          <w:b/>
        </w:rPr>
        <w:t>’s</w:t>
      </w:r>
      <w:r w:rsidR="00BC4EB3">
        <w:rPr>
          <w:b/>
        </w:rPr>
        <w:t xml:space="preserve"> and Seattle U’s students</w:t>
      </w:r>
      <w:r w:rsidR="0080655B">
        <w:rPr>
          <w:b/>
        </w:rPr>
        <w:t>’</w:t>
      </w:r>
      <w:r w:rsidR="00BC4EB3">
        <w:rPr>
          <w:b/>
        </w:rPr>
        <w:t xml:space="preserve"> pockets is different.</w:t>
      </w:r>
    </w:p>
    <w:p w:rsidR="0002207B" w:rsidRDefault="00BC4EB3">
      <w:pPr>
        <w:pStyle w:val="BlockText"/>
      </w:pPr>
      <w:r>
        <w:rPr>
          <w:b/>
        </w:rPr>
        <w:t>Assumptions (3 points): The assumptions are as stated in parts A and B (you do not necessarily need to re-state them). Since the assumptions of the t-test are not met, we will instead conduct a permutation test for the difference in sample means.</w:t>
      </w:r>
    </w:p>
    <w:p w:rsidR="0002207B" w:rsidRDefault="00BC4EB3">
      <w:pPr>
        <w:pStyle w:val="BlockText"/>
      </w:pPr>
      <w:r>
        <w:rPr>
          <w:b/>
        </w:rPr>
        <w:t>What follows is a</w:t>
      </w:r>
      <w:r w:rsidR="008F53BE">
        <w:rPr>
          <w:b/>
        </w:rPr>
        <w:t xml:space="preserve">n abridged version of the problem </w:t>
      </w:r>
      <w:r>
        <w:rPr>
          <w:b/>
        </w:rPr>
        <w:t>from HW #1, but you can see how everything flows together in a complete analysis. The code</w:t>
      </w:r>
      <w:r w:rsidR="008F53BE">
        <w:rPr>
          <w:b/>
        </w:rPr>
        <w:t>, output, and steps</w:t>
      </w:r>
      <w:r>
        <w:rPr>
          <w:b/>
        </w:rPr>
        <w:t xml:space="preserve"> ha</w:t>
      </w:r>
      <w:r w:rsidR="008F53BE">
        <w:rPr>
          <w:b/>
        </w:rPr>
        <w:t>ve</w:t>
      </w:r>
      <w:r>
        <w:rPr>
          <w:b/>
        </w:rPr>
        <w:t xml:space="preserve"> been omitted for parsimony, but </w:t>
      </w:r>
      <w:r w:rsidR="008F53BE">
        <w:rPr>
          <w:b/>
        </w:rPr>
        <w:t>they are</w:t>
      </w:r>
      <w:r>
        <w:rPr>
          <w:b/>
        </w:rPr>
        <w:t xml:space="preserve"> available in the HW #1 solutions.</w:t>
      </w:r>
    </w:p>
    <w:p w:rsidR="0002207B" w:rsidRDefault="00BC4EB3">
      <w:pPr>
        <w:pStyle w:val="BlockText"/>
      </w:pPr>
      <w:r>
        <w:rPr>
          <w:i/>
        </w:rPr>
        <w:t>Note: Remember, your p-values may be slightly different but will in all likelihood be within 0.05 o</w:t>
      </w:r>
      <w:r w:rsidR="0080655B">
        <w:rPr>
          <w:i/>
        </w:rPr>
        <w:t>f this answer key</w:t>
      </w:r>
      <w:r>
        <w:rPr>
          <w:i/>
        </w:rPr>
        <w:t>.</w:t>
      </w:r>
    </w:p>
    <w:p w:rsidR="0002207B" w:rsidRDefault="00BC4EB3">
      <w:pPr>
        <w:pStyle w:val="BlockText"/>
        <w:rPr>
          <w:b/>
        </w:rPr>
      </w:pPr>
      <w:r>
        <w:rPr>
          <w:b/>
        </w:rPr>
        <w:t xml:space="preserve">(10 points for the test and conclusion) To test for a difference of population means between the SMU and Seattle groups, a permutation test was conducted on 1,000 random permutations of the data. </w:t>
      </w:r>
      <w:r w:rsidR="0080655B">
        <w:rPr>
          <w:b/>
        </w:rPr>
        <w:t xml:space="preserve">Note that a full permutation test is ideal, but SAS will likely crash due to the computing work required for this data. Hence, we perform our analysis on 1,000 random permutations of the data. </w:t>
      </w:r>
      <w:r>
        <w:rPr>
          <w:b/>
        </w:rPr>
        <w:t>A histogram of the 1,000 differences of sample means from the 1,000 permutation</w:t>
      </w:r>
      <w:r w:rsidR="0080655B">
        <w:rPr>
          <w:b/>
        </w:rPr>
        <w:t>s</w:t>
      </w:r>
      <w:r>
        <w:rPr>
          <w:b/>
        </w:rPr>
        <w:t xml:space="preserve"> can be </w:t>
      </w:r>
      <w:r w:rsidR="00513804">
        <w:rPr>
          <w:b/>
        </w:rPr>
        <w:t>calculated</w:t>
      </w:r>
      <w:r>
        <w:rPr>
          <w:b/>
        </w:rPr>
        <w:t xml:space="preserve">. </w:t>
      </w:r>
      <w:r w:rsidR="00A737C0">
        <w:rPr>
          <w:b/>
        </w:rPr>
        <w:t xml:space="preserve">One program execution for an </w:t>
      </w:r>
      <w:r>
        <w:rPr>
          <w:b/>
        </w:rPr>
        <w:t xml:space="preserve">observed difference </w:t>
      </w:r>
      <w:r w:rsidR="00A737C0">
        <w:rPr>
          <w:b/>
        </w:rPr>
        <w:t xml:space="preserve">of </w:t>
      </w:r>
      <w:r>
        <w:rPr>
          <w:b/>
        </w:rPr>
        <w:t xml:space="preserve">$114, </w:t>
      </w:r>
      <w:r w:rsidR="00A737C0">
        <w:rPr>
          <w:b/>
        </w:rPr>
        <w:t>showed</w:t>
      </w:r>
      <w:r>
        <w:rPr>
          <w:b/>
        </w:rPr>
        <w:t xml:space="preserve"> 135 of the 1000 permutations yielded a difference in sample means that was as extreme or more extreme than this observed difference (p-value = 135/1000 = 0.135). This does not provide sufficient evidence that the mean pocket cash of SMU students is </w:t>
      </w:r>
      <w:r w:rsidR="00A737C0">
        <w:rPr>
          <w:b/>
        </w:rPr>
        <w:t xml:space="preserve">not </w:t>
      </w:r>
      <w:r>
        <w:rPr>
          <w:b/>
        </w:rPr>
        <w:t>equal to that of Seattle University students. These 30 students were not from a random sample</w:t>
      </w:r>
      <w:r w:rsidR="008F53BE">
        <w:rPr>
          <w:b/>
        </w:rPr>
        <w:t>;</w:t>
      </w:r>
      <w:r>
        <w:rPr>
          <w:b/>
        </w:rPr>
        <w:t xml:space="preserve"> therefore</w:t>
      </w:r>
      <w:r w:rsidR="008F53BE">
        <w:rPr>
          <w:b/>
        </w:rPr>
        <w:t>,</w:t>
      </w:r>
      <w:r>
        <w:rPr>
          <w:b/>
        </w:rPr>
        <w:t xml:space="preserve"> inference cannot be </w:t>
      </w:r>
      <w:r w:rsidR="008F53BE">
        <w:rPr>
          <w:b/>
        </w:rPr>
        <w:t xml:space="preserve">extended </w:t>
      </w:r>
      <w:r>
        <w:rPr>
          <w:b/>
        </w:rPr>
        <w:t>beyond the 30 subjects in the sample</w:t>
      </w:r>
      <w:r w:rsidR="008F53BE">
        <w:rPr>
          <w:b/>
        </w:rPr>
        <w:t>. S</w:t>
      </w:r>
      <w:r>
        <w:rPr>
          <w:b/>
        </w:rPr>
        <w:t>ince we failed to reject Ho, there is no need to write up whether ca</w:t>
      </w:r>
      <w:r w:rsidR="008F53BE">
        <w:rPr>
          <w:b/>
        </w:rPr>
        <w:t>u</w:t>
      </w:r>
      <w:r>
        <w:rPr>
          <w:b/>
        </w:rPr>
        <w:t>sal inference can be drawn.</w:t>
      </w:r>
    </w:p>
    <w:p w:rsidR="00E95E52" w:rsidRDefault="00E95E52" w:rsidP="00E95E52">
      <w:pPr>
        <w:pStyle w:val="BodyText"/>
      </w:pPr>
    </w:p>
    <w:p w:rsidR="00E95E52" w:rsidRPr="00E95E52" w:rsidRDefault="00E95E52" w:rsidP="00E95E52">
      <w:pPr>
        <w:pStyle w:val="BodyText"/>
      </w:pPr>
    </w:p>
    <w:p w:rsidR="00A737C0" w:rsidRDefault="00A737C0">
      <w:pPr>
        <w:rPr>
          <w:rFonts w:asciiTheme="majorHAnsi" w:eastAsiaTheme="majorEastAsia" w:hAnsiTheme="majorHAnsi" w:cstheme="majorBidi"/>
          <w:b/>
          <w:bCs/>
          <w:color w:val="4F81BD" w:themeColor="accent1"/>
          <w:sz w:val="28"/>
          <w:szCs w:val="28"/>
        </w:rPr>
      </w:pPr>
      <w:bookmarkStart w:id="8" w:name="part-c-6-points-total"/>
      <w:bookmarkEnd w:id="8"/>
      <w:r>
        <w:br w:type="page"/>
      </w:r>
    </w:p>
    <w:p w:rsidR="0002207B" w:rsidRDefault="00BC4EB3">
      <w:pPr>
        <w:pStyle w:val="Heading3"/>
      </w:pPr>
      <w:r>
        <w:lastRenderedPageBreak/>
        <w:t>Part C (6 points total)</w:t>
      </w:r>
    </w:p>
    <w:p w:rsidR="0002207B" w:rsidRDefault="00BC4EB3">
      <w:pPr>
        <w:pStyle w:val="FirstParagraph"/>
      </w:pPr>
      <w:r>
        <w:t xml:space="preserve">Note the potential outlier in the SMU data set. Re-check the assumptions </w:t>
      </w:r>
      <w:r w:rsidR="008F53BE">
        <w:t xml:space="preserve">in SAS or R </w:t>
      </w:r>
      <w:r>
        <w:t>without the outlier. Does this change your decision about the appropriateness of the t-tools? Compare the p-value from t-test with and without the outlier. Based on your analysis so far, what should we do with this outlier? Consult the outlier flowchart in Section 3.4.</w:t>
      </w:r>
    </w:p>
    <w:p w:rsidR="0002207B" w:rsidRDefault="00BC4EB3">
      <w:pPr>
        <w:pStyle w:val="BlockText"/>
      </w:pPr>
      <w:r>
        <w:rPr>
          <w:i/>
        </w:rPr>
        <w:t>Note: 3 points for running the t-test and 3 points for reporting and discussing the results.</w:t>
      </w:r>
    </w:p>
    <w:p w:rsidR="0002207B" w:rsidRDefault="00BC4EB3">
      <w:pPr>
        <w:pStyle w:val="SourceCode"/>
      </w:pPr>
      <w:r>
        <w:rPr>
          <w:rStyle w:val="NormalTok"/>
        </w:rPr>
        <w:t>##Remove the $1,200 from SMU</w:t>
      </w:r>
      <w:r>
        <w:br/>
      </w:r>
      <w:bookmarkStart w:id="9" w:name="_Hlk506123391"/>
      <w:r>
        <w:rPr>
          <w:rStyle w:val="NormalTok"/>
        </w:rPr>
        <w:t>SMU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23</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89</w:t>
      </w:r>
      <w:r>
        <w:rPr>
          <w:rStyle w:val="NormalTok"/>
        </w:rPr>
        <w:t xml:space="preserve">, </w:t>
      </w:r>
      <w:r>
        <w:rPr>
          <w:rStyle w:val="DecValTok"/>
        </w:rPr>
        <w:t>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20</w:t>
      </w:r>
      <w:r>
        <w:rPr>
          <w:rStyle w:val="NormalTok"/>
        </w:rPr>
        <w:t xml:space="preserve">, </w:t>
      </w:r>
      <w:r>
        <w:rPr>
          <w:rStyle w:val="DecValTok"/>
        </w:rPr>
        <w:t>10</w:t>
      </w:r>
      <w:r>
        <w:rPr>
          <w:rStyle w:val="NormalTok"/>
        </w:rPr>
        <w:t xml:space="preserve">, </w:t>
      </w:r>
      <w:r>
        <w:rPr>
          <w:rStyle w:val="DecValTok"/>
        </w:rPr>
        <w:t>0</w:t>
      </w:r>
      <w:r>
        <w:rPr>
          <w:rStyle w:val="NormalTok"/>
        </w:rPr>
        <w:t>)</w:t>
      </w:r>
      <w:r>
        <w:br/>
      </w:r>
      <w:r>
        <w:rPr>
          <w:rStyle w:val="NormalTok"/>
        </w:rPr>
        <w:t>Seattle =</w:t>
      </w:r>
      <w:r>
        <w:rPr>
          <w:rStyle w:val="StringTok"/>
        </w:rPr>
        <w:t xml:space="preserve"> </w:t>
      </w:r>
      <w:r>
        <w:rPr>
          <w:rStyle w:val="KeywordTok"/>
        </w:rPr>
        <w:t>c</w:t>
      </w:r>
      <w:r>
        <w:rPr>
          <w:rStyle w:val="NormalTok"/>
        </w:rPr>
        <w:t>(</w:t>
      </w:r>
      <w:r>
        <w:rPr>
          <w:rStyle w:val="DecValTok"/>
        </w:rPr>
        <w:t>20</w:t>
      </w:r>
      <w:r>
        <w:rPr>
          <w:rStyle w:val="NormalTok"/>
        </w:rPr>
        <w:t xml:space="preserve">, </w:t>
      </w:r>
      <w:r>
        <w:rPr>
          <w:rStyle w:val="DecValTok"/>
        </w:rPr>
        <w:t>10</w:t>
      </w:r>
      <w:r>
        <w:rPr>
          <w:rStyle w:val="NormalTok"/>
        </w:rPr>
        <w:t xml:space="preserve">, </w:t>
      </w:r>
      <w:r>
        <w:rPr>
          <w:rStyle w:val="DecValTok"/>
        </w:rPr>
        <w:t>5</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100</w:t>
      </w:r>
      <w:r>
        <w:rPr>
          <w:rStyle w:val="NormalTok"/>
        </w:rPr>
        <w:t xml:space="preserve">, </w:t>
      </w:r>
      <w:r>
        <w:rPr>
          <w:rStyle w:val="DecValTok"/>
        </w:rPr>
        <w:t>110</w:t>
      </w:r>
      <w:r>
        <w:rPr>
          <w:rStyle w:val="NormalTok"/>
        </w:rPr>
        <w:t xml:space="preserve">, </w:t>
      </w:r>
      <w:r>
        <w:rPr>
          <w:rStyle w:val="DecValTok"/>
        </w:rPr>
        <w:t>0</w:t>
      </w:r>
      <w:r>
        <w:rPr>
          <w:rStyle w:val="NormalTok"/>
        </w:rPr>
        <w:t xml:space="preserve">, </w:t>
      </w:r>
      <w:r>
        <w:rPr>
          <w:rStyle w:val="DecValTok"/>
        </w:rPr>
        <w:t>40</w:t>
      </w:r>
      <w:r>
        <w:rPr>
          <w:rStyle w:val="NormalTok"/>
        </w:rPr>
        <w:t xml:space="preserve">, </w:t>
      </w:r>
      <w:r>
        <w:rPr>
          <w:rStyle w:val="DecValTok"/>
        </w:rPr>
        <w:t>10</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NormalTok"/>
        </w:rPr>
        <w:t>school1 &lt;-</w:t>
      </w:r>
      <w:r>
        <w:rPr>
          <w:rStyle w:val="StringTok"/>
        </w:rPr>
        <w:t xml:space="preserve"> </w:t>
      </w:r>
      <w:r>
        <w:rPr>
          <w:rStyle w:val="KeywordTok"/>
        </w:rPr>
        <w:t>rep</w:t>
      </w:r>
      <w:r>
        <w:rPr>
          <w:rStyle w:val="NormalTok"/>
        </w:rPr>
        <w:t>(</w:t>
      </w:r>
      <w:r>
        <w:rPr>
          <w:rStyle w:val="StringTok"/>
        </w:rPr>
        <w:t>'SMU'</w:t>
      </w:r>
      <w:r>
        <w:rPr>
          <w:rStyle w:val="NormalTok"/>
        </w:rPr>
        <w:t xml:space="preserve">, </w:t>
      </w:r>
      <w:r>
        <w:rPr>
          <w:rStyle w:val="DecValTok"/>
        </w:rPr>
        <w:t>15</w:t>
      </w:r>
      <w:r>
        <w:rPr>
          <w:rStyle w:val="NormalTok"/>
        </w:rPr>
        <w:t>)</w:t>
      </w:r>
      <w:r>
        <w:br/>
      </w:r>
      <w:r>
        <w:rPr>
          <w:rStyle w:val="NormalTok"/>
        </w:rPr>
        <w:t>school2 &lt;-</w:t>
      </w:r>
      <w:r>
        <w:rPr>
          <w:rStyle w:val="StringTok"/>
        </w:rPr>
        <w:t xml:space="preserve"> </w:t>
      </w:r>
      <w:r>
        <w:rPr>
          <w:rStyle w:val="KeywordTok"/>
        </w:rPr>
        <w:t>rep</w:t>
      </w:r>
      <w:r>
        <w:rPr>
          <w:rStyle w:val="NormalTok"/>
        </w:rPr>
        <w:t>(</w:t>
      </w:r>
      <w:r>
        <w:rPr>
          <w:rStyle w:val="StringTok"/>
        </w:rPr>
        <w:t>'Seattle'</w:t>
      </w:r>
      <w:r>
        <w:rPr>
          <w:rStyle w:val="NormalTok"/>
        </w:rPr>
        <w:t xml:space="preserve">, </w:t>
      </w:r>
      <w:r>
        <w:rPr>
          <w:rStyle w:val="DecValTok"/>
        </w:rPr>
        <w:t>14</w:t>
      </w:r>
      <w:r>
        <w:rPr>
          <w:rStyle w:val="NormalTok"/>
        </w:rPr>
        <w:t>)</w:t>
      </w:r>
      <w:r>
        <w:br/>
      </w:r>
      <w:r>
        <w:rPr>
          <w:rStyle w:val="NormalTok"/>
        </w:rPr>
        <w:t>school &lt;-</w:t>
      </w:r>
      <w:r>
        <w:rPr>
          <w:rStyle w:val="StringTok"/>
        </w:rPr>
        <w:t xml:space="preserve"> </w:t>
      </w:r>
      <w:r>
        <w:rPr>
          <w:rStyle w:val="KeywordTok"/>
        </w:rPr>
        <w:t>as.factor</w:t>
      </w:r>
      <w:r>
        <w:rPr>
          <w:rStyle w:val="NormalTok"/>
        </w:rPr>
        <w:t>(</w:t>
      </w:r>
      <w:r>
        <w:rPr>
          <w:rStyle w:val="KeywordTok"/>
        </w:rPr>
        <w:t>c</w:t>
      </w:r>
      <w:r>
        <w:rPr>
          <w:rStyle w:val="NormalTok"/>
        </w:rPr>
        <w:t>(school1, school2))</w:t>
      </w:r>
      <w:r>
        <w:br/>
      </w:r>
      <w:r>
        <w:rPr>
          <w:rStyle w:val="NormalTok"/>
        </w:rPr>
        <w:t>all.money &lt;-</w:t>
      </w:r>
      <w:r>
        <w:rPr>
          <w:rStyle w:val="StringTok"/>
        </w:rPr>
        <w:t xml:space="preserve"> </w:t>
      </w:r>
      <w:r>
        <w:rPr>
          <w:rStyle w:val="KeywordTok"/>
        </w:rPr>
        <w:t>data.frame</w:t>
      </w:r>
      <w:r>
        <w:rPr>
          <w:rStyle w:val="NormalTok"/>
        </w:rPr>
        <w:t>(</w:t>
      </w:r>
      <w:r>
        <w:rPr>
          <w:rStyle w:val="DataTypeTok"/>
        </w:rPr>
        <w:t>name=</w:t>
      </w:r>
      <w:r>
        <w:rPr>
          <w:rStyle w:val="NormalTok"/>
        </w:rPr>
        <w:t xml:space="preserve">school, </w:t>
      </w:r>
      <w:r>
        <w:rPr>
          <w:rStyle w:val="DataTypeTok"/>
        </w:rPr>
        <w:t>money=</w:t>
      </w:r>
      <w:r>
        <w:rPr>
          <w:rStyle w:val="KeywordTok"/>
        </w:rPr>
        <w:t>c</w:t>
      </w:r>
      <w:r>
        <w:rPr>
          <w:rStyle w:val="NormalTok"/>
        </w:rPr>
        <w:t>(SMU, Seattle))</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 xml:space="preserve">(SMU, </w:t>
      </w:r>
      <w:r>
        <w:rPr>
          <w:rStyle w:val="DataTypeTok"/>
        </w:rPr>
        <w:t>xlab=</w:t>
      </w:r>
      <w:r>
        <w:rPr>
          <w:rStyle w:val="StringTok"/>
        </w:rPr>
        <w:t>'SMU Pocket Cash'</w:t>
      </w:r>
      <w:r>
        <w:rPr>
          <w:rStyle w:val="NormalTok"/>
        </w:rPr>
        <w:t xml:space="preserve">, </w:t>
      </w:r>
      <w:r>
        <w:rPr>
          <w:rStyle w:val="DataTypeTok"/>
        </w:rPr>
        <w:t>main=</w:t>
      </w:r>
      <w:r>
        <w:rPr>
          <w:rStyle w:val="StringTok"/>
        </w:rPr>
        <w:t>'SMU'</w:t>
      </w:r>
      <w:r>
        <w:rPr>
          <w:rStyle w:val="NormalTok"/>
        </w:rPr>
        <w:t>)</w:t>
      </w:r>
      <w:r>
        <w:br/>
      </w:r>
      <w:r>
        <w:rPr>
          <w:rStyle w:val="KeywordTok"/>
        </w:rPr>
        <w:t>box</w:t>
      </w:r>
      <w:r>
        <w:rPr>
          <w:rStyle w:val="NormalTok"/>
        </w:rPr>
        <w:t>()</w:t>
      </w:r>
      <w:r>
        <w:br/>
      </w:r>
      <w:r>
        <w:rPr>
          <w:rStyle w:val="KeywordTok"/>
        </w:rPr>
        <w:t>hist</w:t>
      </w:r>
      <w:r>
        <w:rPr>
          <w:rStyle w:val="NormalTok"/>
        </w:rPr>
        <w:t xml:space="preserve">(Seattle, </w:t>
      </w:r>
      <w:r>
        <w:rPr>
          <w:rStyle w:val="DataTypeTok"/>
        </w:rPr>
        <w:t>xlab=</w:t>
      </w:r>
      <w:r>
        <w:rPr>
          <w:rStyle w:val="StringTok"/>
        </w:rPr>
        <w:t>'Seattle U Pocket Cash'</w:t>
      </w:r>
      <w:r>
        <w:rPr>
          <w:rStyle w:val="NormalTok"/>
        </w:rPr>
        <w:t xml:space="preserve">, </w:t>
      </w:r>
      <w:r>
        <w:rPr>
          <w:rStyle w:val="DataTypeTok"/>
        </w:rPr>
        <w:t>main=</w:t>
      </w:r>
      <w:r>
        <w:rPr>
          <w:rStyle w:val="StringTok"/>
        </w:rPr>
        <w:t>'Seattle'</w:t>
      </w:r>
      <w:r>
        <w:rPr>
          <w:rStyle w:val="NormalTok"/>
        </w:rPr>
        <w:t>)</w:t>
      </w:r>
      <w:r>
        <w:br/>
      </w:r>
      <w:r>
        <w:rPr>
          <w:rStyle w:val="KeywordTok"/>
        </w:rPr>
        <w:t>box</w:t>
      </w:r>
      <w:r>
        <w:rPr>
          <w:rStyle w:val="NormalTok"/>
        </w:rPr>
        <w:t>()</w:t>
      </w:r>
      <w:r>
        <w:br/>
      </w:r>
      <w:r>
        <w:rPr>
          <w:rStyle w:val="KeywordTok"/>
        </w:rPr>
        <w:t>qqnorm</w:t>
      </w:r>
      <w:r>
        <w:rPr>
          <w:rStyle w:val="NormalTok"/>
        </w:rPr>
        <w:t>(SMU)</w:t>
      </w:r>
      <w:r>
        <w:br/>
      </w:r>
      <w:r>
        <w:rPr>
          <w:rStyle w:val="KeywordTok"/>
        </w:rPr>
        <w:t>qqnorm</w:t>
      </w:r>
      <w:r>
        <w:rPr>
          <w:rStyle w:val="NormalTok"/>
        </w:rPr>
        <w:t>(Seattle)</w:t>
      </w:r>
      <w:bookmarkEnd w:id="9"/>
    </w:p>
    <w:p w:rsidR="0002207B" w:rsidRDefault="00BC4EB3">
      <w:pPr>
        <w:pStyle w:val="FirstParagraph"/>
      </w:pPr>
      <w:r>
        <w:rPr>
          <w:noProof/>
        </w:rPr>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6-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SourceCode"/>
      </w:pPr>
      <w:r>
        <w:rPr>
          <w:rStyle w:val="KeywordTok"/>
        </w:rPr>
        <w:t>t.test</w:t>
      </w:r>
      <w:r>
        <w:rPr>
          <w:rStyle w:val="NormalTok"/>
        </w:rPr>
        <w:t xml:space="preserve">(money </w:t>
      </w:r>
      <w:r>
        <w:rPr>
          <w:rStyle w:val="OperatorTok"/>
        </w:rPr>
        <w:t>~</w:t>
      </w:r>
      <w:r>
        <w:rPr>
          <w:rStyle w:val="StringTok"/>
        </w:rPr>
        <w:t xml:space="preserve"> </w:t>
      </w:r>
      <w:r>
        <w:rPr>
          <w:rStyle w:val="NormalTok"/>
        </w:rPr>
        <w:t xml:space="preserve">school, </w:t>
      </w:r>
      <w:r>
        <w:rPr>
          <w:rStyle w:val="DataTypeTok"/>
        </w:rPr>
        <w:t>data=</w:t>
      </w:r>
      <w:r>
        <w:rPr>
          <w:rStyle w:val="NormalTok"/>
        </w:rPr>
        <w:t xml:space="preserve">all.money, </w:t>
      </w:r>
      <w:r>
        <w:rPr>
          <w:rStyle w:val="DataTypeTok"/>
        </w:rPr>
        <w:t>var.equal=</w:t>
      </w:r>
      <w:r>
        <w:rPr>
          <w:rStyle w:val="NormalTok"/>
        </w:rPr>
        <w:t>T)</w:t>
      </w:r>
    </w:p>
    <w:p w:rsidR="0002207B" w:rsidRDefault="00BC4EB3">
      <w:pPr>
        <w:pStyle w:val="SourceCode"/>
      </w:pPr>
      <w:r>
        <w:rPr>
          <w:rStyle w:val="VerbatimChar"/>
        </w:rPr>
        <w:lastRenderedPageBreak/>
        <w:t xml:space="preserve">## </w:t>
      </w:r>
      <w:r>
        <w:br/>
      </w:r>
      <w:r>
        <w:rPr>
          <w:rStyle w:val="VerbatimChar"/>
        </w:rPr>
        <w:t>##  Two Sample t-test</w:t>
      </w:r>
      <w:r>
        <w:br/>
      </w:r>
      <w:r>
        <w:rPr>
          <w:rStyle w:val="VerbatimChar"/>
        </w:rPr>
        <w:t xml:space="preserve">## </w:t>
      </w:r>
      <w:r>
        <w:br/>
      </w:r>
      <w:r>
        <w:rPr>
          <w:rStyle w:val="VerbatimChar"/>
        </w:rPr>
        <w:t>## data:  money by school</w:t>
      </w:r>
      <w:r>
        <w:br/>
      </w:r>
      <w:r>
        <w:rPr>
          <w:rStyle w:val="VerbatimChar"/>
        </w:rPr>
        <w:t>## t = -1.3402, df = 27, p-value = 0.1913</w:t>
      </w:r>
      <w:r>
        <w:br/>
      </w:r>
      <w:r>
        <w:rPr>
          <w:rStyle w:val="VerbatimChar"/>
        </w:rPr>
        <w:t>## alternative hypothesis: true difference in means is not equal to 0</w:t>
      </w:r>
      <w:r>
        <w:br/>
      </w:r>
      <w:r>
        <w:rPr>
          <w:rStyle w:val="VerbatimChar"/>
        </w:rPr>
        <w:t>## 95 percent confidence interval:</w:t>
      </w:r>
      <w:r>
        <w:br/>
      </w:r>
      <w:r>
        <w:rPr>
          <w:rStyle w:val="VerbatimChar"/>
        </w:rPr>
        <w:t>##  -111.53155   23.39821</w:t>
      </w:r>
      <w:r>
        <w:br/>
      </w:r>
      <w:r>
        <w:rPr>
          <w:rStyle w:val="VerbatimChar"/>
        </w:rPr>
        <w:t>## sample estimates:</w:t>
      </w:r>
      <w:r>
        <w:br/>
      </w:r>
      <w:r>
        <w:rPr>
          <w:rStyle w:val="VerbatimChar"/>
        </w:rPr>
        <w:t xml:space="preserve">## mean in group Seattle     mean in group SMU </w:t>
      </w:r>
      <w:r>
        <w:br/>
      </w:r>
      <w:r>
        <w:rPr>
          <w:rStyle w:val="VerbatimChar"/>
        </w:rPr>
        <w:t>##              27.00000              71.06667</w:t>
      </w:r>
    </w:p>
    <w:p w:rsidR="0002207B" w:rsidRDefault="00BC4EB3">
      <w:pPr>
        <w:pStyle w:val="BlockText"/>
        <w:rPr>
          <w:b/>
        </w:rPr>
      </w:pPr>
      <w:r>
        <w:rPr>
          <w:b/>
        </w:rPr>
        <w:t>Even without the outlier</w:t>
      </w:r>
      <w:r w:rsidR="008F53BE">
        <w:rPr>
          <w:b/>
        </w:rPr>
        <w:t>,</w:t>
      </w:r>
      <w:r>
        <w:rPr>
          <w:b/>
        </w:rPr>
        <w:t xml:space="preserve"> there is still considerable evidence against normality and equal standard deviations; while the sample size may be big enough to make the test robust to the normality assumption and the similar sample size may imply that the test is also robust to the equal standard deviation </w:t>
      </w:r>
      <w:r w:rsidR="008F53BE">
        <w:rPr>
          <w:b/>
        </w:rPr>
        <w:t>assumption</w:t>
      </w:r>
      <w:r>
        <w:rPr>
          <w:b/>
        </w:rPr>
        <w:t xml:space="preserve">, it is more conservative to go with a permutation test here. The p-value from the t-test with the outlier was 0.1732 and without the outlier it was 0.1913. We note that it does not make a </w:t>
      </w:r>
      <w:r w:rsidR="008F53BE">
        <w:rPr>
          <w:b/>
        </w:rPr>
        <w:t xml:space="preserve">large </w:t>
      </w:r>
      <w:r>
        <w:rPr>
          <w:b/>
        </w:rPr>
        <w:t>difference</w:t>
      </w:r>
      <w:r w:rsidR="008F53BE">
        <w:rPr>
          <w:b/>
        </w:rPr>
        <w:t xml:space="preserve"> (and no difference in the decision not to reject Ho at alpha = 0.05),</w:t>
      </w:r>
      <w:r>
        <w:rPr>
          <w:b/>
        </w:rPr>
        <w:t xml:space="preserve"> although we also did not think the t-test was appropriate for these data. A more appropriate analysis would be to run the permutation test with and without the outlier. This was done and the p-value with the outlier was 0.135 (above) and the p-value without the outlier was 0.261. Again</w:t>
      </w:r>
      <w:r w:rsidR="008F53BE">
        <w:rPr>
          <w:b/>
        </w:rPr>
        <w:t>,</w:t>
      </w:r>
      <w:r>
        <w:rPr>
          <w:b/>
        </w:rPr>
        <w:t xml:space="preserve"> the decision is the same, thus we will keep the analysis above and report the result with the outlier.</w:t>
      </w:r>
    </w:p>
    <w:tbl>
      <w:tblPr>
        <w:tblStyle w:val="TableGrid"/>
        <w:tblW w:w="0" w:type="auto"/>
        <w:tblLook w:val="04A0" w:firstRow="1" w:lastRow="0" w:firstColumn="1" w:lastColumn="0" w:noHBand="0" w:noVBand="1"/>
      </w:tblPr>
      <w:tblGrid>
        <w:gridCol w:w="4609"/>
        <w:gridCol w:w="4967"/>
      </w:tblGrid>
      <w:tr w:rsidR="003B3554" w:rsidTr="00B902A8">
        <w:tc>
          <w:tcPr>
            <w:tcW w:w="9576" w:type="dxa"/>
            <w:gridSpan w:val="2"/>
          </w:tcPr>
          <w:p w:rsidR="00156D0F" w:rsidRDefault="00156D0F" w:rsidP="003B3554">
            <w:pPr>
              <w:pStyle w:val="BodyText"/>
              <w:spacing w:before="0" w:after="0"/>
              <w:rPr>
                <w:noProof/>
              </w:rPr>
            </w:pPr>
            <w:r>
              <w:rPr>
                <w:noProof/>
              </w:rPr>
              <w:t>*SAS Code without outlier;</w:t>
            </w:r>
          </w:p>
          <w:p w:rsidR="003B3554" w:rsidRDefault="003B3554" w:rsidP="00045524">
            <w:pPr>
              <w:pStyle w:val="BodyText"/>
              <w:spacing w:before="0" w:after="0"/>
              <w:rPr>
                <w:noProof/>
              </w:rPr>
            </w:pPr>
            <w:r>
              <w:rPr>
                <w:noProof/>
              </w:rPr>
              <w:t>*To remove outlier;</w:t>
            </w:r>
          </w:p>
          <w:p w:rsidR="003B3554" w:rsidRDefault="003B3554" w:rsidP="00045524">
            <w:pPr>
              <w:pStyle w:val="BodyText"/>
              <w:spacing w:before="0" w:after="0"/>
              <w:rPr>
                <w:noProof/>
              </w:rPr>
            </w:pPr>
            <w:r>
              <w:rPr>
                <w:noProof/>
              </w:rPr>
              <w:t>data schoolcashNoOutlier;</w:t>
            </w:r>
          </w:p>
          <w:p w:rsidR="003B3554" w:rsidRDefault="003B3554" w:rsidP="00045524">
            <w:pPr>
              <w:pStyle w:val="BodyText"/>
              <w:spacing w:before="0" w:after="0"/>
              <w:rPr>
                <w:noProof/>
              </w:rPr>
            </w:pPr>
            <w:r>
              <w:rPr>
                <w:noProof/>
              </w:rPr>
              <w:t>set schoolcash;</w:t>
            </w:r>
          </w:p>
          <w:p w:rsidR="003B3554" w:rsidRDefault="003B3554" w:rsidP="00045524">
            <w:pPr>
              <w:pStyle w:val="BodyText"/>
              <w:spacing w:before="0" w:after="0"/>
              <w:rPr>
                <w:noProof/>
              </w:rPr>
            </w:pPr>
            <w:r>
              <w:rPr>
                <w:noProof/>
              </w:rPr>
              <w:t>where cash &lt; 1200;</w:t>
            </w:r>
          </w:p>
          <w:p w:rsidR="003B3554" w:rsidRDefault="003B3554" w:rsidP="00045524">
            <w:pPr>
              <w:pStyle w:val="BodyText"/>
              <w:spacing w:before="0" w:after="0"/>
              <w:rPr>
                <w:noProof/>
              </w:rPr>
            </w:pPr>
            <w:r>
              <w:rPr>
                <w:noProof/>
              </w:rPr>
              <w:t>run;</w:t>
            </w:r>
          </w:p>
          <w:p w:rsidR="003B3554" w:rsidRDefault="003B3554" w:rsidP="00045524">
            <w:pPr>
              <w:pStyle w:val="BodyText"/>
              <w:spacing w:before="0" w:after="0"/>
              <w:rPr>
                <w:noProof/>
              </w:rPr>
            </w:pPr>
          </w:p>
          <w:p w:rsidR="003B3554" w:rsidRDefault="003B3554" w:rsidP="00045524">
            <w:pPr>
              <w:pStyle w:val="BodyText"/>
              <w:spacing w:before="0" w:after="0"/>
              <w:rPr>
                <w:noProof/>
              </w:rPr>
            </w:pPr>
            <w:r>
              <w:rPr>
                <w:noProof/>
              </w:rPr>
              <w:t>*To address t-test assumptions with scatter plot without outlier;</w:t>
            </w:r>
          </w:p>
          <w:p w:rsidR="003B3554" w:rsidRDefault="003B3554" w:rsidP="00045524">
            <w:pPr>
              <w:pStyle w:val="BodyText"/>
              <w:spacing w:before="0" w:after="0"/>
              <w:rPr>
                <w:noProof/>
              </w:rPr>
            </w:pPr>
            <w:r>
              <w:rPr>
                <w:noProof/>
              </w:rPr>
              <w:t>proc sgplot data = schoolcashNoOutlier;</w:t>
            </w:r>
          </w:p>
          <w:p w:rsidR="003B3554" w:rsidRDefault="003B3554" w:rsidP="00045524">
            <w:pPr>
              <w:pStyle w:val="BodyText"/>
              <w:spacing w:before="0" w:after="0"/>
              <w:rPr>
                <w:noProof/>
              </w:rPr>
            </w:pPr>
            <w:r>
              <w:rPr>
                <w:noProof/>
              </w:rPr>
              <w:t>scatter x= school y = cash;</w:t>
            </w:r>
          </w:p>
          <w:p w:rsidR="003B3554" w:rsidRDefault="003B3554">
            <w:pPr>
              <w:pStyle w:val="BodyText"/>
              <w:spacing w:before="0" w:after="0"/>
              <w:rPr>
                <w:noProof/>
              </w:rPr>
            </w:pPr>
            <w:r>
              <w:rPr>
                <w:noProof/>
              </w:rPr>
              <w:t>run;</w:t>
            </w:r>
          </w:p>
        </w:tc>
      </w:tr>
      <w:tr w:rsidR="003B3554" w:rsidTr="00B902A8">
        <w:tc>
          <w:tcPr>
            <w:tcW w:w="9576" w:type="dxa"/>
            <w:gridSpan w:val="2"/>
          </w:tcPr>
          <w:p w:rsidR="003B3554" w:rsidRDefault="003B3554" w:rsidP="00B902A8">
            <w:pPr>
              <w:pStyle w:val="BodyText"/>
            </w:pPr>
            <w:r>
              <w:rPr>
                <w:noProof/>
              </w:rPr>
              <w:drawing>
                <wp:inline distT="0" distB="0" distL="0" distR="0" wp14:anchorId="4DD18FF8" wp14:editId="7B8CE94B">
                  <wp:extent cx="3106856" cy="23327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0434" cy="2335408"/>
                          </a:xfrm>
                          <a:prstGeom prst="rect">
                            <a:avLst/>
                          </a:prstGeom>
                        </pic:spPr>
                      </pic:pic>
                    </a:graphicData>
                  </a:graphic>
                </wp:inline>
              </w:drawing>
            </w:r>
          </w:p>
        </w:tc>
      </w:tr>
      <w:tr w:rsidR="003B3554" w:rsidTr="00045524">
        <w:tc>
          <w:tcPr>
            <w:tcW w:w="4609" w:type="dxa"/>
          </w:tcPr>
          <w:p w:rsidR="003B3554" w:rsidRDefault="003B3554" w:rsidP="00045524">
            <w:pPr>
              <w:pStyle w:val="BodyText"/>
              <w:spacing w:before="0" w:after="0"/>
              <w:rPr>
                <w:noProof/>
              </w:rPr>
            </w:pPr>
            <w:r>
              <w:rPr>
                <w:noProof/>
              </w:rPr>
              <w:lastRenderedPageBreak/>
              <w:t>*To run a t-test and check assumptions of t-test with histograms and q-q plots without outlier;</w:t>
            </w:r>
          </w:p>
          <w:p w:rsidR="003B3554" w:rsidRDefault="003B3554" w:rsidP="00045524">
            <w:pPr>
              <w:pStyle w:val="BodyText"/>
              <w:spacing w:before="0" w:after="0"/>
              <w:rPr>
                <w:noProof/>
              </w:rPr>
            </w:pPr>
            <w:r>
              <w:rPr>
                <w:noProof/>
              </w:rPr>
              <w:t>proc ttest data = schoolcashNoOutlier;</w:t>
            </w:r>
          </w:p>
          <w:p w:rsidR="003B3554" w:rsidRDefault="003B3554" w:rsidP="00045524">
            <w:pPr>
              <w:pStyle w:val="BodyText"/>
              <w:spacing w:before="0" w:after="0"/>
              <w:rPr>
                <w:noProof/>
              </w:rPr>
            </w:pPr>
            <w:r>
              <w:rPr>
                <w:noProof/>
              </w:rPr>
              <w:t>class school;</w:t>
            </w:r>
          </w:p>
          <w:p w:rsidR="003B3554" w:rsidRDefault="003B3554" w:rsidP="00045524">
            <w:pPr>
              <w:pStyle w:val="BodyText"/>
              <w:spacing w:before="0" w:after="0"/>
              <w:rPr>
                <w:noProof/>
              </w:rPr>
            </w:pPr>
            <w:r>
              <w:rPr>
                <w:noProof/>
              </w:rPr>
              <w:t>var cash;</w:t>
            </w:r>
          </w:p>
          <w:p w:rsidR="003B3554" w:rsidRDefault="003B3554" w:rsidP="00045524">
            <w:pPr>
              <w:pStyle w:val="BodyText"/>
              <w:spacing w:before="0" w:after="0"/>
              <w:rPr>
                <w:noProof/>
              </w:rPr>
            </w:pPr>
            <w:r>
              <w:rPr>
                <w:noProof/>
              </w:rPr>
              <w:t>run;</w:t>
            </w:r>
          </w:p>
        </w:tc>
        <w:tc>
          <w:tcPr>
            <w:tcW w:w="4967" w:type="dxa"/>
          </w:tcPr>
          <w:p w:rsidR="003B3554" w:rsidRDefault="003B3554" w:rsidP="00B902A8">
            <w:pPr>
              <w:pStyle w:val="BodyText"/>
              <w:rPr>
                <w:noProof/>
              </w:rPr>
            </w:pPr>
            <w:r>
              <w:rPr>
                <w:noProof/>
              </w:rPr>
              <w:drawing>
                <wp:inline distT="0" distB="0" distL="0" distR="0" wp14:anchorId="0FF4934E" wp14:editId="59D7963D">
                  <wp:extent cx="3017293" cy="1278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6530" cy="1291148"/>
                          </a:xfrm>
                          <a:prstGeom prst="rect">
                            <a:avLst/>
                          </a:prstGeom>
                        </pic:spPr>
                      </pic:pic>
                    </a:graphicData>
                  </a:graphic>
                </wp:inline>
              </w:drawing>
            </w:r>
          </w:p>
        </w:tc>
      </w:tr>
      <w:tr w:rsidR="003B3554" w:rsidTr="00045524">
        <w:tc>
          <w:tcPr>
            <w:tcW w:w="4609" w:type="dxa"/>
          </w:tcPr>
          <w:p w:rsidR="003B3554" w:rsidRDefault="003B3554" w:rsidP="00B902A8">
            <w:pPr>
              <w:pStyle w:val="BodyText"/>
              <w:rPr>
                <w:noProof/>
              </w:rPr>
            </w:pPr>
            <w:r>
              <w:rPr>
                <w:noProof/>
              </w:rPr>
              <w:drawing>
                <wp:inline distT="0" distB="0" distL="0" distR="0" wp14:anchorId="4F9050E9" wp14:editId="1BEBC931">
                  <wp:extent cx="2126440" cy="1576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9307" cy="1578441"/>
                          </a:xfrm>
                          <a:prstGeom prst="rect">
                            <a:avLst/>
                          </a:prstGeom>
                        </pic:spPr>
                      </pic:pic>
                    </a:graphicData>
                  </a:graphic>
                </wp:inline>
              </w:drawing>
            </w:r>
          </w:p>
        </w:tc>
        <w:tc>
          <w:tcPr>
            <w:tcW w:w="4967" w:type="dxa"/>
          </w:tcPr>
          <w:p w:rsidR="003B3554" w:rsidRDefault="003B3554" w:rsidP="00B902A8">
            <w:pPr>
              <w:pStyle w:val="BodyText"/>
              <w:rPr>
                <w:noProof/>
              </w:rPr>
            </w:pPr>
            <w:r>
              <w:rPr>
                <w:noProof/>
              </w:rPr>
              <w:drawing>
                <wp:inline distT="0" distB="0" distL="0" distR="0" wp14:anchorId="72651C86" wp14:editId="58076D0A">
                  <wp:extent cx="2843420" cy="16036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7872" cy="1606123"/>
                          </a:xfrm>
                          <a:prstGeom prst="rect">
                            <a:avLst/>
                          </a:prstGeom>
                        </pic:spPr>
                      </pic:pic>
                    </a:graphicData>
                  </a:graphic>
                </wp:inline>
              </w:drawing>
            </w:r>
          </w:p>
        </w:tc>
      </w:tr>
    </w:tbl>
    <w:p w:rsidR="003B3554" w:rsidRPr="00045524" w:rsidRDefault="003B3554" w:rsidP="00045524">
      <w:pPr>
        <w:pStyle w:val="BodyText"/>
      </w:pPr>
    </w:p>
    <w:p w:rsidR="008F53BE" w:rsidRPr="00045524" w:rsidRDefault="008F53BE" w:rsidP="00045524">
      <w:pPr>
        <w:pStyle w:val="BodyText"/>
      </w:pPr>
    </w:p>
    <w:p w:rsidR="008F53BE" w:rsidRPr="00045524" w:rsidRDefault="008F53BE" w:rsidP="00045524">
      <w:pPr>
        <w:pStyle w:val="BodyText"/>
      </w:pPr>
    </w:p>
    <w:p w:rsidR="0002207B" w:rsidRDefault="00BC4EB3">
      <w:pPr>
        <w:pStyle w:val="Heading2"/>
      </w:pPr>
      <w:bookmarkStart w:id="10" w:name="question-3-40-points-total"/>
      <w:bookmarkEnd w:id="10"/>
      <w:r>
        <w:t>Question 3 (40 points total)</w:t>
      </w:r>
    </w:p>
    <w:p w:rsidR="0002207B" w:rsidRDefault="00752027">
      <w:pPr>
        <w:pStyle w:val="FirstParagraph"/>
      </w:pPr>
      <w:r>
        <w:t xml:space="preserve">Find the “Education Data” data </w:t>
      </w:r>
      <w:proofErr w:type="gramStart"/>
      <w:r>
        <w:t xml:space="preserve">in </w:t>
      </w:r>
      <w:r w:rsidRPr="007432E3">
        <w:t xml:space="preserve"> </w:t>
      </w:r>
      <w:r>
        <w:t>session3Data.xlsx</w:t>
      </w:r>
      <w:proofErr w:type="gramEnd"/>
      <w:r>
        <w:t>.</w:t>
      </w:r>
      <w:r w:rsidR="00BC4EB3">
        <w:t xml:space="preserve">. </w:t>
      </w:r>
      <w:r w:rsidR="00156D0F">
        <w:t>This</w:t>
      </w:r>
      <w:r w:rsidR="00BC4EB3">
        <w:t xml:space="preserve"> data set </w:t>
      </w:r>
      <w:r w:rsidR="00156D0F">
        <w:t xml:space="preserve">includes </w:t>
      </w:r>
      <w:r w:rsidR="00BC4EB3">
        <w:t>annual incomes in 2005 of the subset of National Longitudinal Survey of youth (NLSY79) subjects who had paying jobs in 2005 and who had completed either 12 or 16 years of education by the time of their interview in 2006. All the subjects in this sample were between 41 and 49 years of age in 2006. Test the claim that the distribution of incomes for those with 16 years of education exceeds the distribution for those with 12 years of education</w:t>
      </w:r>
      <w:r w:rsidR="00156D0F">
        <w:t>.</w:t>
      </w:r>
      <w:r w:rsidR="00BC4EB3">
        <w:t xml:space="preserve"> (Hint: pay careful attention to the ratio between the largest and smallest incomes in each group… also… is the bigger mean associated with the bigger standard deviation? Transformation?)</w:t>
      </w:r>
    </w:p>
    <w:p w:rsidR="004A6B30" w:rsidRDefault="004A6B30" w:rsidP="004A6B30">
      <w:pPr>
        <w:pStyle w:val="BlockText"/>
        <w:jc w:val="both"/>
        <w:rPr>
          <w:i/>
        </w:rPr>
      </w:pPr>
      <w:r>
        <w:rPr>
          <w:i/>
        </w:rPr>
        <w:t>Note: There is some SAS code in the course materials to help you download the data into SAS. The education data for this homework is a large dataset… “</w:t>
      </w:r>
      <w:proofErr w:type="spellStart"/>
      <w:proofErr w:type="gramStart"/>
      <w:r>
        <w:rPr>
          <w:i/>
        </w:rPr>
        <w:t>datalines</w:t>
      </w:r>
      <w:proofErr w:type="spellEnd"/>
      <w:proofErr w:type="gramEnd"/>
      <w:r>
        <w:rPr>
          <w:i/>
        </w:rPr>
        <w:t>” is not a good idea here! You could also use the File/Import option or proc import.  Below is the way I do it when I have the data in an Excel spreadsheet:</w:t>
      </w:r>
    </w:p>
    <w:p w:rsidR="004A6B30" w:rsidRDefault="004A6B30" w:rsidP="004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20202"/>
          <w:sz w:val="20"/>
          <w:szCs w:val="20"/>
        </w:rPr>
      </w:pPr>
      <w:proofErr w:type="spellStart"/>
      <w:proofErr w:type="gramStart"/>
      <w:r>
        <w:rPr>
          <w:rFonts w:ascii="Consolas" w:eastAsia="Times New Roman" w:hAnsi="Consolas" w:cs="Courier New"/>
          <w:color w:val="020202"/>
          <w:sz w:val="20"/>
          <w:szCs w:val="20"/>
        </w:rPr>
        <w:t>libname</w:t>
      </w:r>
      <w:proofErr w:type="spellEnd"/>
      <w:proofErr w:type="gramEnd"/>
      <w:r>
        <w:rPr>
          <w:rFonts w:ascii="Consolas" w:eastAsia="Times New Roman" w:hAnsi="Consolas" w:cs="Courier New"/>
          <w:color w:val="020202"/>
          <w:sz w:val="20"/>
          <w:szCs w:val="20"/>
        </w:rPr>
        <w:t xml:space="preserve"> workbk1 '&lt;</w:t>
      </w:r>
      <w:proofErr w:type="spellStart"/>
      <w:r>
        <w:rPr>
          <w:rFonts w:ascii="Consolas" w:eastAsia="Times New Roman" w:hAnsi="Consolas" w:cs="Courier New"/>
          <w:color w:val="020202"/>
          <w:sz w:val="20"/>
          <w:szCs w:val="20"/>
        </w:rPr>
        <w:t>yourPath</w:t>
      </w:r>
      <w:proofErr w:type="spellEnd"/>
      <w:r>
        <w:rPr>
          <w:rFonts w:ascii="Consolas" w:eastAsia="Times New Roman" w:hAnsi="Consolas" w:cs="Courier New"/>
          <w:color w:val="020202"/>
          <w:sz w:val="20"/>
          <w:szCs w:val="20"/>
        </w:rPr>
        <w:t>&gt;</w:t>
      </w:r>
      <w:r w:rsidRPr="000A2BDE">
        <w:rPr>
          <w:rFonts w:ascii="Consolas" w:eastAsia="Times New Roman" w:hAnsi="Consolas" w:cs="Courier New"/>
          <w:color w:val="020202"/>
          <w:sz w:val="20"/>
          <w:szCs w:val="20"/>
        </w:rPr>
        <w:t>\workbook.xlsx';</w:t>
      </w:r>
      <w:r w:rsidRPr="000A2BDE">
        <w:rPr>
          <w:rFonts w:ascii="Consolas" w:eastAsia="Times New Roman" w:hAnsi="Consolas" w:cs="Courier New"/>
          <w:color w:val="020202"/>
          <w:sz w:val="20"/>
          <w:szCs w:val="20"/>
        </w:rPr>
        <w:br/>
        <w:t xml:space="preserve">data </w:t>
      </w:r>
      <w:proofErr w:type="spellStart"/>
      <w:r w:rsidRPr="000A2BDE">
        <w:rPr>
          <w:rFonts w:ascii="Consolas" w:eastAsia="Times New Roman" w:hAnsi="Consolas" w:cs="Courier New"/>
          <w:color w:val="020202"/>
          <w:sz w:val="20"/>
          <w:szCs w:val="20"/>
        </w:rPr>
        <w:t>yourDataStep;set</w:t>
      </w:r>
      <w:proofErr w:type="spellEnd"/>
      <w:r w:rsidRPr="000A2BDE">
        <w:rPr>
          <w:rFonts w:ascii="Consolas" w:eastAsia="Times New Roman" w:hAnsi="Consolas" w:cs="Courier New"/>
          <w:color w:val="020202"/>
          <w:sz w:val="20"/>
          <w:szCs w:val="20"/>
        </w:rPr>
        <w:t xml:space="preserve"> workbk1.yourSheeetName;</w:t>
      </w:r>
      <w:r>
        <w:rPr>
          <w:rFonts w:ascii="Consolas" w:eastAsia="Times New Roman" w:hAnsi="Consolas" w:cs="Courier New"/>
          <w:color w:val="020202"/>
          <w:sz w:val="20"/>
          <w:szCs w:val="20"/>
        </w:rPr>
        <w:t>run;</w:t>
      </w:r>
    </w:p>
    <w:p w:rsidR="004A6B30" w:rsidRPr="000A2BDE" w:rsidRDefault="004A6B30" w:rsidP="004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20202"/>
          <w:sz w:val="20"/>
          <w:szCs w:val="20"/>
        </w:rPr>
      </w:pPr>
    </w:p>
    <w:p w:rsidR="00156D0F" w:rsidRDefault="00156D0F" w:rsidP="00156D0F">
      <w:pPr>
        <w:pStyle w:val="ListParagraph"/>
        <w:rPr>
          <w:sz w:val="24"/>
        </w:rPr>
      </w:pPr>
      <w:r>
        <w:rPr>
          <w:sz w:val="24"/>
        </w:rPr>
        <w:t xml:space="preserve">Finally, make sure you present your findings as you would to a client: </w:t>
      </w:r>
    </w:p>
    <w:p w:rsidR="00156D0F" w:rsidRDefault="00156D0F" w:rsidP="00156D0F">
      <w:pPr>
        <w:pStyle w:val="ListParagraph"/>
        <w:numPr>
          <w:ilvl w:val="0"/>
          <w:numId w:val="3"/>
        </w:numPr>
        <w:spacing w:after="160" w:line="259" w:lineRule="auto"/>
        <w:rPr>
          <w:sz w:val="24"/>
        </w:rPr>
      </w:pPr>
      <w:r>
        <w:rPr>
          <w:sz w:val="24"/>
        </w:rPr>
        <w:t>State the Problem.</w:t>
      </w:r>
    </w:p>
    <w:p w:rsidR="00156D0F" w:rsidRDefault="00156D0F" w:rsidP="00156D0F">
      <w:pPr>
        <w:pStyle w:val="ListParagraph"/>
        <w:numPr>
          <w:ilvl w:val="0"/>
          <w:numId w:val="3"/>
        </w:numPr>
        <w:spacing w:after="160" w:line="259" w:lineRule="auto"/>
        <w:rPr>
          <w:sz w:val="24"/>
        </w:rPr>
      </w:pPr>
      <w:r>
        <w:rPr>
          <w:sz w:val="24"/>
        </w:rPr>
        <w:t>Address the Assumptions (graphically and using words).</w:t>
      </w:r>
    </w:p>
    <w:p w:rsidR="00156D0F" w:rsidRDefault="00156D0F" w:rsidP="00156D0F">
      <w:pPr>
        <w:pStyle w:val="ListParagraph"/>
        <w:numPr>
          <w:ilvl w:val="0"/>
          <w:numId w:val="3"/>
        </w:numPr>
        <w:spacing w:after="160" w:line="259" w:lineRule="auto"/>
        <w:rPr>
          <w:sz w:val="24"/>
        </w:rPr>
      </w:pPr>
      <w:r>
        <w:rPr>
          <w:sz w:val="24"/>
        </w:rPr>
        <w:t>Perform the Most Appropriate (Powerful) Test</w:t>
      </w:r>
      <w:r w:rsidR="007C5CB3">
        <w:rPr>
          <w:sz w:val="24"/>
        </w:rPr>
        <w:t>.</w:t>
      </w:r>
      <w:r>
        <w:rPr>
          <w:sz w:val="24"/>
        </w:rPr>
        <w:t xml:space="preserve"> (</w:t>
      </w:r>
      <w:r w:rsidR="007C5CB3">
        <w:rPr>
          <w:sz w:val="24"/>
        </w:rPr>
        <w:t>I</w:t>
      </w:r>
      <w:r>
        <w:rPr>
          <w:sz w:val="24"/>
        </w:rPr>
        <w:t xml:space="preserve">n reality, this may be a pooled t-test on the original data, a t-test on the log transformed data, or </w:t>
      </w:r>
      <w:r>
        <w:rPr>
          <w:sz w:val="24"/>
        </w:rPr>
        <w:lastRenderedPageBreak/>
        <w:t>a permutation test on the original data, since these are the ones we have studied so far.  For now, assume you must choose between the pooled t-test on the original data or on the log transformed data.)</w:t>
      </w:r>
    </w:p>
    <w:p w:rsidR="00156D0F" w:rsidRPr="00A71603" w:rsidRDefault="00156D0F" w:rsidP="00156D0F">
      <w:pPr>
        <w:pStyle w:val="ListParagraph"/>
        <w:numPr>
          <w:ilvl w:val="0"/>
          <w:numId w:val="3"/>
        </w:numPr>
        <w:spacing w:after="160" w:line="259" w:lineRule="auto"/>
      </w:pPr>
      <w:r>
        <w:rPr>
          <w:sz w:val="24"/>
        </w:rPr>
        <w:t>Provide a conclusion including a p-value and a confidence interval.</w:t>
      </w:r>
    </w:p>
    <w:p w:rsidR="00156D0F" w:rsidRPr="00045524" w:rsidRDefault="00156D0F" w:rsidP="00045524">
      <w:pPr>
        <w:pStyle w:val="ListParagraph"/>
        <w:numPr>
          <w:ilvl w:val="0"/>
          <w:numId w:val="3"/>
        </w:numPr>
        <w:spacing w:after="160" w:line="259" w:lineRule="auto"/>
      </w:pPr>
      <w:r>
        <w:rPr>
          <w:sz w:val="24"/>
        </w:rPr>
        <w:t xml:space="preserve">Provide a scope of inference.  </w:t>
      </w:r>
      <w:r w:rsidRPr="00823737">
        <w:t xml:space="preserve"> </w:t>
      </w:r>
    </w:p>
    <w:p w:rsidR="0002207B" w:rsidRDefault="00BC4EB3">
      <w:pPr>
        <w:pStyle w:val="BlockText"/>
      </w:pPr>
      <w:r>
        <w:rPr>
          <w:b/>
        </w:rPr>
        <w:t>(5 points) Problem: Test the claim that the distribution of incomes for those with 16 years of education exceeds the distribution for those with 12 years of education.</w:t>
      </w:r>
    </w:p>
    <w:p w:rsidR="0002207B" w:rsidRDefault="00BC4EB3">
      <w:pPr>
        <w:pStyle w:val="BlockText"/>
      </w:pPr>
      <w:r>
        <w:rPr>
          <w:b/>
        </w:rPr>
        <w:t>(10 points) Assumptions: In order to test the claim that the “distribution” of incomes of those with 16 years of education exceed the “distribution” of incomes with 12 years of education we will focus on the location parameters: the median. We will test if there is sufficient evidence to suggest that the median income of those with 16 years of education exceeds the median income of those with only 12 years of education. The reason to look at medians is that the t-test is not an appropriate test for the raw data. The histogram and box plot below indicate strong evidence of inequality of variance between the two populations. A quick look at sample size indicates that the smaller sample size is associated with the larger standard deviation, which is when the t-test is least robust.</w:t>
      </w:r>
    </w:p>
    <w:p w:rsidR="00D036F9" w:rsidRDefault="00BC4EB3">
      <w:pPr>
        <w:pStyle w:val="SourceCode"/>
        <w:rPr>
          <w:rStyle w:val="NormalTok"/>
        </w:rPr>
      </w:pPr>
      <w:r>
        <w:rPr>
          <w:rStyle w:val="NormalTok"/>
        </w:rPr>
        <w:t>##Read in the data, note your directory will be different</w:t>
      </w:r>
      <w:r>
        <w:br/>
      </w:r>
      <w:r>
        <w:rPr>
          <w:rStyle w:val="NormalTok"/>
        </w:rPr>
        <w:t>##You could've used SAS as well!</w:t>
      </w:r>
      <w:r>
        <w:br/>
      </w:r>
      <w:r>
        <w:br/>
      </w:r>
      <w:r>
        <w:rPr>
          <w:rStyle w:val="NormalTok"/>
        </w:rPr>
        <w:t>edu &lt;-</w:t>
      </w:r>
      <w:r>
        <w:rPr>
          <w:rStyle w:val="StringTok"/>
        </w:rPr>
        <w:t xml:space="preserve"> </w:t>
      </w:r>
      <w:r>
        <w:rPr>
          <w:rStyle w:val="KeywordTok"/>
        </w:rPr>
        <w:t>read.csv</w:t>
      </w:r>
      <w:r>
        <w:rPr>
          <w:rStyle w:val="NormalTok"/>
        </w:rPr>
        <w:t>(</w:t>
      </w:r>
      <w:r>
        <w:rPr>
          <w:rStyle w:val="StringTok"/>
        </w:rPr>
        <w:t>'C:/Users/Charles/Documents/SMU/Online Teaching/MSDS 6371 - Statistical Foundations for Data Science/UNIT 3/HW/EducationData.csv'</w:t>
      </w:r>
      <w:r>
        <w:rPr>
          <w:rStyle w:val="NormalTok"/>
        </w:rPr>
        <w:t>)</w:t>
      </w:r>
    </w:p>
    <w:p w:rsidR="0002207B" w:rsidRDefault="00BC4EB3">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w:t>
      </w:r>
      <w:r>
        <w:rPr>
          <w:rStyle w:val="KeywordTok"/>
        </w:rPr>
        <w:t>subset</w:t>
      </w:r>
      <w:r>
        <w:rPr>
          <w:rStyle w:val="NormalTok"/>
        </w:rPr>
        <w:t>(edu, Educ</w:t>
      </w:r>
      <w:r>
        <w:rPr>
          <w:rStyle w:val="OperatorTok"/>
        </w:rPr>
        <w:t>==</w:t>
      </w:r>
      <w:r>
        <w:rPr>
          <w:rStyle w:val="DecValTok"/>
        </w:rPr>
        <w:t>12</w:t>
      </w:r>
      <w:r>
        <w:rPr>
          <w:rStyle w:val="NormalTok"/>
        </w:rPr>
        <w:t>)</w:t>
      </w:r>
      <w:r>
        <w:rPr>
          <w:rStyle w:val="OperatorTok"/>
        </w:rPr>
        <w:t>$</w:t>
      </w:r>
      <w:r>
        <w:rPr>
          <w:rStyle w:val="NormalTok"/>
        </w:rPr>
        <w:t xml:space="preserve">Income2005, </w:t>
      </w:r>
      <w:r>
        <w:rPr>
          <w:rStyle w:val="DataTypeTok"/>
        </w:rPr>
        <w:t>xlab=</w:t>
      </w:r>
      <w:r>
        <w:rPr>
          <w:rStyle w:val="StringTok"/>
        </w:rPr>
        <w:t>'Income, 12 Years Education'</w:t>
      </w:r>
      <w:r>
        <w:rPr>
          <w:rStyle w:val="NormalTok"/>
        </w:rPr>
        <w:t xml:space="preserve">, </w:t>
      </w:r>
      <w:r>
        <w:rPr>
          <w:rStyle w:val="DataTypeTok"/>
        </w:rPr>
        <w:t>main=</w:t>
      </w:r>
      <w:r>
        <w:rPr>
          <w:rStyle w:val="StringTok"/>
        </w:rPr>
        <w:t>'12 Years'</w:t>
      </w:r>
      <w:r>
        <w:rPr>
          <w:rStyle w:val="NormalTok"/>
        </w:rPr>
        <w:t>)</w:t>
      </w:r>
      <w:r>
        <w:br/>
      </w:r>
      <w:r>
        <w:rPr>
          <w:rStyle w:val="KeywordTok"/>
        </w:rPr>
        <w:t>box</w:t>
      </w:r>
      <w:r>
        <w:rPr>
          <w:rStyle w:val="NormalTok"/>
        </w:rPr>
        <w:t>()</w:t>
      </w:r>
      <w:r>
        <w:br/>
      </w:r>
      <w:r>
        <w:rPr>
          <w:rStyle w:val="KeywordTok"/>
        </w:rPr>
        <w:t>hist</w:t>
      </w:r>
      <w:r>
        <w:rPr>
          <w:rStyle w:val="NormalTok"/>
        </w:rPr>
        <w:t>(</w:t>
      </w:r>
      <w:r>
        <w:rPr>
          <w:rStyle w:val="KeywordTok"/>
        </w:rPr>
        <w:t>subset</w:t>
      </w:r>
      <w:r>
        <w:rPr>
          <w:rStyle w:val="NormalTok"/>
        </w:rPr>
        <w:t>(edu, Educ</w:t>
      </w:r>
      <w:r>
        <w:rPr>
          <w:rStyle w:val="OperatorTok"/>
        </w:rPr>
        <w:t>==</w:t>
      </w:r>
      <w:r>
        <w:rPr>
          <w:rStyle w:val="DecValTok"/>
        </w:rPr>
        <w:t>16</w:t>
      </w:r>
      <w:r>
        <w:rPr>
          <w:rStyle w:val="NormalTok"/>
        </w:rPr>
        <w:t>)</w:t>
      </w:r>
      <w:r>
        <w:rPr>
          <w:rStyle w:val="OperatorTok"/>
        </w:rPr>
        <w:t>$</w:t>
      </w:r>
      <w:r>
        <w:rPr>
          <w:rStyle w:val="NormalTok"/>
        </w:rPr>
        <w:t xml:space="preserve">Income2005, </w:t>
      </w:r>
      <w:r>
        <w:rPr>
          <w:rStyle w:val="DataTypeTok"/>
        </w:rPr>
        <w:t>xlab=</w:t>
      </w:r>
      <w:r>
        <w:rPr>
          <w:rStyle w:val="StringTok"/>
        </w:rPr>
        <w:t>'Income, 16 Years Education'</w:t>
      </w:r>
      <w:r>
        <w:rPr>
          <w:rStyle w:val="NormalTok"/>
        </w:rPr>
        <w:t xml:space="preserve">, </w:t>
      </w:r>
      <w:r>
        <w:rPr>
          <w:rStyle w:val="DataTypeTok"/>
        </w:rPr>
        <w:t>main=</w:t>
      </w:r>
      <w:r>
        <w:rPr>
          <w:rStyle w:val="StringTok"/>
        </w:rPr>
        <w:t>'16 Years'</w:t>
      </w:r>
      <w:r>
        <w:rPr>
          <w:rStyle w:val="NormalTok"/>
        </w:rPr>
        <w:t>)</w:t>
      </w:r>
      <w:r>
        <w:br/>
      </w:r>
      <w:r>
        <w:rPr>
          <w:rStyle w:val="KeywordTok"/>
        </w:rPr>
        <w:t>box</w:t>
      </w:r>
      <w:r>
        <w:rPr>
          <w:rStyle w:val="NormalTok"/>
        </w:rPr>
        <w:t>()</w:t>
      </w:r>
      <w:r>
        <w:br/>
      </w:r>
      <w:r>
        <w:rPr>
          <w:rStyle w:val="KeywordTok"/>
        </w:rPr>
        <w:t>qqnorm</w:t>
      </w:r>
      <w:r>
        <w:rPr>
          <w:rStyle w:val="NormalTok"/>
        </w:rPr>
        <w:t>(</w:t>
      </w:r>
      <w:r>
        <w:rPr>
          <w:rStyle w:val="KeywordTok"/>
        </w:rPr>
        <w:t>subset</w:t>
      </w:r>
      <w:r>
        <w:rPr>
          <w:rStyle w:val="NormalTok"/>
        </w:rPr>
        <w:t>(edu, Educ</w:t>
      </w:r>
      <w:r>
        <w:rPr>
          <w:rStyle w:val="OperatorTok"/>
        </w:rPr>
        <w:t>==</w:t>
      </w:r>
      <w:r>
        <w:rPr>
          <w:rStyle w:val="DecValTok"/>
        </w:rPr>
        <w:t>12</w:t>
      </w:r>
      <w:r>
        <w:rPr>
          <w:rStyle w:val="NormalTok"/>
        </w:rPr>
        <w:t>)</w:t>
      </w:r>
      <w:r>
        <w:rPr>
          <w:rStyle w:val="OperatorTok"/>
        </w:rPr>
        <w:t>$</w:t>
      </w:r>
      <w:r>
        <w:rPr>
          <w:rStyle w:val="NormalTok"/>
        </w:rPr>
        <w:t>Income2005)</w:t>
      </w:r>
      <w:r>
        <w:br/>
      </w:r>
      <w:r>
        <w:rPr>
          <w:rStyle w:val="KeywordTok"/>
        </w:rPr>
        <w:t>qqnorm</w:t>
      </w:r>
      <w:r>
        <w:rPr>
          <w:rStyle w:val="NormalTok"/>
        </w:rPr>
        <w:t>(</w:t>
      </w:r>
      <w:r>
        <w:rPr>
          <w:rStyle w:val="KeywordTok"/>
        </w:rPr>
        <w:t>subset</w:t>
      </w:r>
      <w:r>
        <w:rPr>
          <w:rStyle w:val="NormalTok"/>
        </w:rPr>
        <w:t>(edu, Educ</w:t>
      </w:r>
      <w:r>
        <w:rPr>
          <w:rStyle w:val="OperatorTok"/>
        </w:rPr>
        <w:t>==</w:t>
      </w:r>
      <w:r>
        <w:rPr>
          <w:rStyle w:val="DecValTok"/>
        </w:rPr>
        <w:t>16</w:t>
      </w:r>
      <w:r>
        <w:rPr>
          <w:rStyle w:val="NormalTok"/>
        </w:rPr>
        <w:t>)</w:t>
      </w:r>
      <w:r>
        <w:rPr>
          <w:rStyle w:val="OperatorTok"/>
        </w:rPr>
        <w:t>$</w:t>
      </w:r>
      <w:r>
        <w:rPr>
          <w:rStyle w:val="NormalTok"/>
        </w:rPr>
        <w:t>Income2005)</w:t>
      </w:r>
    </w:p>
    <w:p w:rsidR="0002207B" w:rsidRDefault="00BC4EB3">
      <w:pPr>
        <w:pStyle w:val="FirstParagraph"/>
      </w:pPr>
      <w:r>
        <w:rPr>
          <w:noProof/>
        </w:rPr>
        <w:lastRenderedPageBreak/>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7-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BlockText"/>
      </w:pPr>
      <w:r>
        <w:rPr>
          <w:b/>
        </w:rPr>
        <w:t xml:space="preserve">However, the larger mean is associated with the larger standard deviation, which indicates that a log transformation of the data may be appropriate. The histogram and box plot below are for the log transformed data and indicate that there is evidence that the standard deviations may be equivalent for the log transformed data. While the </w:t>
      </w:r>
      <w:r w:rsidR="00C13BE2">
        <w:rPr>
          <w:b/>
        </w:rPr>
        <w:t>q-q</w:t>
      </w:r>
      <w:r>
        <w:rPr>
          <w:b/>
        </w:rPr>
        <w:t xml:space="preserve"> plot</w:t>
      </w:r>
      <w:r w:rsidR="00C13BE2">
        <w:rPr>
          <w:b/>
        </w:rPr>
        <w:t>s</w:t>
      </w:r>
      <w:r>
        <w:rPr>
          <w:b/>
        </w:rPr>
        <w:t xml:space="preserve"> looks more normal, the normality of the original data is of little concern</w:t>
      </w:r>
      <w:r w:rsidR="00C13BE2">
        <w:rPr>
          <w:b/>
        </w:rPr>
        <w:t>,</w:t>
      </w:r>
      <w:r>
        <w:rPr>
          <w:b/>
        </w:rPr>
        <w:t xml:space="preserve"> given that the large sample size should ensure the sampling distribution of the means is normal (from the Central Limit Theorem CLT). Since the visual check provides strong evidence for the equality of standard deviations, we will proceed with a t-test to test the difference of means of the log transformed data. Note: this is actually a test of the ratio of medians of the original data.</w:t>
      </w:r>
    </w:p>
    <w:p w:rsidR="0002207B" w:rsidRDefault="00BC4EB3">
      <w:pPr>
        <w:pStyle w:val="SourceCode"/>
      </w:pPr>
      <w:r>
        <w:rPr>
          <w:rStyle w:val="NormalTok"/>
        </w:rPr>
        <w:t>edu</w:t>
      </w:r>
      <w:r>
        <w:rPr>
          <w:rStyle w:val="OperatorTok"/>
        </w:rPr>
        <w:t>$</w:t>
      </w:r>
      <w:r>
        <w:rPr>
          <w:rStyle w:val="NormalTok"/>
        </w:rPr>
        <w:t>log.income &lt;-</w:t>
      </w:r>
      <w:r>
        <w:rPr>
          <w:rStyle w:val="StringTok"/>
        </w:rPr>
        <w:t xml:space="preserve"> </w:t>
      </w:r>
      <w:r>
        <w:rPr>
          <w:rStyle w:val="KeywordTok"/>
        </w:rPr>
        <w:t>log</w:t>
      </w:r>
      <w:r>
        <w:rPr>
          <w:rStyle w:val="NormalTok"/>
        </w:rPr>
        <w:t>(edu</w:t>
      </w:r>
      <w:r>
        <w:rPr>
          <w:rStyle w:val="OperatorTok"/>
        </w:rPr>
        <w:t>$</w:t>
      </w:r>
      <w:r>
        <w:rPr>
          <w:rStyle w:val="NormalTok"/>
        </w:rPr>
        <w:t>Income2005)</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w:t>
      </w:r>
      <w:r>
        <w:rPr>
          <w:rStyle w:val="KeywordTok"/>
        </w:rPr>
        <w:t>subset</w:t>
      </w:r>
      <w:r>
        <w:rPr>
          <w:rStyle w:val="NormalTok"/>
        </w:rPr>
        <w:t>(edu, Educ</w:t>
      </w:r>
      <w:r>
        <w:rPr>
          <w:rStyle w:val="OperatorTok"/>
        </w:rPr>
        <w:t>==</w:t>
      </w:r>
      <w:r>
        <w:rPr>
          <w:rStyle w:val="DecValTok"/>
        </w:rPr>
        <w:t>12</w:t>
      </w:r>
      <w:r>
        <w:rPr>
          <w:rStyle w:val="NormalTok"/>
        </w:rPr>
        <w:t>)</w:t>
      </w:r>
      <w:r>
        <w:rPr>
          <w:rStyle w:val="OperatorTok"/>
        </w:rPr>
        <w:t>$</w:t>
      </w:r>
      <w:r>
        <w:rPr>
          <w:rStyle w:val="NormalTok"/>
        </w:rPr>
        <w:t xml:space="preserve">log.income, </w:t>
      </w:r>
      <w:r>
        <w:rPr>
          <w:rStyle w:val="DataTypeTok"/>
        </w:rPr>
        <w:t>xlab=</w:t>
      </w:r>
      <w:r>
        <w:rPr>
          <w:rStyle w:val="StringTok"/>
        </w:rPr>
        <w:t>'Log Income, 12 Years Education'</w:t>
      </w:r>
      <w:r>
        <w:rPr>
          <w:rStyle w:val="NormalTok"/>
        </w:rPr>
        <w:t xml:space="preserve">, </w:t>
      </w:r>
      <w:r>
        <w:rPr>
          <w:rStyle w:val="DataTypeTok"/>
        </w:rPr>
        <w:t>main=</w:t>
      </w:r>
      <w:r>
        <w:rPr>
          <w:rStyle w:val="StringTok"/>
        </w:rPr>
        <w:t>'12 Years'</w:t>
      </w:r>
      <w:r>
        <w:rPr>
          <w:rStyle w:val="NormalTok"/>
        </w:rPr>
        <w:t>)</w:t>
      </w:r>
      <w:r>
        <w:br/>
      </w:r>
      <w:r>
        <w:rPr>
          <w:rStyle w:val="KeywordTok"/>
        </w:rPr>
        <w:t>box</w:t>
      </w:r>
      <w:r>
        <w:rPr>
          <w:rStyle w:val="NormalTok"/>
        </w:rPr>
        <w:t>()</w:t>
      </w:r>
      <w:r>
        <w:br/>
      </w:r>
      <w:r>
        <w:rPr>
          <w:rStyle w:val="KeywordTok"/>
        </w:rPr>
        <w:t>hist</w:t>
      </w:r>
      <w:r>
        <w:rPr>
          <w:rStyle w:val="NormalTok"/>
        </w:rPr>
        <w:t>(</w:t>
      </w:r>
      <w:r>
        <w:rPr>
          <w:rStyle w:val="KeywordTok"/>
        </w:rPr>
        <w:t>subset</w:t>
      </w:r>
      <w:r>
        <w:rPr>
          <w:rStyle w:val="NormalTok"/>
        </w:rPr>
        <w:t>(edu, Educ</w:t>
      </w:r>
      <w:r>
        <w:rPr>
          <w:rStyle w:val="OperatorTok"/>
        </w:rPr>
        <w:t>==</w:t>
      </w:r>
      <w:r>
        <w:rPr>
          <w:rStyle w:val="DecValTok"/>
        </w:rPr>
        <w:t>16</w:t>
      </w:r>
      <w:r>
        <w:rPr>
          <w:rStyle w:val="NormalTok"/>
        </w:rPr>
        <w:t>)</w:t>
      </w:r>
      <w:r>
        <w:rPr>
          <w:rStyle w:val="OperatorTok"/>
        </w:rPr>
        <w:t>$</w:t>
      </w:r>
      <w:r>
        <w:rPr>
          <w:rStyle w:val="NormalTok"/>
        </w:rPr>
        <w:t xml:space="preserve">log.income, </w:t>
      </w:r>
      <w:r>
        <w:rPr>
          <w:rStyle w:val="DataTypeTok"/>
        </w:rPr>
        <w:t>xlab=</w:t>
      </w:r>
      <w:r>
        <w:rPr>
          <w:rStyle w:val="StringTok"/>
        </w:rPr>
        <w:t>'Log Income, 16 Years Education'</w:t>
      </w:r>
      <w:r>
        <w:rPr>
          <w:rStyle w:val="NormalTok"/>
        </w:rPr>
        <w:t xml:space="preserve">, </w:t>
      </w:r>
      <w:r>
        <w:rPr>
          <w:rStyle w:val="DataTypeTok"/>
        </w:rPr>
        <w:t>main=</w:t>
      </w:r>
      <w:r>
        <w:rPr>
          <w:rStyle w:val="StringTok"/>
        </w:rPr>
        <w:t>'16 Years'</w:t>
      </w:r>
      <w:r>
        <w:rPr>
          <w:rStyle w:val="NormalTok"/>
        </w:rPr>
        <w:t>)</w:t>
      </w:r>
      <w:r>
        <w:br/>
      </w:r>
      <w:r>
        <w:rPr>
          <w:rStyle w:val="KeywordTok"/>
        </w:rPr>
        <w:t>box</w:t>
      </w:r>
      <w:r>
        <w:rPr>
          <w:rStyle w:val="NormalTok"/>
        </w:rPr>
        <w:t>()</w:t>
      </w:r>
      <w:r>
        <w:br/>
      </w:r>
      <w:r>
        <w:rPr>
          <w:rStyle w:val="KeywordTok"/>
        </w:rPr>
        <w:t>qqnorm</w:t>
      </w:r>
      <w:r>
        <w:rPr>
          <w:rStyle w:val="NormalTok"/>
        </w:rPr>
        <w:t>(</w:t>
      </w:r>
      <w:r>
        <w:rPr>
          <w:rStyle w:val="KeywordTok"/>
        </w:rPr>
        <w:t>subset</w:t>
      </w:r>
      <w:r>
        <w:rPr>
          <w:rStyle w:val="NormalTok"/>
        </w:rPr>
        <w:t>(edu, Educ</w:t>
      </w:r>
      <w:r>
        <w:rPr>
          <w:rStyle w:val="OperatorTok"/>
        </w:rPr>
        <w:t>==</w:t>
      </w:r>
      <w:r>
        <w:rPr>
          <w:rStyle w:val="DecValTok"/>
        </w:rPr>
        <w:t>12</w:t>
      </w:r>
      <w:r>
        <w:rPr>
          <w:rStyle w:val="NormalTok"/>
        </w:rPr>
        <w:t>)</w:t>
      </w:r>
      <w:r>
        <w:rPr>
          <w:rStyle w:val="OperatorTok"/>
        </w:rPr>
        <w:t>$</w:t>
      </w:r>
      <w:r>
        <w:rPr>
          <w:rStyle w:val="NormalTok"/>
        </w:rPr>
        <w:t>log.income)</w:t>
      </w:r>
      <w:r>
        <w:br/>
      </w:r>
      <w:r>
        <w:rPr>
          <w:rStyle w:val="KeywordTok"/>
        </w:rPr>
        <w:t>qqnorm</w:t>
      </w:r>
      <w:r>
        <w:rPr>
          <w:rStyle w:val="NormalTok"/>
        </w:rPr>
        <w:t>(</w:t>
      </w:r>
      <w:r>
        <w:rPr>
          <w:rStyle w:val="KeywordTok"/>
        </w:rPr>
        <w:t>subset</w:t>
      </w:r>
      <w:r>
        <w:rPr>
          <w:rStyle w:val="NormalTok"/>
        </w:rPr>
        <w:t>(edu, Educ</w:t>
      </w:r>
      <w:r>
        <w:rPr>
          <w:rStyle w:val="OperatorTok"/>
        </w:rPr>
        <w:t>==</w:t>
      </w:r>
      <w:r>
        <w:rPr>
          <w:rStyle w:val="DecValTok"/>
        </w:rPr>
        <w:t>16</w:t>
      </w:r>
      <w:r>
        <w:rPr>
          <w:rStyle w:val="NormalTok"/>
        </w:rPr>
        <w:t>)</w:t>
      </w:r>
      <w:r>
        <w:rPr>
          <w:rStyle w:val="OperatorTok"/>
        </w:rPr>
        <w:t>$</w:t>
      </w:r>
      <w:r>
        <w:rPr>
          <w:rStyle w:val="NormalTok"/>
        </w:rPr>
        <w:t>log.income)</w:t>
      </w:r>
    </w:p>
    <w:p w:rsidR="0002207B" w:rsidRDefault="00BC4EB3">
      <w:pPr>
        <w:pStyle w:val="FirstParagraph"/>
      </w:pPr>
      <w:r>
        <w:rPr>
          <w:noProof/>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8-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Grid"/>
        <w:tblW w:w="0" w:type="auto"/>
        <w:tblLook w:val="04A0" w:firstRow="1" w:lastRow="0" w:firstColumn="1" w:lastColumn="0" w:noHBand="0" w:noVBand="1"/>
      </w:tblPr>
      <w:tblGrid>
        <w:gridCol w:w="4349"/>
        <w:gridCol w:w="5227"/>
      </w:tblGrid>
      <w:tr w:rsidR="00397A38" w:rsidTr="00B902A8">
        <w:tc>
          <w:tcPr>
            <w:tcW w:w="9576" w:type="dxa"/>
            <w:gridSpan w:val="2"/>
          </w:tcPr>
          <w:p w:rsidR="00397A38" w:rsidRDefault="00397A38" w:rsidP="00397A38">
            <w:pPr>
              <w:pStyle w:val="BodyText"/>
              <w:spacing w:before="0" w:after="0"/>
            </w:pPr>
            <w:r>
              <w:t>*To import education data;</w:t>
            </w:r>
          </w:p>
          <w:p w:rsidR="00397A38" w:rsidRDefault="00397A38" w:rsidP="00397A38">
            <w:pPr>
              <w:pStyle w:val="BodyText"/>
              <w:spacing w:before="0" w:after="0"/>
            </w:pPr>
            <w:r>
              <w:t>FILENAME REFFILE '/home/sadiet0/my_courses/bsadler0/MSDS 6371/UNIT 3/EducationData.csv';</w:t>
            </w:r>
          </w:p>
          <w:p w:rsidR="00397A38" w:rsidRDefault="00397A38" w:rsidP="00397A38">
            <w:pPr>
              <w:pStyle w:val="BodyText"/>
              <w:spacing w:before="0" w:after="0"/>
            </w:pPr>
            <w:r>
              <w:t>PROC IMPORT DATAFILE=REFFILE</w:t>
            </w:r>
          </w:p>
          <w:p w:rsidR="00397A38" w:rsidRDefault="00397A38" w:rsidP="00397A38">
            <w:pPr>
              <w:pStyle w:val="BodyText"/>
              <w:spacing w:before="0" w:after="0"/>
            </w:pPr>
            <w:r>
              <w:tab/>
              <w:t>DBMS=CSV</w:t>
            </w:r>
          </w:p>
          <w:p w:rsidR="00397A38" w:rsidRDefault="00397A38" w:rsidP="00397A38">
            <w:pPr>
              <w:pStyle w:val="BodyText"/>
              <w:spacing w:before="0" w:after="0"/>
            </w:pPr>
            <w:r>
              <w:tab/>
              <w:t>OUT=education;</w:t>
            </w:r>
          </w:p>
          <w:p w:rsidR="00397A38" w:rsidRDefault="00397A38" w:rsidP="00397A38">
            <w:pPr>
              <w:pStyle w:val="BodyText"/>
              <w:spacing w:before="0" w:after="0"/>
            </w:pPr>
            <w:r>
              <w:tab/>
              <w:t>GETNAMES=YES;</w:t>
            </w:r>
          </w:p>
          <w:p w:rsidR="00397A38" w:rsidRPr="00045524" w:rsidRDefault="00397A38" w:rsidP="00045524">
            <w:pPr>
              <w:pStyle w:val="BodyText"/>
              <w:spacing w:before="0" w:after="0"/>
            </w:pPr>
            <w:r>
              <w:t>RUN;</w:t>
            </w:r>
          </w:p>
        </w:tc>
      </w:tr>
      <w:tr w:rsidR="00397A38" w:rsidTr="00B902A8">
        <w:tc>
          <w:tcPr>
            <w:tcW w:w="9576" w:type="dxa"/>
            <w:gridSpan w:val="2"/>
          </w:tcPr>
          <w:p w:rsidR="00397A38" w:rsidRDefault="00397A38">
            <w:pPr>
              <w:pStyle w:val="BlockText"/>
              <w:rPr>
                <w:b/>
              </w:rPr>
            </w:pPr>
            <w:r>
              <w:rPr>
                <w:b/>
              </w:rPr>
              <w:t>Original Data:</w:t>
            </w:r>
          </w:p>
        </w:tc>
      </w:tr>
      <w:tr w:rsidR="00397A38" w:rsidTr="00B902A8">
        <w:tc>
          <w:tcPr>
            <w:tcW w:w="9576" w:type="dxa"/>
            <w:gridSpan w:val="2"/>
          </w:tcPr>
          <w:p w:rsidR="00397A38" w:rsidRDefault="00397A38" w:rsidP="00045524">
            <w:pPr>
              <w:pStyle w:val="BodyText"/>
              <w:spacing w:before="0" w:after="0"/>
            </w:pPr>
            <w:r>
              <w:t>*To check t-test assumptions on original data;</w:t>
            </w:r>
          </w:p>
          <w:p w:rsidR="00397A38" w:rsidRDefault="00397A38" w:rsidP="00045524">
            <w:pPr>
              <w:pStyle w:val="BodyText"/>
              <w:spacing w:before="0" w:after="0"/>
            </w:pPr>
            <w:r>
              <w:t>proc ttest data = education sides = l;</w:t>
            </w:r>
          </w:p>
          <w:p w:rsidR="00397A38" w:rsidRDefault="00397A38" w:rsidP="00045524">
            <w:pPr>
              <w:pStyle w:val="BodyText"/>
              <w:spacing w:before="0" w:after="0"/>
            </w:pPr>
            <w:r>
              <w:t>class educ;</w:t>
            </w:r>
          </w:p>
          <w:p w:rsidR="00397A38" w:rsidRDefault="00397A38" w:rsidP="00045524">
            <w:pPr>
              <w:pStyle w:val="BodyText"/>
              <w:spacing w:before="0" w:after="0"/>
            </w:pPr>
            <w:r>
              <w:t>var income2005;</w:t>
            </w:r>
          </w:p>
          <w:p w:rsidR="00397A38" w:rsidRDefault="00397A38">
            <w:pPr>
              <w:pStyle w:val="BlockText"/>
              <w:rPr>
                <w:b/>
              </w:rPr>
            </w:pPr>
            <w:r>
              <w:t>run;</w:t>
            </w:r>
          </w:p>
        </w:tc>
      </w:tr>
      <w:tr w:rsidR="002B2806" w:rsidTr="00397A38">
        <w:tc>
          <w:tcPr>
            <w:tcW w:w="4729" w:type="dxa"/>
          </w:tcPr>
          <w:p w:rsidR="00C13BE2" w:rsidRDefault="00397A38">
            <w:pPr>
              <w:pStyle w:val="BlockText"/>
              <w:rPr>
                <w:b/>
              </w:rPr>
            </w:pPr>
            <w:r>
              <w:rPr>
                <w:noProof/>
              </w:rPr>
              <w:lastRenderedPageBreak/>
              <w:drawing>
                <wp:inline distT="0" distB="0" distL="0" distR="0" wp14:anchorId="105CD380" wp14:editId="542A8B39">
                  <wp:extent cx="2544460" cy="1928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6737" cy="1929915"/>
                          </a:xfrm>
                          <a:prstGeom prst="rect">
                            <a:avLst/>
                          </a:prstGeom>
                        </pic:spPr>
                      </pic:pic>
                    </a:graphicData>
                  </a:graphic>
                </wp:inline>
              </w:drawing>
            </w:r>
          </w:p>
        </w:tc>
        <w:tc>
          <w:tcPr>
            <w:tcW w:w="4847" w:type="dxa"/>
          </w:tcPr>
          <w:p w:rsidR="00C13BE2" w:rsidRDefault="00397A38">
            <w:pPr>
              <w:pStyle w:val="BlockText"/>
              <w:rPr>
                <w:b/>
              </w:rPr>
            </w:pPr>
            <w:r>
              <w:rPr>
                <w:noProof/>
              </w:rPr>
              <w:drawing>
                <wp:inline distT="0" distB="0" distL="0" distR="0" wp14:anchorId="4746D5BD" wp14:editId="48910A7E">
                  <wp:extent cx="2770496" cy="15702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786" cy="1576643"/>
                          </a:xfrm>
                          <a:prstGeom prst="rect">
                            <a:avLst/>
                          </a:prstGeom>
                        </pic:spPr>
                      </pic:pic>
                    </a:graphicData>
                  </a:graphic>
                </wp:inline>
              </w:drawing>
            </w:r>
          </w:p>
        </w:tc>
      </w:tr>
      <w:tr w:rsidR="00397A38" w:rsidTr="00B902A8">
        <w:tc>
          <w:tcPr>
            <w:tcW w:w="9576" w:type="dxa"/>
            <w:gridSpan w:val="2"/>
          </w:tcPr>
          <w:p w:rsidR="00397A38" w:rsidRDefault="00397A38">
            <w:pPr>
              <w:pStyle w:val="BlockText"/>
              <w:rPr>
                <w:noProof/>
              </w:rPr>
            </w:pPr>
            <w:r>
              <w:rPr>
                <w:noProof/>
              </w:rPr>
              <w:t>Logged data:</w:t>
            </w:r>
          </w:p>
        </w:tc>
      </w:tr>
      <w:tr w:rsidR="002B2806" w:rsidTr="00397A38">
        <w:tc>
          <w:tcPr>
            <w:tcW w:w="4729" w:type="dxa"/>
          </w:tcPr>
          <w:p w:rsidR="00397A38" w:rsidRPr="00397A38" w:rsidRDefault="00397A38" w:rsidP="00045524">
            <w:pPr>
              <w:pStyle w:val="BlockText"/>
              <w:spacing w:before="0" w:after="0"/>
              <w:rPr>
                <w:b/>
              </w:rPr>
            </w:pPr>
            <w:r w:rsidRPr="00397A38">
              <w:rPr>
                <w:b/>
              </w:rPr>
              <w:t>*To create a logged variable;</w:t>
            </w:r>
          </w:p>
          <w:p w:rsidR="00397A38" w:rsidRPr="00397A38" w:rsidRDefault="00397A38" w:rsidP="00045524">
            <w:pPr>
              <w:pStyle w:val="BlockText"/>
              <w:spacing w:before="0" w:after="0"/>
              <w:rPr>
                <w:b/>
              </w:rPr>
            </w:pPr>
            <w:r w:rsidRPr="00397A38">
              <w:rPr>
                <w:b/>
              </w:rPr>
              <w:t>data education;</w:t>
            </w:r>
          </w:p>
          <w:p w:rsidR="00397A38" w:rsidRPr="00397A38" w:rsidRDefault="00397A38" w:rsidP="00045524">
            <w:pPr>
              <w:pStyle w:val="BlockText"/>
              <w:spacing w:before="0" w:after="0"/>
              <w:rPr>
                <w:b/>
              </w:rPr>
            </w:pPr>
            <w:r w:rsidRPr="00397A38">
              <w:rPr>
                <w:b/>
              </w:rPr>
              <w:t>set education;</w:t>
            </w:r>
          </w:p>
          <w:p w:rsidR="00397A38" w:rsidRPr="00397A38" w:rsidRDefault="00397A38" w:rsidP="00045524">
            <w:pPr>
              <w:pStyle w:val="BlockText"/>
              <w:spacing w:before="0" w:after="0"/>
              <w:rPr>
                <w:b/>
              </w:rPr>
            </w:pPr>
            <w:r w:rsidRPr="00397A38">
              <w:rPr>
                <w:b/>
              </w:rPr>
              <w:t>logincome2005 = log(income2005);</w:t>
            </w:r>
          </w:p>
          <w:p w:rsidR="00397A38" w:rsidRPr="00397A38" w:rsidRDefault="00397A38" w:rsidP="00045524">
            <w:pPr>
              <w:pStyle w:val="BlockText"/>
              <w:spacing w:before="0" w:after="0"/>
              <w:rPr>
                <w:b/>
              </w:rPr>
            </w:pPr>
            <w:r w:rsidRPr="00397A38">
              <w:rPr>
                <w:b/>
              </w:rPr>
              <w:t>run;</w:t>
            </w:r>
          </w:p>
          <w:p w:rsidR="00397A38" w:rsidRPr="00397A38" w:rsidRDefault="00397A38" w:rsidP="00045524">
            <w:pPr>
              <w:pStyle w:val="BlockText"/>
              <w:spacing w:before="0" w:after="0"/>
              <w:rPr>
                <w:b/>
              </w:rPr>
            </w:pPr>
          </w:p>
          <w:p w:rsidR="00397A38" w:rsidRPr="00397A38" w:rsidRDefault="00397A38" w:rsidP="00045524">
            <w:pPr>
              <w:pStyle w:val="BlockText"/>
              <w:spacing w:before="0" w:after="0"/>
              <w:rPr>
                <w:b/>
              </w:rPr>
            </w:pPr>
            <w:r w:rsidRPr="00397A38">
              <w:rPr>
                <w:b/>
              </w:rPr>
              <w:t>*To perform the t-test and check assumptions on log transformed data;</w:t>
            </w:r>
          </w:p>
          <w:p w:rsidR="00397A38" w:rsidRPr="00397A38" w:rsidRDefault="00397A38" w:rsidP="00045524">
            <w:pPr>
              <w:pStyle w:val="BlockText"/>
              <w:spacing w:before="0" w:after="0"/>
              <w:rPr>
                <w:b/>
              </w:rPr>
            </w:pPr>
            <w:r w:rsidRPr="00397A38">
              <w:rPr>
                <w:b/>
              </w:rPr>
              <w:t>proc ttest data = education sides = l;</w:t>
            </w:r>
          </w:p>
          <w:p w:rsidR="00397A38" w:rsidRPr="00397A38" w:rsidRDefault="00397A38" w:rsidP="00045524">
            <w:pPr>
              <w:pStyle w:val="BlockText"/>
              <w:spacing w:before="0" w:after="0"/>
              <w:rPr>
                <w:b/>
              </w:rPr>
            </w:pPr>
            <w:r w:rsidRPr="00397A38">
              <w:rPr>
                <w:b/>
              </w:rPr>
              <w:t>class educ;</w:t>
            </w:r>
          </w:p>
          <w:p w:rsidR="00397A38" w:rsidRPr="00397A38" w:rsidRDefault="00397A38" w:rsidP="00045524">
            <w:pPr>
              <w:pStyle w:val="BlockText"/>
              <w:spacing w:before="0" w:after="0"/>
              <w:rPr>
                <w:b/>
              </w:rPr>
            </w:pPr>
            <w:r w:rsidRPr="00397A38">
              <w:rPr>
                <w:b/>
              </w:rPr>
              <w:t>var logincome2005;</w:t>
            </w:r>
          </w:p>
          <w:p w:rsidR="00C13BE2" w:rsidRDefault="00397A38" w:rsidP="00397A38">
            <w:pPr>
              <w:pStyle w:val="BlockText"/>
              <w:spacing w:before="0" w:after="0"/>
              <w:rPr>
                <w:b/>
              </w:rPr>
            </w:pPr>
            <w:r w:rsidRPr="00397A38">
              <w:rPr>
                <w:b/>
              </w:rPr>
              <w:t>run;</w:t>
            </w:r>
          </w:p>
          <w:p w:rsidR="002B2806" w:rsidRPr="00045524" w:rsidRDefault="002B2806" w:rsidP="00045524">
            <w:pPr>
              <w:pStyle w:val="BodyText"/>
            </w:pPr>
            <w:r>
              <w:t>*Note that the test statistic is negative because of the way the data is sorted.</w:t>
            </w:r>
          </w:p>
        </w:tc>
        <w:tc>
          <w:tcPr>
            <w:tcW w:w="4847" w:type="dxa"/>
          </w:tcPr>
          <w:p w:rsidR="00C13BE2" w:rsidRDefault="00397A38">
            <w:pPr>
              <w:pStyle w:val="BlockText"/>
              <w:rPr>
                <w:b/>
              </w:rPr>
            </w:pPr>
            <w:r>
              <w:rPr>
                <w:noProof/>
              </w:rPr>
              <w:drawing>
                <wp:inline distT="0" distB="0" distL="0" distR="0" wp14:anchorId="577EE304" wp14:editId="64F3A1DD">
                  <wp:extent cx="2941093" cy="2208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705" cy="2210295"/>
                          </a:xfrm>
                          <a:prstGeom prst="rect">
                            <a:avLst/>
                          </a:prstGeom>
                        </pic:spPr>
                      </pic:pic>
                    </a:graphicData>
                  </a:graphic>
                </wp:inline>
              </w:drawing>
            </w:r>
          </w:p>
        </w:tc>
      </w:tr>
      <w:tr w:rsidR="00397A38" w:rsidTr="00397A38">
        <w:tc>
          <w:tcPr>
            <w:tcW w:w="4729" w:type="dxa"/>
          </w:tcPr>
          <w:p w:rsidR="00397A38" w:rsidRDefault="00397A38">
            <w:pPr>
              <w:pStyle w:val="BlockText"/>
              <w:rPr>
                <w:b/>
              </w:rPr>
            </w:pPr>
            <w:r>
              <w:rPr>
                <w:noProof/>
              </w:rPr>
              <w:drawing>
                <wp:inline distT="0" distB="0" distL="0" distR="0" wp14:anchorId="3FA67D4C" wp14:editId="7121A433">
                  <wp:extent cx="2634018" cy="20030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6989" cy="2005350"/>
                          </a:xfrm>
                          <a:prstGeom prst="rect">
                            <a:avLst/>
                          </a:prstGeom>
                        </pic:spPr>
                      </pic:pic>
                    </a:graphicData>
                  </a:graphic>
                </wp:inline>
              </w:drawing>
            </w:r>
          </w:p>
        </w:tc>
        <w:tc>
          <w:tcPr>
            <w:tcW w:w="4847" w:type="dxa"/>
          </w:tcPr>
          <w:p w:rsidR="00397A38" w:rsidRDefault="00397A38">
            <w:pPr>
              <w:pStyle w:val="BlockText"/>
              <w:rPr>
                <w:b/>
              </w:rPr>
            </w:pPr>
            <w:r>
              <w:rPr>
                <w:noProof/>
              </w:rPr>
              <w:drawing>
                <wp:inline distT="0" distB="0" distL="0" distR="0" wp14:anchorId="0FCC3A85" wp14:editId="68BD8CD0">
                  <wp:extent cx="2940685" cy="16651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5459" cy="1667834"/>
                          </a:xfrm>
                          <a:prstGeom prst="rect">
                            <a:avLst/>
                          </a:prstGeom>
                        </pic:spPr>
                      </pic:pic>
                    </a:graphicData>
                  </a:graphic>
                </wp:inline>
              </w:drawing>
            </w:r>
          </w:p>
        </w:tc>
      </w:tr>
      <w:tr w:rsidR="00397A38" w:rsidTr="00397A38">
        <w:tc>
          <w:tcPr>
            <w:tcW w:w="4729" w:type="dxa"/>
          </w:tcPr>
          <w:p w:rsidR="002B2806" w:rsidRPr="002B2806" w:rsidRDefault="002B2806" w:rsidP="00045524">
            <w:pPr>
              <w:pStyle w:val="BlockText"/>
              <w:spacing w:before="0" w:after="0"/>
              <w:rPr>
                <w:b/>
              </w:rPr>
            </w:pPr>
            <w:r w:rsidRPr="002B2806">
              <w:rPr>
                <w:b/>
              </w:rPr>
              <w:t>*To get critical value for one-sided t-test at level alpha = 0.05;</w:t>
            </w:r>
          </w:p>
          <w:p w:rsidR="002B2806" w:rsidRPr="002B2806" w:rsidRDefault="002B2806" w:rsidP="00045524">
            <w:pPr>
              <w:pStyle w:val="BlockText"/>
              <w:spacing w:before="0" w:after="0"/>
              <w:rPr>
                <w:b/>
              </w:rPr>
            </w:pPr>
            <w:r w:rsidRPr="002B2806">
              <w:rPr>
                <w:b/>
              </w:rPr>
              <w:t>data critval;</w:t>
            </w:r>
          </w:p>
          <w:p w:rsidR="002B2806" w:rsidRPr="002B2806" w:rsidRDefault="002B2806" w:rsidP="00045524">
            <w:pPr>
              <w:pStyle w:val="BlockText"/>
              <w:spacing w:before="0" w:after="0"/>
              <w:rPr>
                <w:b/>
              </w:rPr>
            </w:pPr>
            <w:r w:rsidRPr="002B2806">
              <w:rPr>
                <w:b/>
              </w:rPr>
              <w:t>cv = quantile("t", .05, 1424);</w:t>
            </w:r>
          </w:p>
          <w:p w:rsidR="002B2806" w:rsidRPr="002B2806" w:rsidRDefault="002B2806" w:rsidP="00045524">
            <w:pPr>
              <w:pStyle w:val="BlockText"/>
              <w:spacing w:before="0" w:after="0"/>
              <w:rPr>
                <w:b/>
              </w:rPr>
            </w:pPr>
            <w:r w:rsidRPr="002B2806">
              <w:rPr>
                <w:b/>
              </w:rPr>
              <w:t>run;</w:t>
            </w:r>
          </w:p>
          <w:p w:rsidR="002B2806" w:rsidRPr="002B2806" w:rsidRDefault="002B2806" w:rsidP="00045524">
            <w:pPr>
              <w:pStyle w:val="BlockText"/>
              <w:spacing w:before="0" w:after="0"/>
              <w:rPr>
                <w:b/>
              </w:rPr>
            </w:pPr>
            <w:r w:rsidRPr="002B2806">
              <w:rPr>
                <w:b/>
              </w:rPr>
              <w:t>proc print critval;</w:t>
            </w:r>
          </w:p>
          <w:p w:rsidR="00397A38" w:rsidRDefault="002B2806" w:rsidP="00045524">
            <w:pPr>
              <w:pStyle w:val="BlockText"/>
              <w:spacing w:before="0" w:after="0"/>
              <w:rPr>
                <w:b/>
              </w:rPr>
            </w:pPr>
            <w:r w:rsidRPr="002B2806">
              <w:rPr>
                <w:b/>
              </w:rPr>
              <w:t>run;</w:t>
            </w:r>
          </w:p>
        </w:tc>
        <w:tc>
          <w:tcPr>
            <w:tcW w:w="4847" w:type="dxa"/>
          </w:tcPr>
          <w:p w:rsidR="00397A38" w:rsidRDefault="002B2806">
            <w:pPr>
              <w:pStyle w:val="BlockText"/>
              <w:rPr>
                <w:b/>
              </w:rPr>
            </w:pPr>
            <w:r>
              <w:rPr>
                <w:noProof/>
              </w:rPr>
              <w:drawing>
                <wp:inline distT="0" distB="0" distL="0" distR="0" wp14:anchorId="4C485D57" wp14:editId="70B36231">
                  <wp:extent cx="1247775" cy="466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775" cy="466725"/>
                          </a:xfrm>
                          <a:prstGeom prst="rect">
                            <a:avLst/>
                          </a:prstGeom>
                        </pic:spPr>
                      </pic:pic>
                    </a:graphicData>
                  </a:graphic>
                </wp:inline>
              </w:drawing>
            </w:r>
          </w:p>
        </w:tc>
      </w:tr>
      <w:tr w:rsidR="002B2806" w:rsidTr="00397A38">
        <w:tc>
          <w:tcPr>
            <w:tcW w:w="4729" w:type="dxa"/>
          </w:tcPr>
          <w:p w:rsidR="002B2806" w:rsidRPr="002B2806" w:rsidRDefault="002B2806" w:rsidP="00045524">
            <w:pPr>
              <w:pStyle w:val="BlockText"/>
              <w:spacing w:before="0" w:after="0"/>
              <w:rPr>
                <w:b/>
              </w:rPr>
            </w:pPr>
            <w:r w:rsidRPr="002B2806">
              <w:rPr>
                <w:b/>
              </w:rPr>
              <w:lastRenderedPageBreak/>
              <w:t>*To find a 90% confidence interval to align with an alpha = 0.05 one-sided hypothesis test;</w:t>
            </w:r>
          </w:p>
          <w:p w:rsidR="002B2806" w:rsidRPr="002B2806" w:rsidRDefault="002B2806" w:rsidP="00045524">
            <w:pPr>
              <w:pStyle w:val="BlockText"/>
              <w:spacing w:before="0" w:after="0"/>
              <w:rPr>
                <w:b/>
              </w:rPr>
            </w:pPr>
            <w:r w:rsidRPr="002B2806">
              <w:rPr>
                <w:b/>
              </w:rPr>
              <w:t>proc ttest data = education sides = 2 alpha = 0.1;</w:t>
            </w:r>
          </w:p>
          <w:p w:rsidR="002B2806" w:rsidRPr="002B2806" w:rsidRDefault="002B2806" w:rsidP="00045524">
            <w:pPr>
              <w:pStyle w:val="BlockText"/>
              <w:spacing w:before="0" w:after="0"/>
              <w:rPr>
                <w:b/>
              </w:rPr>
            </w:pPr>
            <w:r w:rsidRPr="002B2806">
              <w:rPr>
                <w:b/>
              </w:rPr>
              <w:t>class educ;</w:t>
            </w:r>
          </w:p>
          <w:p w:rsidR="002B2806" w:rsidRPr="002B2806" w:rsidRDefault="002B2806" w:rsidP="00045524">
            <w:pPr>
              <w:pStyle w:val="BlockText"/>
              <w:spacing w:before="0" w:after="0"/>
              <w:rPr>
                <w:b/>
              </w:rPr>
            </w:pPr>
            <w:r w:rsidRPr="002B2806">
              <w:rPr>
                <w:b/>
              </w:rPr>
              <w:t>var logincome2005;</w:t>
            </w:r>
          </w:p>
          <w:p w:rsidR="002B2806" w:rsidRPr="002B2806" w:rsidRDefault="002B2806">
            <w:pPr>
              <w:pStyle w:val="BlockText"/>
              <w:spacing w:before="0" w:after="0"/>
              <w:rPr>
                <w:b/>
              </w:rPr>
            </w:pPr>
            <w:r w:rsidRPr="002B2806">
              <w:rPr>
                <w:b/>
              </w:rPr>
              <w:t>run;</w:t>
            </w:r>
          </w:p>
        </w:tc>
        <w:tc>
          <w:tcPr>
            <w:tcW w:w="4847" w:type="dxa"/>
          </w:tcPr>
          <w:p w:rsidR="002B2806" w:rsidRDefault="002B2806">
            <w:pPr>
              <w:pStyle w:val="BlockText"/>
              <w:rPr>
                <w:noProof/>
              </w:rPr>
            </w:pPr>
            <w:r>
              <w:rPr>
                <w:noProof/>
              </w:rPr>
              <w:drawing>
                <wp:inline distT="0" distB="0" distL="0" distR="0" wp14:anchorId="1ADBBF24" wp14:editId="450C36FF">
                  <wp:extent cx="3193576" cy="7765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7713" cy="779996"/>
                          </a:xfrm>
                          <a:prstGeom prst="rect">
                            <a:avLst/>
                          </a:prstGeom>
                        </pic:spPr>
                      </pic:pic>
                    </a:graphicData>
                  </a:graphic>
                </wp:inline>
              </w:drawing>
            </w:r>
          </w:p>
        </w:tc>
      </w:tr>
    </w:tbl>
    <w:p w:rsidR="00C13BE2" w:rsidRDefault="00C13BE2">
      <w:pPr>
        <w:pStyle w:val="BlockText"/>
        <w:rPr>
          <w:b/>
        </w:rPr>
      </w:pPr>
    </w:p>
    <w:p w:rsidR="00C13BE2" w:rsidRDefault="00C13BE2">
      <w:pPr>
        <w:pStyle w:val="BlockText"/>
        <w:rPr>
          <w:b/>
        </w:rPr>
      </w:pPr>
    </w:p>
    <w:p w:rsidR="00C13BE2" w:rsidRDefault="00C13BE2">
      <w:pPr>
        <w:pStyle w:val="BlockText"/>
        <w:rPr>
          <w:b/>
        </w:rPr>
      </w:pPr>
    </w:p>
    <w:p w:rsidR="0002207B" w:rsidRDefault="00BC4EB3">
      <w:pPr>
        <w:pStyle w:val="BlockText"/>
      </w:pPr>
      <w:r>
        <w:rPr>
          <w:b/>
        </w:rPr>
        <w:t>Step 1 - Hypotheses (2 points):</w:t>
      </w:r>
      <w:r>
        <w:br/>
      </w: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log(16years)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log(12years)</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log(16years)</m:t>
              </m:r>
            </m:sub>
          </m:sSub>
          <m:r>
            <w:rPr>
              <w:rFonts w:ascii="Cambria Math" w:hAnsi="Cambria Math"/>
            </w:rPr>
            <m:t>&gt;</m:t>
          </m:r>
          <m:sSub>
            <m:sSubPr>
              <m:ctrlPr>
                <w:rPr>
                  <w:rFonts w:ascii="Cambria Math" w:hAnsi="Cambria Math"/>
                </w:rPr>
              </m:ctrlPr>
            </m:sSubPr>
            <m:e>
              <m:r>
                <w:rPr>
                  <w:rFonts w:ascii="Cambria Math" w:hAnsi="Cambria Math"/>
                </w:rPr>
                <m:t>μ</m:t>
              </m:r>
            </m:e>
            <m:sub>
              <m:r>
                <w:rPr>
                  <w:rFonts w:ascii="Cambria Math" w:hAnsi="Cambria Math"/>
                </w:rPr>
                <m:t>log(12years)</m:t>
              </m:r>
            </m:sub>
          </m:sSub>
        </m:oMath>
      </m:oMathPara>
    </w:p>
    <w:p w:rsidR="0002207B" w:rsidRDefault="00BC4EB3">
      <w:pPr>
        <w:pStyle w:val="BlockText"/>
      </w:pPr>
      <w:r>
        <w:rPr>
          <w:i/>
        </w:rPr>
        <w:t xml:space="preserve">Note: the null hypothesis could also be less than or equal to. If you did a 2-sided test, 2 points </w:t>
      </w:r>
      <w:r w:rsidR="002B2806">
        <w:rPr>
          <w:i/>
        </w:rPr>
        <w:t xml:space="preserve">should be deducted </w:t>
      </w:r>
      <w:r>
        <w:rPr>
          <w:i/>
        </w:rPr>
        <w:t xml:space="preserve">here and </w:t>
      </w:r>
      <w:r w:rsidR="002B2806">
        <w:rPr>
          <w:i/>
        </w:rPr>
        <w:t xml:space="preserve">the remaining </w:t>
      </w:r>
      <w:r>
        <w:rPr>
          <w:i/>
        </w:rPr>
        <w:t xml:space="preserve">work </w:t>
      </w:r>
      <w:r w:rsidR="002B2806">
        <w:rPr>
          <w:i/>
        </w:rPr>
        <w:t xml:space="preserve">should be evaluated </w:t>
      </w:r>
      <w:r>
        <w:rPr>
          <w:i/>
        </w:rPr>
        <w:t>as if a 2-sided test w</w:t>
      </w:r>
      <w:r w:rsidR="002B2806">
        <w:rPr>
          <w:i/>
        </w:rPr>
        <w:t>ere</w:t>
      </w:r>
      <w:r>
        <w:rPr>
          <w:i/>
        </w:rPr>
        <w:t xml:space="preserve"> acceptable</w:t>
      </w:r>
      <w:r w:rsidR="002B2806">
        <w:rPr>
          <w:i/>
        </w:rPr>
        <w:t>.</w:t>
      </w:r>
      <w:r>
        <w:rPr>
          <w:i/>
        </w:rPr>
        <w:t xml:space="preserve"> (</w:t>
      </w:r>
      <w:r w:rsidR="002B2806">
        <w:rPr>
          <w:i/>
        </w:rPr>
        <w:t>I</w:t>
      </w:r>
      <w:r>
        <w:rPr>
          <w:i/>
        </w:rPr>
        <w:t>n other words, we don’t want you to miss the entire problem because you tested the wrong hypothesis.</w:t>
      </w:r>
      <w:r w:rsidR="002B2806">
        <w:rPr>
          <w:i/>
        </w:rPr>
        <w:t>)</w:t>
      </w:r>
    </w:p>
    <w:p w:rsidR="0002207B" w:rsidRDefault="00BC4EB3">
      <w:pPr>
        <w:pStyle w:val="BlockText"/>
      </w:pPr>
      <w:r>
        <w:rPr>
          <w:b/>
        </w:rPr>
        <w:t xml:space="preserve">Step 2 - Identification of Critical Value (1 point for drawing, 1 point for value): </w:t>
      </w:r>
      <m:oMath>
        <m:r>
          <w:rPr>
            <w:rFonts w:ascii="Cambria Math" w:hAnsi="Cambria Math"/>
          </w:rPr>
          <m:t>1.646</m:t>
        </m:r>
      </m:oMath>
    </w:p>
    <w:p w:rsidR="0002207B" w:rsidRDefault="00BC4EB3">
      <w:pPr>
        <w:pStyle w:val="FirstParagraph"/>
      </w:pPr>
      <w:r>
        <w:rPr>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9-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BlockText"/>
      </w:pPr>
      <w:r>
        <w:rPr>
          <w:b/>
        </w:rPr>
        <w:t xml:space="preserve">Step 3 - Value of Test Statistic (2 points): </w:t>
      </w:r>
      <m:oMath>
        <m:r>
          <w:rPr>
            <w:rFonts w:ascii="Cambria Math" w:hAnsi="Cambria Math"/>
          </w:rPr>
          <m:t>t=10.98</m:t>
        </m:r>
      </m:oMath>
    </w:p>
    <w:p w:rsidR="0002207B" w:rsidRDefault="00BC4EB3">
      <w:pPr>
        <w:pStyle w:val="BlockText"/>
      </w:pPr>
      <w:r>
        <w:rPr>
          <w:b/>
        </w:rPr>
        <w:t xml:space="preserve">Step 4 - Give p-value (2 points): </w:t>
      </w:r>
      <m:oMath>
        <m:r>
          <w:rPr>
            <w:rFonts w:ascii="Cambria Math" w:hAnsi="Cambria Math"/>
          </w:rPr>
          <m:t>p&lt;0.0001</m:t>
        </m:r>
      </m:oMath>
    </w:p>
    <w:p w:rsidR="0002207B" w:rsidRDefault="00BC4EB3">
      <w:pPr>
        <w:pStyle w:val="BlockText"/>
      </w:pPr>
      <w:r>
        <w:rPr>
          <w:b/>
        </w:rPr>
        <w:t xml:space="preserve">Step 5 - Decision (2 points):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rsidR="0002207B" w:rsidRDefault="00BC4EB3">
      <w:pPr>
        <w:pStyle w:val="BlockText"/>
      </w:pPr>
      <w:r>
        <w:rPr>
          <w:b/>
        </w:rPr>
        <w:t>Step 6 - Conclusion (5 points for the statistical conclusion, 5 points for the confidence interval, 5 points for discussing the scope): There is overwhelming evidence at the alpha = 0.05 level of significance (</w:t>
      </w:r>
      <m:oMath>
        <m:r>
          <w:rPr>
            <w:rFonts w:ascii="Cambria Math" w:hAnsi="Cambria Math"/>
          </w:rPr>
          <m:t>p&lt;0.0001</m:t>
        </m:r>
      </m:oMath>
      <w:r>
        <w:rPr>
          <w:b/>
        </w:rPr>
        <w:t xml:space="preserve">) that the median income in 2005 for people with 16 years of education is 1.77 times as large as the median income for those in the study that had only 12 years of education. A 90% confidence interval for this factor is </w:t>
      </w:r>
      <w:r w:rsidR="00FA15B3">
        <w:rPr>
          <w:b/>
        </w:rPr>
        <w:t>[e</w:t>
      </w:r>
      <w:r w:rsidR="00FA15B3" w:rsidRPr="0091043B">
        <w:rPr>
          <w:b/>
          <w:vertAlign w:val="superscript"/>
        </w:rPr>
        <w:t>-.6553</w:t>
      </w:r>
      <w:r w:rsidR="00FA15B3">
        <w:rPr>
          <w:b/>
        </w:rPr>
        <w:t>, e</w:t>
      </w:r>
      <w:r w:rsidR="00FA15B3" w:rsidRPr="0091043B">
        <w:rPr>
          <w:b/>
          <w:vertAlign w:val="superscript"/>
        </w:rPr>
        <w:t>-.4844</w:t>
      </w:r>
      <w:r w:rsidR="00FA15B3">
        <w:rPr>
          <w:b/>
        </w:rPr>
        <w:t xml:space="preserve">]= </w:t>
      </w:r>
      <w:r>
        <w:rPr>
          <w:b/>
        </w:rPr>
        <w:lastRenderedPageBreak/>
        <w:t>[1.62, 1.93]. This was an observational study</w:t>
      </w:r>
      <w:r w:rsidR="002B2806">
        <w:rPr>
          <w:b/>
        </w:rPr>
        <w:t>,</w:t>
      </w:r>
      <w:r>
        <w:rPr>
          <w:b/>
        </w:rPr>
        <w:t xml:space="preserve"> and thus we cannot confirm that the years of education caused the increase in income, only that they are associated with each other. There is little detail about the randomness of the sample</w:t>
      </w:r>
      <w:r w:rsidR="00FA15B3">
        <w:rPr>
          <w:b/>
        </w:rPr>
        <w:t>,</w:t>
      </w:r>
      <w:r>
        <w:rPr>
          <w:b/>
        </w:rPr>
        <w:t xml:space="preserve"> although it is doubtful that it was a random sample. We must limit the inference gained from this study to only the subjects of this sample.</w:t>
      </w:r>
    </w:p>
    <w:p w:rsidR="0002207B" w:rsidRDefault="00BC4EB3">
      <w:pPr>
        <w:pStyle w:val="BlockText"/>
      </w:pPr>
      <w:r>
        <w:rPr>
          <w:i/>
        </w:rPr>
        <w:t>Note: an alternative way to state the conclusion would be to say the median income for those with 16 years of education was 77% larger than the median income for those that had only 12 years of education, with the confidence interval being 62% to 93%.</w:t>
      </w:r>
    </w:p>
    <w:p w:rsidR="0002207B" w:rsidRDefault="00BC4EB3">
      <w:pPr>
        <w:pStyle w:val="BlockText"/>
      </w:pPr>
      <w:r>
        <w:rPr>
          <w:i/>
        </w:rPr>
        <w:t xml:space="preserve">Note: if the order of your data was different, you would have gotten that the median income for those with 12 years of education was 0.57 times the median income of those with 16 years of education. The confidence interval would have been </w:t>
      </w:r>
      <w:r w:rsidR="00FA15B3" w:rsidRPr="00045524">
        <w:rPr>
          <w:i/>
        </w:rPr>
        <w:t>[e</w:t>
      </w:r>
      <w:r w:rsidR="00FA15B3" w:rsidRPr="00045524">
        <w:rPr>
          <w:i/>
          <w:vertAlign w:val="superscript"/>
        </w:rPr>
        <w:t>-.6553</w:t>
      </w:r>
      <w:r w:rsidR="00FA15B3" w:rsidRPr="00045524">
        <w:rPr>
          <w:i/>
        </w:rPr>
        <w:t>, e</w:t>
      </w:r>
      <w:r w:rsidR="00FA15B3" w:rsidRPr="00045524">
        <w:rPr>
          <w:i/>
          <w:vertAlign w:val="superscript"/>
        </w:rPr>
        <w:t>-.4844</w:t>
      </w:r>
      <w:r w:rsidR="00FA15B3" w:rsidRPr="00045524">
        <w:rPr>
          <w:i/>
        </w:rPr>
        <w:t>]</w:t>
      </w:r>
      <w:r w:rsidR="00FA15B3">
        <w:rPr>
          <w:i/>
        </w:rPr>
        <w:t xml:space="preserve"> =</w:t>
      </w:r>
      <w:r>
        <w:rPr>
          <w:i/>
        </w:rPr>
        <w:t>[0.519, 0.616]. This is completely fine as long as you interpret the results properly.</w:t>
      </w:r>
    </w:p>
    <w:p w:rsidR="0002207B" w:rsidRDefault="005200DE">
      <w:pPr>
        <w:pStyle w:val="Heading2"/>
      </w:pPr>
      <w:bookmarkStart w:id="11" w:name="bonus-5-points-total"/>
      <w:bookmarkEnd w:id="11"/>
      <w:r>
        <w:t>Additional Learning (Optional) – This was not in original assignment.</w:t>
      </w:r>
    </w:p>
    <w:p w:rsidR="0002207B" w:rsidRDefault="00BC4EB3">
      <w:pPr>
        <w:pStyle w:val="FirstParagraph"/>
      </w:pPr>
      <w:r>
        <w:t xml:space="preserve">Create 2 </w:t>
      </w:r>
      <w:r w:rsidR="00156D0F">
        <w:t>q-q</w:t>
      </w:r>
      <w:r>
        <w:t xml:space="preserve"> plots (by hand) for the original data in Chapter 3</w:t>
      </w:r>
      <w:r w:rsidR="00156D0F">
        <w:t>,</w:t>
      </w:r>
      <w:r>
        <w:t xml:space="preserve"> </w:t>
      </w:r>
      <w:r w:rsidR="00156D0F">
        <w:t xml:space="preserve">question </w:t>
      </w:r>
      <w:r>
        <w:t xml:space="preserve">20 of the text book. A </w:t>
      </w:r>
      <w:r w:rsidR="00156D0F">
        <w:t>q-q</w:t>
      </w:r>
      <w:r>
        <w:t xml:space="preserve"> plot for the In-State and a </w:t>
      </w:r>
      <w:r w:rsidR="00156D0F">
        <w:t>q-q</w:t>
      </w:r>
      <w:r>
        <w:t xml:space="preserve"> </w:t>
      </w:r>
      <w:r w:rsidR="00156D0F">
        <w:t>p</w:t>
      </w:r>
      <w:r>
        <w:t>lot for the Out-Of-State data. Show all work by filling in a table like the one below (</w:t>
      </w:r>
      <w:r w:rsidR="00156D0F">
        <w:t>o</w:t>
      </w:r>
      <w:r>
        <w:t>ne for In-State and one for Out-of-State):</w:t>
      </w:r>
    </w:p>
    <w:tbl>
      <w:tblPr>
        <w:tblW w:w="3888" w:type="pct"/>
        <w:tblLook w:val="07E0" w:firstRow="1" w:lastRow="1" w:firstColumn="1" w:lastColumn="1" w:noHBand="1" w:noVBand="1"/>
      </w:tblPr>
      <w:tblGrid>
        <w:gridCol w:w="1859"/>
        <w:gridCol w:w="2114"/>
        <w:gridCol w:w="1620"/>
        <w:gridCol w:w="1853"/>
      </w:tblGrid>
      <w:tr w:rsidR="0002207B">
        <w:tc>
          <w:tcPr>
            <w:tcW w:w="0" w:type="auto"/>
            <w:tcBorders>
              <w:bottom w:val="single" w:sz="0" w:space="0" w:color="auto"/>
            </w:tcBorders>
            <w:vAlign w:val="bottom"/>
          </w:tcPr>
          <w:p w:rsidR="0002207B" w:rsidRDefault="00BC4EB3">
            <w:pPr>
              <w:pStyle w:val="Compact"/>
            </w:pPr>
            <w:r>
              <w:t>Original Data (In-State)</w:t>
            </w:r>
          </w:p>
        </w:tc>
        <w:tc>
          <w:tcPr>
            <w:tcW w:w="0" w:type="auto"/>
            <w:tcBorders>
              <w:bottom w:val="single" w:sz="0" w:space="0" w:color="auto"/>
            </w:tcBorders>
            <w:vAlign w:val="bottom"/>
          </w:tcPr>
          <w:p w:rsidR="0002207B" w:rsidRDefault="00BC4EB3">
            <w:pPr>
              <w:pStyle w:val="Compact"/>
            </w:pPr>
            <w:r>
              <w:t>Percentage for Percentiles</w:t>
            </w:r>
          </w:p>
        </w:tc>
        <w:tc>
          <w:tcPr>
            <w:tcW w:w="0" w:type="auto"/>
            <w:tcBorders>
              <w:bottom w:val="single" w:sz="0" w:space="0" w:color="auto"/>
            </w:tcBorders>
            <w:vAlign w:val="bottom"/>
          </w:tcPr>
          <w:p w:rsidR="0002207B" w:rsidRDefault="00BC4EB3">
            <w:pPr>
              <w:pStyle w:val="Compact"/>
            </w:pPr>
            <w:r>
              <w:t>Z-Score of Original Data</w:t>
            </w:r>
          </w:p>
        </w:tc>
        <w:tc>
          <w:tcPr>
            <w:tcW w:w="0" w:type="auto"/>
            <w:tcBorders>
              <w:bottom w:val="single" w:sz="0" w:space="0" w:color="auto"/>
            </w:tcBorders>
            <w:vAlign w:val="bottom"/>
          </w:tcPr>
          <w:p w:rsidR="0002207B" w:rsidRDefault="00BC4EB3">
            <w:pPr>
              <w:pStyle w:val="Compact"/>
            </w:pPr>
            <w:r>
              <w:t>Z-Scores for Percentiles</w:t>
            </w:r>
          </w:p>
        </w:tc>
      </w:tr>
      <w:tr w:rsidR="0002207B">
        <w:tc>
          <w:tcPr>
            <w:tcW w:w="0" w:type="auto"/>
          </w:tcPr>
          <w:p w:rsidR="0002207B" w:rsidRDefault="00BC4EB3">
            <w:pPr>
              <w:pStyle w:val="Compact"/>
            </w:pPr>
            <w:r>
              <w:t>1000</w:t>
            </w:r>
          </w:p>
        </w:tc>
        <w:tc>
          <w:tcPr>
            <w:tcW w:w="0" w:type="auto"/>
          </w:tcPr>
          <w:p w:rsidR="0002207B" w:rsidRDefault="00BC4EB3">
            <w:pPr>
              <w:pStyle w:val="Compact"/>
            </w:pPr>
            <w:r>
              <w:t>0.1</w:t>
            </w:r>
          </w:p>
        </w:tc>
        <w:tc>
          <w:tcPr>
            <w:tcW w:w="0" w:type="auto"/>
          </w:tcPr>
          <w:p w:rsidR="0002207B" w:rsidRDefault="00BC4EB3">
            <w:pPr>
              <w:pStyle w:val="Compact"/>
            </w:pPr>
            <w:r>
              <w:t>-0.65954</w:t>
            </w:r>
          </w:p>
        </w:tc>
        <w:tc>
          <w:tcPr>
            <w:tcW w:w="0" w:type="auto"/>
          </w:tcPr>
          <w:p w:rsidR="0002207B" w:rsidRDefault="00BC4EB3">
            <w:pPr>
              <w:pStyle w:val="Compact"/>
            </w:pPr>
            <w:r>
              <w:t>-1.28155</w:t>
            </w:r>
          </w:p>
        </w:tc>
      </w:tr>
      <w:tr w:rsidR="0002207B">
        <w:tc>
          <w:tcPr>
            <w:tcW w:w="0" w:type="auto"/>
          </w:tcPr>
          <w:p w:rsidR="0002207B" w:rsidRDefault="00BC4EB3">
            <w:pPr>
              <w:pStyle w:val="Compact"/>
            </w:pPr>
            <w:r>
              <w:t>4000</w:t>
            </w:r>
          </w:p>
        </w:tc>
        <w:tc>
          <w:tcPr>
            <w:tcW w:w="0" w:type="auto"/>
          </w:tcPr>
          <w:p w:rsidR="0002207B" w:rsidRDefault="00BC4EB3">
            <w:pPr>
              <w:pStyle w:val="Compact"/>
            </w:pPr>
            <w:r>
              <w:t>0.3</w:t>
            </w:r>
          </w:p>
        </w:tc>
        <w:tc>
          <w:tcPr>
            <w:tcW w:w="0" w:type="auto"/>
          </w:tcPr>
          <w:p w:rsidR="0002207B" w:rsidRDefault="00BC4EB3">
            <w:pPr>
              <w:pStyle w:val="Compact"/>
            </w:pPr>
            <w:r>
              <w:t>-0.47288</w:t>
            </w:r>
          </w:p>
        </w:tc>
        <w:tc>
          <w:tcPr>
            <w:tcW w:w="0" w:type="auto"/>
          </w:tcPr>
          <w:p w:rsidR="0002207B" w:rsidRDefault="00BC4EB3">
            <w:pPr>
              <w:pStyle w:val="Compact"/>
            </w:pPr>
            <w:r>
              <w:t>-0.5244</w:t>
            </w:r>
          </w:p>
        </w:tc>
      </w:tr>
      <w:tr w:rsidR="0002207B">
        <w:tc>
          <w:tcPr>
            <w:tcW w:w="0" w:type="auto"/>
          </w:tcPr>
          <w:p w:rsidR="0002207B" w:rsidRDefault="00BC4EB3">
            <w:pPr>
              <w:pStyle w:val="Compact"/>
            </w:pPr>
            <w:r>
              <w:t>5000</w:t>
            </w:r>
          </w:p>
        </w:tc>
        <w:tc>
          <w:tcPr>
            <w:tcW w:w="0" w:type="auto"/>
          </w:tcPr>
          <w:p w:rsidR="0002207B" w:rsidRDefault="00BC4EB3">
            <w:pPr>
              <w:pStyle w:val="Compact"/>
            </w:pPr>
            <w:r>
              <w:t>0.5</w:t>
            </w:r>
          </w:p>
        </w:tc>
        <w:tc>
          <w:tcPr>
            <w:tcW w:w="0" w:type="auto"/>
          </w:tcPr>
          <w:p w:rsidR="0002207B" w:rsidRDefault="00BC4EB3">
            <w:pPr>
              <w:pStyle w:val="Compact"/>
            </w:pPr>
            <w:r>
              <w:t>-0.41066</w:t>
            </w:r>
          </w:p>
        </w:tc>
        <w:tc>
          <w:tcPr>
            <w:tcW w:w="0" w:type="auto"/>
          </w:tcPr>
          <w:p w:rsidR="0002207B" w:rsidRDefault="00BC4EB3">
            <w:pPr>
              <w:pStyle w:val="Compact"/>
            </w:pPr>
            <w:r>
              <w:t>0</w:t>
            </w:r>
          </w:p>
        </w:tc>
      </w:tr>
      <w:tr w:rsidR="0002207B">
        <w:tc>
          <w:tcPr>
            <w:tcW w:w="0" w:type="auto"/>
          </w:tcPr>
          <w:p w:rsidR="0002207B" w:rsidRDefault="00BC4EB3">
            <w:pPr>
              <w:pStyle w:val="Compact"/>
            </w:pPr>
            <w:r>
              <w:t>8000</w:t>
            </w:r>
          </w:p>
        </w:tc>
        <w:tc>
          <w:tcPr>
            <w:tcW w:w="0" w:type="auto"/>
          </w:tcPr>
          <w:p w:rsidR="0002207B" w:rsidRDefault="00BC4EB3">
            <w:pPr>
              <w:pStyle w:val="Compact"/>
            </w:pPr>
            <w:r>
              <w:t>0.7</w:t>
            </w:r>
          </w:p>
        </w:tc>
        <w:tc>
          <w:tcPr>
            <w:tcW w:w="0" w:type="auto"/>
          </w:tcPr>
          <w:p w:rsidR="0002207B" w:rsidRDefault="00BC4EB3">
            <w:pPr>
              <w:pStyle w:val="Compact"/>
            </w:pPr>
            <w:r>
              <w:t>-0.22399</w:t>
            </w:r>
          </w:p>
        </w:tc>
        <w:tc>
          <w:tcPr>
            <w:tcW w:w="0" w:type="auto"/>
          </w:tcPr>
          <w:p w:rsidR="0002207B" w:rsidRDefault="00BC4EB3">
            <w:pPr>
              <w:pStyle w:val="Compact"/>
            </w:pPr>
            <w:r>
              <w:t>0.524401</w:t>
            </w:r>
          </w:p>
        </w:tc>
      </w:tr>
      <w:tr w:rsidR="0002207B">
        <w:tc>
          <w:tcPr>
            <w:tcW w:w="0" w:type="auto"/>
          </w:tcPr>
          <w:p w:rsidR="0002207B" w:rsidRDefault="00BC4EB3">
            <w:pPr>
              <w:pStyle w:val="Compact"/>
            </w:pPr>
            <w:r>
              <w:t>40000</w:t>
            </w:r>
          </w:p>
        </w:tc>
        <w:tc>
          <w:tcPr>
            <w:tcW w:w="0" w:type="auto"/>
          </w:tcPr>
          <w:p w:rsidR="0002207B" w:rsidRDefault="00BC4EB3">
            <w:pPr>
              <w:pStyle w:val="Compact"/>
            </w:pPr>
            <w:r>
              <w:t>0.9</w:t>
            </w:r>
          </w:p>
        </w:tc>
        <w:tc>
          <w:tcPr>
            <w:tcW w:w="0" w:type="auto"/>
          </w:tcPr>
          <w:p w:rsidR="0002207B" w:rsidRDefault="00BC4EB3">
            <w:pPr>
              <w:pStyle w:val="Compact"/>
            </w:pPr>
            <w:r>
              <w:t>1.76708</w:t>
            </w:r>
          </w:p>
        </w:tc>
        <w:tc>
          <w:tcPr>
            <w:tcW w:w="0" w:type="auto"/>
          </w:tcPr>
          <w:p w:rsidR="0002207B" w:rsidRDefault="00BC4EB3">
            <w:pPr>
              <w:pStyle w:val="Compact"/>
            </w:pPr>
            <w:r>
              <w:t>1.281552</w:t>
            </w:r>
          </w:p>
        </w:tc>
      </w:tr>
      <w:tr w:rsidR="00B902A8" w:rsidTr="00B902A8">
        <w:tc>
          <w:tcPr>
            <w:tcW w:w="7446" w:type="dxa"/>
            <w:gridSpan w:val="4"/>
          </w:tcPr>
          <w:p w:rsidR="00B902A8" w:rsidRDefault="00B902A8">
            <w:pPr>
              <w:pStyle w:val="Compact"/>
            </w:pPr>
            <w:r>
              <w:rPr>
                <w:noProof/>
              </w:rPr>
              <w:drawing>
                <wp:inline distT="0" distB="0" distL="0" distR="0" wp14:anchorId="430988B1" wp14:editId="5FCDC18B">
                  <wp:extent cx="4572000" cy="2743200"/>
                  <wp:effectExtent l="0" t="0" r="0" b="0"/>
                  <wp:docPr id="44" name="Chart 4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33A0CA5B-0377-4B5A-AF11-121530204D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bl>
    <w:p w:rsidR="0002207B" w:rsidRDefault="00BC4EB3">
      <w:pPr>
        <w:pStyle w:val="SourceCode"/>
      </w:pPr>
      <w:r>
        <w:rPr>
          <w:rStyle w:val="NormalTok"/>
        </w:rPr>
        <w:t>in.state &lt;-</w:t>
      </w:r>
      <w:r>
        <w:rPr>
          <w:rStyle w:val="StringTok"/>
        </w:rPr>
        <w:t xml:space="preserve"> </w:t>
      </w:r>
      <w:r>
        <w:rPr>
          <w:rStyle w:val="KeywordTok"/>
        </w:rPr>
        <w:t>c</w:t>
      </w:r>
      <w:r>
        <w:rPr>
          <w:rStyle w:val="NormalTok"/>
        </w:rPr>
        <w:t>(</w:t>
      </w:r>
      <w:r>
        <w:rPr>
          <w:rStyle w:val="DecValTok"/>
        </w:rPr>
        <w:t>1000</w:t>
      </w:r>
      <w:r>
        <w:rPr>
          <w:rStyle w:val="NormalTok"/>
        </w:rPr>
        <w:t>,</w:t>
      </w:r>
      <w:r>
        <w:rPr>
          <w:rStyle w:val="DecValTok"/>
        </w:rPr>
        <w:t>4000</w:t>
      </w:r>
      <w:r>
        <w:rPr>
          <w:rStyle w:val="NormalTok"/>
        </w:rPr>
        <w:t>,</w:t>
      </w:r>
      <w:r>
        <w:rPr>
          <w:rStyle w:val="DecValTok"/>
        </w:rPr>
        <w:t>5000</w:t>
      </w:r>
      <w:r>
        <w:rPr>
          <w:rStyle w:val="NormalTok"/>
        </w:rPr>
        <w:t>,</w:t>
      </w:r>
      <w:r>
        <w:rPr>
          <w:rStyle w:val="DecValTok"/>
        </w:rPr>
        <w:t>8000</w:t>
      </w:r>
      <w:r>
        <w:rPr>
          <w:rStyle w:val="NormalTok"/>
        </w:rPr>
        <w:t>,</w:t>
      </w:r>
      <w:r>
        <w:rPr>
          <w:rStyle w:val="DecValTok"/>
        </w:rPr>
        <w:t>40000</w:t>
      </w:r>
      <w:r>
        <w:rPr>
          <w:rStyle w:val="NormalTok"/>
        </w:rPr>
        <w:t>)</w:t>
      </w:r>
      <w:r>
        <w:br/>
      </w:r>
      <w:r>
        <w:rPr>
          <w:rStyle w:val="KeywordTok"/>
        </w:rPr>
        <w:t>qqnorm</w:t>
      </w:r>
      <w:r>
        <w:rPr>
          <w:rStyle w:val="NormalTok"/>
        </w:rPr>
        <w:t>(in.state)</w:t>
      </w:r>
    </w:p>
    <w:p w:rsidR="0002207B" w:rsidRDefault="00BC4EB3">
      <w:pPr>
        <w:pStyle w:val="FirstParagraph"/>
      </w:pPr>
      <w:r>
        <w:rPr>
          <w:noProof/>
        </w:rPr>
        <w:lastRenderedPageBreak/>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10-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tbl>
      <w:tblPr>
        <w:tblW w:w="3888" w:type="pct"/>
        <w:tblLook w:val="07E0" w:firstRow="1" w:lastRow="1" w:firstColumn="1" w:lastColumn="1" w:noHBand="1" w:noVBand="1"/>
      </w:tblPr>
      <w:tblGrid>
        <w:gridCol w:w="1866"/>
        <w:gridCol w:w="2046"/>
        <w:gridCol w:w="1719"/>
        <w:gridCol w:w="1815"/>
      </w:tblGrid>
      <w:tr w:rsidR="0002207B">
        <w:tc>
          <w:tcPr>
            <w:tcW w:w="0" w:type="auto"/>
            <w:tcBorders>
              <w:bottom w:val="single" w:sz="0" w:space="0" w:color="auto"/>
            </w:tcBorders>
            <w:vAlign w:val="bottom"/>
          </w:tcPr>
          <w:p w:rsidR="0002207B" w:rsidRDefault="00BC4EB3">
            <w:pPr>
              <w:pStyle w:val="Compact"/>
            </w:pPr>
            <w:r>
              <w:t>Original Data (Out</w:t>
            </w:r>
            <w:r w:rsidR="009B5988">
              <w:t>-</w:t>
            </w:r>
            <w:r>
              <w:t>of</w:t>
            </w:r>
            <w:r w:rsidR="009B5988">
              <w:t>-</w:t>
            </w:r>
            <w:r>
              <w:t>State)</w:t>
            </w:r>
          </w:p>
        </w:tc>
        <w:tc>
          <w:tcPr>
            <w:tcW w:w="0" w:type="auto"/>
            <w:tcBorders>
              <w:bottom w:val="single" w:sz="0" w:space="0" w:color="auto"/>
            </w:tcBorders>
            <w:vAlign w:val="bottom"/>
          </w:tcPr>
          <w:p w:rsidR="0002207B" w:rsidRDefault="00BC4EB3">
            <w:pPr>
              <w:pStyle w:val="Compact"/>
            </w:pPr>
            <w:r>
              <w:t>Percentage for Percentiles</w:t>
            </w:r>
          </w:p>
        </w:tc>
        <w:tc>
          <w:tcPr>
            <w:tcW w:w="0" w:type="auto"/>
            <w:tcBorders>
              <w:bottom w:val="single" w:sz="0" w:space="0" w:color="auto"/>
            </w:tcBorders>
            <w:vAlign w:val="bottom"/>
          </w:tcPr>
          <w:p w:rsidR="0002207B" w:rsidRDefault="00BC4EB3">
            <w:pPr>
              <w:pStyle w:val="Compact"/>
            </w:pPr>
            <w:r>
              <w:t>Z-Score of Original Data</w:t>
            </w:r>
          </w:p>
        </w:tc>
        <w:tc>
          <w:tcPr>
            <w:tcW w:w="0" w:type="auto"/>
            <w:tcBorders>
              <w:bottom w:val="single" w:sz="0" w:space="0" w:color="auto"/>
            </w:tcBorders>
            <w:vAlign w:val="bottom"/>
          </w:tcPr>
          <w:p w:rsidR="0002207B" w:rsidRDefault="00BC4EB3">
            <w:pPr>
              <w:pStyle w:val="Compact"/>
            </w:pPr>
            <w:r>
              <w:t>Z-Scores for Percentiles</w:t>
            </w:r>
          </w:p>
        </w:tc>
      </w:tr>
      <w:tr w:rsidR="0002207B">
        <w:tc>
          <w:tcPr>
            <w:tcW w:w="0" w:type="auto"/>
          </w:tcPr>
          <w:p w:rsidR="0002207B" w:rsidRDefault="00BC4EB3">
            <w:pPr>
              <w:pStyle w:val="Compact"/>
            </w:pPr>
            <w:r>
              <w:t>3000</w:t>
            </w:r>
          </w:p>
        </w:tc>
        <w:tc>
          <w:tcPr>
            <w:tcW w:w="0" w:type="auto"/>
          </w:tcPr>
          <w:p w:rsidR="0002207B" w:rsidRDefault="00BC4EB3">
            <w:pPr>
              <w:pStyle w:val="Compact"/>
            </w:pPr>
            <w:r>
              <w:t>0.1</w:t>
            </w:r>
          </w:p>
        </w:tc>
        <w:tc>
          <w:tcPr>
            <w:tcW w:w="0" w:type="auto"/>
          </w:tcPr>
          <w:p w:rsidR="0002207B" w:rsidRDefault="00BC4EB3">
            <w:pPr>
              <w:pStyle w:val="Compact"/>
            </w:pPr>
            <w:r>
              <w:t>-1.21367</w:t>
            </w:r>
          </w:p>
        </w:tc>
        <w:tc>
          <w:tcPr>
            <w:tcW w:w="0" w:type="auto"/>
          </w:tcPr>
          <w:p w:rsidR="0002207B" w:rsidRDefault="00BC4EB3">
            <w:pPr>
              <w:pStyle w:val="Compact"/>
            </w:pPr>
            <w:r>
              <w:t>-1.28155</w:t>
            </w:r>
          </w:p>
        </w:tc>
      </w:tr>
      <w:tr w:rsidR="0002207B">
        <w:tc>
          <w:tcPr>
            <w:tcW w:w="0" w:type="auto"/>
          </w:tcPr>
          <w:p w:rsidR="0002207B" w:rsidRDefault="00BC4EB3">
            <w:pPr>
              <w:pStyle w:val="Compact"/>
            </w:pPr>
            <w:r>
              <w:t>8000</w:t>
            </w:r>
          </w:p>
        </w:tc>
        <w:tc>
          <w:tcPr>
            <w:tcW w:w="0" w:type="auto"/>
          </w:tcPr>
          <w:p w:rsidR="0002207B" w:rsidRDefault="00BC4EB3">
            <w:pPr>
              <w:pStyle w:val="Compact"/>
            </w:pPr>
            <w:r>
              <w:t>0.3</w:t>
            </w:r>
          </w:p>
        </w:tc>
        <w:tc>
          <w:tcPr>
            <w:tcW w:w="0" w:type="auto"/>
          </w:tcPr>
          <w:p w:rsidR="0002207B" w:rsidRDefault="00BC4EB3">
            <w:pPr>
              <w:pStyle w:val="Compact"/>
            </w:pPr>
            <w:r>
              <w:t>-0.90406</w:t>
            </w:r>
          </w:p>
        </w:tc>
        <w:tc>
          <w:tcPr>
            <w:tcW w:w="0" w:type="auto"/>
          </w:tcPr>
          <w:p w:rsidR="0002207B" w:rsidRDefault="00BC4EB3">
            <w:pPr>
              <w:pStyle w:val="Compact"/>
            </w:pPr>
            <w:r>
              <w:t>-0.5244</w:t>
            </w:r>
          </w:p>
        </w:tc>
      </w:tr>
      <w:tr w:rsidR="0002207B">
        <w:tc>
          <w:tcPr>
            <w:tcW w:w="0" w:type="auto"/>
          </w:tcPr>
          <w:p w:rsidR="0002207B" w:rsidRDefault="00BC4EB3">
            <w:pPr>
              <w:pStyle w:val="Compact"/>
            </w:pPr>
            <w:r>
              <w:t>30000</w:t>
            </w:r>
          </w:p>
        </w:tc>
        <w:tc>
          <w:tcPr>
            <w:tcW w:w="0" w:type="auto"/>
          </w:tcPr>
          <w:p w:rsidR="0002207B" w:rsidRDefault="00BC4EB3">
            <w:pPr>
              <w:pStyle w:val="Compact"/>
            </w:pPr>
            <w:r>
              <w:t>0.5</w:t>
            </w:r>
          </w:p>
        </w:tc>
        <w:tc>
          <w:tcPr>
            <w:tcW w:w="0" w:type="auto"/>
          </w:tcPr>
          <w:p w:rsidR="0002207B" w:rsidRDefault="00BC4EB3">
            <w:pPr>
              <w:pStyle w:val="Compact"/>
            </w:pPr>
            <w:r>
              <w:t>0.458224</w:t>
            </w:r>
          </w:p>
        </w:tc>
        <w:tc>
          <w:tcPr>
            <w:tcW w:w="0" w:type="auto"/>
          </w:tcPr>
          <w:p w:rsidR="0002207B" w:rsidRDefault="00BC4EB3">
            <w:pPr>
              <w:pStyle w:val="Compact"/>
            </w:pPr>
            <w:r>
              <w:t>0</w:t>
            </w:r>
          </w:p>
        </w:tc>
      </w:tr>
      <w:tr w:rsidR="0002207B">
        <w:tc>
          <w:tcPr>
            <w:tcW w:w="0" w:type="auto"/>
          </w:tcPr>
          <w:p w:rsidR="0002207B" w:rsidRDefault="00BC4EB3">
            <w:pPr>
              <w:pStyle w:val="Compact"/>
            </w:pPr>
            <w:r>
              <w:t>32000</w:t>
            </w:r>
          </w:p>
        </w:tc>
        <w:tc>
          <w:tcPr>
            <w:tcW w:w="0" w:type="auto"/>
          </w:tcPr>
          <w:p w:rsidR="0002207B" w:rsidRDefault="00BC4EB3">
            <w:pPr>
              <w:pStyle w:val="Compact"/>
            </w:pPr>
            <w:r>
              <w:t>0.7</w:t>
            </w:r>
          </w:p>
        </w:tc>
        <w:tc>
          <w:tcPr>
            <w:tcW w:w="0" w:type="auto"/>
          </w:tcPr>
          <w:p w:rsidR="0002207B" w:rsidRDefault="00BC4EB3">
            <w:pPr>
              <w:pStyle w:val="Compact"/>
            </w:pPr>
            <w:r>
              <w:t>0.582069</w:t>
            </w:r>
          </w:p>
        </w:tc>
        <w:tc>
          <w:tcPr>
            <w:tcW w:w="0" w:type="auto"/>
          </w:tcPr>
          <w:p w:rsidR="0002207B" w:rsidRDefault="00BC4EB3">
            <w:pPr>
              <w:pStyle w:val="Compact"/>
            </w:pPr>
            <w:r>
              <w:t>0.524401</w:t>
            </w:r>
          </w:p>
        </w:tc>
      </w:tr>
      <w:tr w:rsidR="0002207B">
        <w:tc>
          <w:tcPr>
            <w:tcW w:w="0" w:type="auto"/>
          </w:tcPr>
          <w:p w:rsidR="0002207B" w:rsidRDefault="00BC4EB3">
            <w:pPr>
              <w:pStyle w:val="Compact"/>
            </w:pPr>
            <w:r>
              <w:t>40000</w:t>
            </w:r>
          </w:p>
        </w:tc>
        <w:tc>
          <w:tcPr>
            <w:tcW w:w="0" w:type="auto"/>
          </w:tcPr>
          <w:p w:rsidR="0002207B" w:rsidRDefault="00BC4EB3">
            <w:pPr>
              <w:pStyle w:val="Compact"/>
            </w:pPr>
            <w:r>
              <w:t>0.9</w:t>
            </w:r>
          </w:p>
        </w:tc>
        <w:tc>
          <w:tcPr>
            <w:tcW w:w="0" w:type="auto"/>
          </w:tcPr>
          <w:p w:rsidR="0002207B" w:rsidRDefault="00BC4EB3">
            <w:pPr>
              <w:pStyle w:val="Compact"/>
            </w:pPr>
            <w:r>
              <w:t>1.077446</w:t>
            </w:r>
          </w:p>
        </w:tc>
        <w:tc>
          <w:tcPr>
            <w:tcW w:w="0" w:type="auto"/>
          </w:tcPr>
          <w:p w:rsidR="0002207B" w:rsidRDefault="00BC4EB3" w:rsidP="00045524">
            <w:pPr>
              <w:pStyle w:val="Compact"/>
              <w:tabs>
                <w:tab w:val="left" w:pos="1521"/>
              </w:tabs>
            </w:pPr>
            <w:r>
              <w:t>1.281552</w:t>
            </w:r>
            <w:r w:rsidR="00B902A8">
              <w:tab/>
            </w:r>
          </w:p>
        </w:tc>
      </w:tr>
      <w:tr w:rsidR="00B902A8" w:rsidTr="00B902A8">
        <w:tc>
          <w:tcPr>
            <w:tcW w:w="0" w:type="auto"/>
            <w:gridSpan w:val="4"/>
          </w:tcPr>
          <w:p w:rsidR="00B902A8" w:rsidRDefault="00B902A8" w:rsidP="00B902A8">
            <w:pPr>
              <w:pStyle w:val="Compact"/>
              <w:tabs>
                <w:tab w:val="left" w:pos="1521"/>
              </w:tabs>
            </w:pPr>
            <w:r>
              <w:rPr>
                <w:noProof/>
              </w:rPr>
              <w:drawing>
                <wp:inline distT="0" distB="0" distL="0" distR="0" wp14:anchorId="4EA15E60">
                  <wp:extent cx="4579620" cy="2750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pic:spPr>
                      </pic:pic>
                    </a:graphicData>
                  </a:graphic>
                </wp:inline>
              </w:drawing>
            </w:r>
          </w:p>
        </w:tc>
      </w:tr>
    </w:tbl>
    <w:p w:rsidR="00E95E52" w:rsidRDefault="00E95E52">
      <w:pPr>
        <w:pStyle w:val="BodyText"/>
      </w:pPr>
      <w:r>
        <w:lastRenderedPageBreak/>
        <w:t>R code:</w:t>
      </w:r>
    </w:p>
    <w:p w:rsidR="00E95E52" w:rsidRDefault="00E95E52">
      <w:pPr>
        <w:pStyle w:val="BodyText"/>
      </w:pPr>
      <w:r>
        <w:rPr>
          <w:noProof/>
        </w:rPr>
        <w:drawing>
          <wp:inline distT="0" distB="0" distL="0" distR="0" wp14:anchorId="08E3B93F" wp14:editId="10E7A48A">
            <wp:extent cx="362902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381000"/>
                    </a:xfrm>
                    <a:prstGeom prst="rect">
                      <a:avLst/>
                    </a:prstGeom>
                  </pic:spPr>
                </pic:pic>
              </a:graphicData>
            </a:graphic>
          </wp:inline>
        </w:drawing>
      </w:r>
    </w:p>
    <w:p w:rsidR="00E95E52" w:rsidRDefault="00E95E52">
      <w:pPr>
        <w:pStyle w:val="BodyText"/>
      </w:pPr>
      <w:r>
        <w:rPr>
          <w:noProof/>
        </w:rPr>
        <w:drawing>
          <wp:inline distT="0" distB="0" distL="0" distR="0" wp14:anchorId="5E9719E5" wp14:editId="265D425C">
            <wp:extent cx="3628628" cy="3762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8628" cy="3762375"/>
                    </a:xfrm>
                    <a:prstGeom prst="rect">
                      <a:avLst/>
                    </a:prstGeom>
                  </pic:spPr>
                </pic:pic>
              </a:graphicData>
            </a:graphic>
          </wp:inline>
        </w:drawing>
      </w:r>
    </w:p>
    <w:p w:rsidR="0002207B" w:rsidRDefault="00BC4EB3">
      <w:pPr>
        <w:pStyle w:val="BodyText"/>
      </w:pPr>
      <w:r>
        <w:t xml:space="preserve">Check your </w:t>
      </w:r>
      <w:r w:rsidR="00B902A8">
        <w:t>q-q</w:t>
      </w:r>
      <w:r>
        <w:t xml:space="preserve"> plot</w:t>
      </w:r>
      <w:r w:rsidR="00B902A8">
        <w:t>s</w:t>
      </w:r>
      <w:r>
        <w:t xml:space="preserve"> by comparing them with the ones from proc ttest. (Run proc ttest but just for the </w:t>
      </w:r>
      <w:r w:rsidR="00B902A8">
        <w:t>q-q</w:t>
      </w:r>
      <w:r>
        <w:t xml:space="preserve"> plots. You do not need to run a full hypothesis test.) What would you conclude about the normality of the distributions these data came from?</w:t>
      </w:r>
    </w:p>
    <w:tbl>
      <w:tblPr>
        <w:tblStyle w:val="TableGrid"/>
        <w:tblW w:w="0" w:type="auto"/>
        <w:tblLook w:val="04A0" w:firstRow="1" w:lastRow="0" w:firstColumn="1" w:lastColumn="0" w:noHBand="0" w:noVBand="1"/>
      </w:tblPr>
      <w:tblGrid>
        <w:gridCol w:w="4788"/>
        <w:gridCol w:w="4788"/>
      </w:tblGrid>
      <w:tr w:rsidR="004A1F5D" w:rsidTr="004A1F5D">
        <w:tc>
          <w:tcPr>
            <w:tcW w:w="4788" w:type="dxa"/>
          </w:tcPr>
          <w:p w:rsidR="004A1F5D" w:rsidRDefault="004A1F5D" w:rsidP="00045524">
            <w:pPr>
              <w:pStyle w:val="BodyText"/>
              <w:spacing w:before="0" w:after="0"/>
            </w:pPr>
            <w:r>
              <w:t>*To get q-q plots;</w:t>
            </w:r>
          </w:p>
          <w:p w:rsidR="004A1F5D" w:rsidRDefault="004A1F5D" w:rsidP="00045524">
            <w:pPr>
              <w:pStyle w:val="BodyText"/>
              <w:spacing w:before="0" w:after="0"/>
            </w:pPr>
            <w:r>
              <w:t>proc ttest data = tuition;</w:t>
            </w:r>
          </w:p>
          <w:p w:rsidR="004A1F5D" w:rsidRDefault="004A1F5D" w:rsidP="00045524">
            <w:pPr>
              <w:pStyle w:val="BodyText"/>
              <w:spacing w:before="0" w:after="0"/>
            </w:pPr>
            <w:r>
              <w:t>class location;</w:t>
            </w:r>
          </w:p>
          <w:p w:rsidR="004A1F5D" w:rsidRDefault="004A1F5D" w:rsidP="00045524">
            <w:pPr>
              <w:pStyle w:val="BodyText"/>
              <w:spacing w:before="0" w:after="0"/>
            </w:pPr>
            <w:r>
              <w:t>var cost;</w:t>
            </w:r>
          </w:p>
          <w:p w:rsidR="004A1F5D" w:rsidRDefault="004A1F5D" w:rsidP="00045524">
            <w:pPr>
              <w:pStyle w:val="BodyText"/>
              <w:spacing w:before="0" w:after="0"/>
            </w:pPr>
            <w:r>
              <w:t>run;</w:t>
            </w:r>
          </w:p>
        </w:tc>
        <w:tc>
          <w:tcPr>
            <w:tcW w:w="4788" w:type="dxa"/>
          </w:tcPr>
          <w:p w:rsidR="004A1F5D" w:rsidRDefault="004A1F5D">
            <w:pPr>
              <w:pStyle w:val="BodyText"/>
            </w:pPr>
            <w:r>
              <w:rPr>
                <w:noProof/>
              </w:rPr>
              <w:drawing>
                <wp:inline distT="0" distB="0" distL="0" distR="0" wp14:anchorId="2E672348" wp14:editId="4DF2F67A">
                  <wp:extent cx="2455266" cy="14231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7265" cy="1424275"/>
                          </a:xfrm>
                          <a:prstGeom prst="rect">
                            <a:avLst/>
                          </a:prstGeom>
                        </pic:spPr>
                      </pic:pic>
                    </a:graphicData>
                  </a:graphic>
                </wp:inline>
              </w:drawing>
            </w:r>
          </w:p>
        </w:tc>
      </w:tr>
    </w:tbl>
    <w:p w:rsidR="004A1F5D" w:rsidRDefault="004A1F5D">
      <w:pPr>
        <w:pStyle w:val="BodyText"/>
      </w:pPr>
    </w:p>
    <w:p w:rsidR="0002207B" w:rsidRPr="00045524" w:rsidRDefault="00BC4EB3">
      <w:pPr>
        <w:pStyle w:val="BlockText"/>
        <w:rPr>
          <w:b/>
        </w:rPr>
      </w:pPr>
      <w:r>
        <w:rPr>
          <w:b/>
        </w:rPr>
        <w:t>The out</w:t>
      </w:r>
      <w:r w:rsidR="00B902A8">
        <w:rPr>
          <w:b/>
        </w:rPr>
        <w:t>-</w:t>
      </w:r>
      <w:r>
        <w:rPr>
          <w:b/>
        </w:rPr>
        <w:t>of</w:t>
      </w:r>
      <w:r w:rsidR="00B902A8">
        <w:rPr>
          <w:b/>
        </w:rPr>
        <w:t>-</w:t>
      </w:r>
      <w:r>
        <w:rPr>
          <w:b/>
        </w:rPr>
        <w:t xml:space="preserve">state </w:t>
      </w:r>
      <w:r w:rsidR="00B902A8">
        <w:rPr>
          <w:b/>
        </w:rPr>
        <w:t>q-q</w:t>
      </w:r>
      <w:r>
        <w:rPr>
          <w:b/>
        </w:rPr>
        <w:t xml:space="preserve"> plot provides more evidence of normality than the </w:t>
      </w:r>
      <w:r w:rsidR="00B902A8">
        <w:rPr>
          <w:b/>
        </w:rPr>
        <w:t>in-s</w:t>
      </w:r>
      <w:r>
        <w:rPr>
          <w:b/>
        </w:rPr>
        <w:t xml:space="preserve">tate. However, with a sample size of only 5, neither </w:t>
      </w:r>
      <w:r w:rsidR="00B902A8">
        <w:rPr>
          <w:b/>
        </w:rPr>
        <w:t>q-q</w:t>
      </w:r>
      <w:r>
        <w:rPr>
          <w:b/>
        </w:rPr>
        <w:t xml:space="preserve"> plot provides evidence of extreme departures from normality</w:t>
      </w:r>
      <w:r w:rsidR="00077CF4">
        <w:rPr>
          <w:b/>
        </w:rPr>
        <w:t xml:space="preserve"> or </w:t>
      </w:r>
      <w:r w:rsidR="00734021">
        <w:rPr>
          <w:b/>
        </w:rPr>
        <w:t>overwhelming support for normality</w:t>
      </w:r>
      <w:r>
        <w:rPr>
          <w:b/>
        </w:rPr>
        <w:t>.</w:t>
      </w:r>
    </w:p>
    <w:sectPr w:rsidR="0002207B" w:rsidRPr="000455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641" w:rsidRDefault="00866641">
      <w:pPr>
        <w:spacing w:after="0"/>
      </w:pPr>
      <w:r>
        <w:separator/>
      </w:r>
    </w:p>
  </w:endnote>
  <w:endnote w:type="continuationSeparator" w:id="0">
    <w:p w:rsidR="00866641" w:rsidRDefault="008666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641" w:rsidRDefault="00866641">
      <w:r>
        <w:separator/>
      </w:r>
    </w:p>
  </w:footnote>
  <w:footnote w:type="continuationSeparator" w:id="0">
    <w:p w:rsidR="00866641" w:rsidRDefault="008666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90A231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3E9FBC60"/>
    <w:multiLevelType w:val="multilevel"/>
    <w:tmpl w:val="3EB4D0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2207B"/>
    <w:rsid w:val="00045524"/>
    <w:rsid w:val="00077CF4"/>
    <w:rsid w:val="0010624C"/>
    <w:rsid w:val="0013177B"/>
    <w:rsid w:val="00156D0F"/>
    <w:rsid w:val="002356C0"/>
    <w:rsid w:val="00253623"/>
    <w:rsid w:val="002B2806"/>
    <w:rsid w:val="002D35EE"/>
    <w:rsid w:val="00397A38"/>
    <w:rsid w:val="003A4488"/>
    <w:rsid w:val="003B3554"/>
    <w:rsid w:val="00460A09"/>
    <w:rsid w:val="004A1F5D"/>
    <w:rsid w:val="004A6B30"/>
    <w:rsid w:val="004E29B3"/>
    <w:rsid w:val="00505FDC"/>
    <w:rsid w:val="00513804"/>
    <w:rsid w:val="005200DE"/>
    <w:rsid w:val="00590D07"/>
    <w:rsid w:val="00630725"/>
    <w:rsid w:val="00670058"/>
    <w:rsid w:val="00734021"/>
    <w:rsid w:val="00752027"/>
    <w:rsid w:val="00784D58"/>
    <w:rsid w:val="007B63B2"/>
    <w:rsid w:val="007C5CB3"/>
    <w:rsid w:val="007E757C"/>
    <w:rsid w:val="007F722F"/>
    <w:rsid w:val="00803F01"/>
    <w:rsid w:val="0080655B"/>
    <w:rsid w:val="008164AC"/>
    <w:rsid w:val="00866641"/>
    <w:rsid w:val="00882347"/>
    <w:rsid w:val="008D6863"/>
    <w:rsid w:val="008F53BE"/>
    <w:rsid w:val="0091043B"/>
    <w:rsid w:val="00936D70"/>
    <w:rsid w:val="009B5988"/>
    <w:rsid w:val="009F2A81"/>
    <w:rsid w:val="00A737C0"/>
    <w:rsid w:val="00A935F6"/>
    <w:rsid w:val="00B23D86"/>
    <w:rsid w:val="00B86B75"/>
    <w:rsid w:val="00B902A8"/>
    <w:rsid w:val="00BA224B"/>
    <w:rsid w:val="00BC48D5"/>
    <w:rsid w:val="00BC4EB3"/>
    <w:rsid w:val="00BE2A95"/>
    <w:rsid w:val="00BF1D3D"/>
    <w:rsid w:val="00C02A42"/>
    <w:rsid w:val="00C13BE2"/>
    <w:rsid w:val="00C14D15"/>
    <w:rsid w:val="00C36279"/>
    <w:rsid w:val="00C924C2"/>
    <w:rsid w:val="00CA7912"/>
    <w:rsid w:val="00D036F9"/>
    <w:rsid w:val="00D61656"/>
    <w:rsid w:val="00E315A3"/>
    <w:rsid w:val="00E557C9"/>
    <w:rsid w:val="00E95E52"/>
    <w:rsid w:val="00EF3AE9"/>
    <w:rsid w:val="00F13F0B"/>
    <w:rsid w:val="00F27CD8"/>
    <w:rsid w:val="00F3002C"/>
    <w:rsid w:val="00FA15B3"/>
    <w:rsid w:val="00FD260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List Bullet 2" w:semiHidden="0" w:unhideWhenUsed="0"/>
    <w:lsdException w:name="List Bullet 5" w:semiHidden="0" w:unhideWhenUsed="0"/>
    <w:lsdException w:name="List Number 2" w:semiHidden="0" w:unhideWhenUsed="0"/>
    <w:lsdException w:name="Title" w:semiHidden="0" w:unhideWhenUsed="0"/>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Strong" w:semiHidden="0" w:unhideWhenUsed="0"/>
    <w:lsdException w:name="Emphasis" w:semiHidden="0" w:unhideWhenUsed="0"/>
    <w:lsdException w:name="Balloon Text"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uiPriority w:val="99"/>
    <w:semiHidden/>
    <w:unhideWhenUsed/>
    <w:rsid w:val="00936D7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6D70"/>
    <w:rPr>
      <w:rFonts w:ascii="Segoe UI" w:hAnsi="Segoe UI" w:cs="Segoe UI"/>
      <w:sz w:val="18"/>
      <w:szCs w:val="18"/>
    </w:rPr>
  </w:style>
  <w:style w:type="table" w:styleId="TableGrid">
    <w:name w:val="Table Grid"/>
    <w:basedOn w:val="TableNormal"/>
    <w:rsid w:val="0063072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TableNormal"/>
    <w:rsid w:val="00630725"/>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BF1D3D"/>
    <w:pPr>
      <w:spacing w:line="276" w:lineRule="auto"/>
      <w:ind w:left="720"/>
      <w:contextualSpacing/>
    </w:pPr>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Sheet1!$H$1</c:f>
              <c:strCache>
                <c:ptCount val="1"/>
                <c:pt idx="0">
                  <c:v>Original Data (Out-of-State)</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Sheet1!$G$2:$G$6</c:f>
              <c:numCache>
                <c:formatCode>General</c:formatCode>
                <c:ptCount val="5"/>
                <c:pt idx="0">
                  <c:v>-1.28155</c:v>
                </c:pt>
                <c:pt idx="1">
                  <c:v>-0.52439999999999998</c:v>
                </c:pt>
                <c:pt idx="2">
                  <c:v>0</c:v>
                </c:pt>
                <c:pt idx="3">
                  <c:v>0.52440100000000001</c:v>
                </c:pt>
                <c:pt idx="4">
                  <c:v>1.281552</c:v>
                </c:pt>
              </c:numCache>
            </c:numRef>
          </c:xVal>
          <c:yVal>
            <c:numRef>
              <c:f>Sheet1!$H$2:$H$6</c:f>
              <c:numCache>
                <c:formatCode>General</c:formatCode>
                <c:ptCount val="5"/>
                <c:pt idx="0">
                  <c:v>1000</c:v>
                </c:pt>
                <c:pt idx="1">
                  <c:v>4000</c:v>
                </c:pt>
                <c:pt idx="2">
                  <c:v>5000</c:v>
                </c:pt>
                <c:pt idx="3">
                  <c:v>8000</c:v>
                </c:pt>
                <c:pt idx="4">
                  <c:v>40000</c:v>
                </c:pt>
              </c:numCache>
            </c:numRef>
          </c:yVal>
          <c:smooth val="0"/>
          <c:extLst xmlns:c16r2="http://schemas.microsoft.com/office/drawing/2015/06/chart">
            <c:ext xmlns:c16="http://schemas.microsoft.com/office/drawing/2014/chart" uri="{C3380CC4-5D6E-409C-BE32-E72D297353CC}">
              <c16:uniqueId val="{00000000-FFAF-4E26-B4C3-F671DBC584FA}"/>
            </c:ext>
          </c:extLst>
        </c:ser>
        <c:dLbls>
          <c:showLegendKey val="0"/>
          <c:showVal val="0"/>
          <c:showCatName val="0"/>
          <c:showSerName val="0"/>
          <c:showPercent val="0"/>
          <c:showBubbleSize val="0"/>
        </c:dLbls>
        <c:axId val="190882176"/>
        <c:axId val="190884096"/>
      </c:scatterChart>
      <c:valAx>
        <c:axId val="190882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884096"/>
        <c:crosses val="autoZero"/>
        <c:crossBetween val="midCat"/>
      </c:valAx>
      <c:valAx>
        <c:axId val="190884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882176"/>
        <c:crosses val="autoZero"/>
        <c:crossBetween val="midCat"/>
        <c:majorUnit val="10000"/>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20</Pages>
  <Words>3658</Words>
  <Characters>20855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Homework #3 Solutions</vt:lpstr>
    </vt:vector>
  </TitlesOfParts>
  <Company/>
  <LinksUpToDate>false</LinksUpToDate>
  <CharactersWithSpaces>24465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Solutions</dc:title>
  <dc:creator>Created by: Charles South</dc:creator>
  <cp:lastModifiedBy>Martin Selzer</cp:lastModifiedBy>
  <cp:revision>11</cp:revision>
  <cp:lastPrinted>2018-02-04T20:26:00Z</cp:lastPrinted>
  <dcterms:created xsi:type="dcterms:W3CDTF">2018-02-11T20:46:00Z</dcterms:created>
  <dcterms:modified xsi:type="dcterms:W3CDTF">2020-11-19T13:39:00Z</dcterms:modified>
</cp:coreProperties>
</file>