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36882D">
      <w:pPr>
        <w:pStyle w:val="2"/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Module 1 : Introduction to Ethical Hacking</w:t>
      </w:r>
    </w:p>
    <w:p w14:paraId="319DFCED">
      <w:pPr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Learning Objectives</w:t>
      </w:r>
    </w:p>
    <w:p w14:paraId="68223BC4">
      <w:pPr>
        <w:rPr>
          <w:rFonts w:hint="default"/>
          <w:b/>
          <w:bCs/>
          <w:sz w:val="28"/>
          <w:szCs w:val="28"/>
          <w:lang w:val="en-US"/>
        </w:rPr>
      </w:pPr>
    </w:p>
    <w:tbl>
      <w:tblPr>
        <w:tblStyle w:val="8"/>
        <w:tblW w:w="88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430"/>
        <w:gridCol w:w="4430"/>
      </w:tblGrid>
      <w:tr w14:paraId="728F9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1073" w:hRule="atLeast"/>
        </w:trPr>
        <w:tc>
          <w:tcPr>
            <w:tcW w:w="4430" w:type="dxa"/>
          </w:tcPr>
          <w:p w14:paraId="4B08B913">
            <w:pPr>
              <w:numPr>
                <w:ilvl w:val="0"/>
                <w:numId w:val="1"/>
              </w:numPr>
              <w:ind w:left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/>
              </w:rPr>
              <w:t>Explain Information Security concepts</w:t>
            </w:r>
          </w:p>
          <w:p w14:paraId="085F837C">
            <w:pPr>
              <w:numPr>
                <w:numId w:val="0"/>
              </w:numPr>
              <w:ind w:left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</w:p>
        </w:tc>
        <w:tc>
          <w:tcPr>
            <w:tcW w:w="4430" w:type="dxa"/>
          </w:tcPr>
          <w:p w14:paraId="5D66E665">
            <w:pPr>
              <w:numPr>
                <w:ilvl w:val="0"/>
                <w:numId w:val="1"/>
              </w:numPr>
              <w:ind w:left="0" w:leftChars="0" w:firstLine="0" w:firstLine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/>
              </w:rPr>
              <w:t>Explain Hacking Concepts and Different Hacker Classes.</w:t>
            </w:r>
          </w:p>
        </w:tc>
      </w:tr>
      <w:tr w14:paraId="4F3059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427" w:hRule="atLeast"/>
        </w:trPr>
        <w:tc>
          <w:tcPr>
            <w:tcW w:w="4430" w:type="dxa"/>
          </w:tcPr>
          <w:p w14:paraId="4276120B">
            <w:pPr>
              <w:numPr>
                <w:numId w:val="0"/>
              </w:numPr>
              <w:ind w:left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</w:p>
          <w:p w14:paraId="048DE531">
            <w:pPr>
              <w:numPr>
                <w:ilvl w:val="0"/>
                <w:numId w:val="1"/>
              </w:numPr>
              <w:ind w:left="0" w:leftChars="0" w:firstLine="0" w:firstLine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/>
              </w:rPr>
              <w:t>Explain Ethical Hacking Concepts and Scope</w:t>
            </w:r>
          </w:p>
        </w:tc>
        <w:tc>
          <w:tcPr>
            <w:tcW w:w="4430" w:type="dxa"/>
          </w:tcPr>
          <w:p w14:paraId="1BFA9859">
            <w:pPr>
              <w:numPr>
                <w:ilvl w:val="0"/>
                <w:numId w:val="1"/>
              </w:numPr>
              <w:ind w:left="0" w:leftChars="0" w:firstLine="0" w:firstLine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/>
              </w:rPr>
              <w:t>Explain Hacking Methodologies and Frameworks</w:t>
            </w:r>
          </w:p>
          <w:p w14:paraId="7B25C875">
            <w:pPr>
              <w:numPr>
                <w:numId w:val="0"/>
              </w:numPr>
              <w:ind w:left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</w:p>
        </w:tc>
      </w:tr>
      <w:tr w14:paraId="378A35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rHeight w:val="1083" w:hRule="atLeast"/>
        </w:trPr>
        <w:tc>
          <w:tcPr>
            <w:tcW w:w="4430" w:type="dxa"/>
          </w:tcPr>
          <w:p w14:paraId="6A5CAE1D">
            <w:pPr>
              <w:numPr>
                <w:ilvl w:val="0"/>
                <w:numId w:val="1"/>
              </w:numPr>
              <w:ind w:left="0" w:leftChars="0" w:firstLine="0" w:firstLine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/>
              </w:rPr>
              <w:t>Summarize the Techniques used in Information Security Controls.</w:t>
            </w:r>
          </w:p>
        </w:tc>
        <w:tc>
          <w:tcPr>
            <w:tcW w:w="4430" w:type="dxa"/>
          </w:tcPr>
          <w:p w14:paraId="5FC10A29">
            <w:pPr>
              <w:numPr>
                <w:ilvl w:val="0"/>
                <w:numId w:val="1"/>
              </w:numPr>
              <w:ind w:left="0" w:leftChars="0" w:firstLine="0" w:firstLineChars="0"/>
              <w:jc w:val="left"/>
              <w:rPr>
                <w:rFonts w:hint="default"/>
                <w:b/>
                <w:bCs/>
                <w:sz w:val="28"/>
                <w:szCs w:val="28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lang w:val="en-US"/>
              </w:rPr>
              <w:t>Explain the Importance of Applicable Security Laws and Standards</w:t>
            </w:r>
          </w:p>
        </w:tc>
      </w:tr>
    </w:tbl>
    <w:p w14:paraId="2CE1CABF">
      <w:pPr>
        <w:rPr>
          <w:rFonts w:hint="default"/>
          <w:b/>
          <w:bCs/>
          <w:sz w:val="28"/>
          <w:szCs w:val="28"/>
          <w:lang w:val="en-US"/>
        </w:rPr>
      </w:pPr>
    </w:p>
    <w:p w14:paraId="457089FF">
      <w:pPr>
        <w:rPr>
          <w:rFonts w:hint="default"/>
          <w:b/>
          <w:bCs/>
          <w:sz w:val="28"/>
          <w:szCs w:val="28"/>
          <w:lang w:val="en-US"/>
        </w:rPr>
      </w:pPr>
    </w:p>
    <w:p w14:paraId="24365985">
      <w:pPr>
        <w:rPr>
          <w:rFonts w:hint="default"/>
          <w:b/>
          <w:bCs/>
          <w:sz w:val="28"/>
          <w:szCs w:val="28"/>
          <w:lang w:val="en-US"/>
        </w:rPr>
      </w:pPr>
    </w:p>
    <w:p w14:paraId="2CE5823C">
      <w:pPr>
        <w:rPr>
          <w:rFonts w:hint="default"/>
          <w:b/>
          <w:bCs/>
          <w:sz w:val="28"/>
          <w:szCs w:val="28"/>
          <w:lang w:val="en-US"/>
        </w:rPr>
      </w:pPr>
      <w:bookmarkStart w:id="0" w:name="_GoBack"/>
      <w:bookmarkEnd w:id="0"/>
    </w:p>
    <w:p w14:paraId="7FACFFC2">
      <w:pPr>
        <w:rPr>
          <w:rFonts w:hint="default"/>
          <w:b/>
          <w:bCs/>
          <w:sz w:val="28"/>
          <w:szCs w:val="28"/>
          <w:lang w:val="en-US"/>
        </w:rPr>
      </w:pPr>
    </w:p>
    <w:p w14:paraId="5149F3BA">
      <w:pPr>
        <w:rPr>
          <w:rFonts w:hint="default"/>
          <w:b/>
          <w:bCs/>
          <w:sz w:val="28"/>
          <w:szCs w:val="28"/>
          <w:lang w:val="en-US"/>
        </w:rPr>
      </w:pPr>
    </w:p>
    <w:p w14:paraId="3FC3C4E4">
      <w:pPr>
        <w:rPr>
          <w:rFonts w:hint="default"/>
          <w:b/>
          <w:bCs/>
          <w:sz w:val="28"/>
          <w:szCs w:val="28"/>
          <w:lang w:val="en-US"/>
        </w:rPr>
      </w:pPr>
    </w:p>
    <w:p w14:paraId="17B5EA19">
      <w:pPr>
        <w:rPr>
          <w:rFonts w:hint="default"/>
          <w:b/>
          <w:bCs/>
          <w:sz w:val="28"/>
          <w:szCs w:val="28"/>
          <w:lang w:val="en-US"/>
        </w:rPr>
      </w:pPr>
    </w:p>
    <w:p w14:paraId="1D293846">
      <w:pPr>
        <w:rPr>
          <w:rFonts w:hint="default"/>
          <w:b/>
          <w:bCs/>
          <w:sz w:val="28"/>
          <w:szCs w:val="28"/>
          <w:lang w:val="en-US"/>
        </w:rPr>
      </w:pPr>
    </w:p>
    <w:p w14:paraId="2CCA40FF">
      <w:pPr>
        <w:rPr>
          <w:rFonts w:hint="default"/>
          <w:b/>
          <w:bCs/>
          <w:sz w:val="28"/>
          <w:szCs w:val="28"/>
          <w:lang w:val="en-US"/>
        </w:rPr>
      </w:pPr>
    </w:p>
    <w:p w14:paraId="16AEB32B">
      <w:pPr>
        <w:rPr>
          <w:rFonts w:hint="default"/>
          <w:b/>
          <w:bCs/>
          <w:sz w:val="28"/>
          <w:szCs w:val="28"/>
          <w:lang w:val="en-US"/>
        </w:rPr>
      </w:pPr>
    </w:p>
    <w:p w14:paraId="4C30629B">
      <w:pPr>
        <w:rPr>
          <w:rFonts w:hint="default"/>
          <w:b/>
          <w:bCs/>
          <w:sz w:val="28"/>
          <w:szCs w:val="28"/>
          <w:lang w:val="en-US"/>
        </w:rPr>
      </w:pPr>
    </w:p>
    <w:p w14:paraId="56A067FF">
      <w:pPr>
        <w:rPr>
          <w:rFonts w:hint="default"/>
          <w:b/>
          <w:bCs/>
          <w:sz w:val="28"/>
          <w:szCs w:val="28"/>
          <w:lang w:val="en-US"/>
        </w:rPr>
      </w:pPr>
    </w:p>
    <w:p w14:paraId="0E0D20AD">
      <w:pPr>
        <w:rPr>
          <w:rFonts w:hint="default"/>
          <w:b/>
          <w:bCs/>
          <w:sz w:val="28"/>
          <w:szCs w:val="28"/>
          <w:lang w:val="en-US"/>
        </w:rPr>
      </w:pPr>
    </w:p>
    <w:p w14:paraId="03CB7A21">
      <w:pPr>
        <w:rPr>
          <w:rFonts w:hint="default"/>
          <w:b/>
          <w:bCs/>
          <w:sz w:val="28"/>
          <w:szCs w:val="28"/>
          <w:lang w:val="en-US"/>
        </w:rPr>
      </w:pPr>
    </w:p>
    <w:p w14:paraId="10B54BAA">
      <w:pPr>
        <w:rPr>
          <w:rFonts w:hint="default"/>
          <w:b/>
          <w:bCs/>
          <w:sz w:val="28"/>
          <w:szCs w:val="28"/>
          <w:lang w:val="en-US"/>
        </w:rPr>
      </w:pPr>
    </w:p>
    <w:p w14:paraId="08B52407">
      <w:pPr>
        <w:rPr>
          <w:rFonts w:hint="default"/>
          <w:b/>
          <w:bCs/>
          <w:sz w:val="28"/>
          <w:szCs w:val="28"/>
          <w:lang w:val="en-US"/>
        </w:rPr>
      </w:pPr>
    </w:p>
    <w:p w14:paraId="175F7055">
      <w:pPr>
        <w:rPr>
          <w:rFonts w:hint="default"/>
          <w:b/>
          <w:bCs/>
          <w:sz w:val="28"/>
          <w:szCs w:val="28"/>
          <w:lang w:val="en-US"/>
        </w:rPr>
      </w:pPr>
    </w:p>
    <w:p w14:paraId="484A9741">
      <w:pPr>
        <w:pStyle w:val="4"/>
        <w:numPr>
          <w:ilvl w:val="0"/>
          <w:numId w:val="2"/>
        </w:numPr>
        <w:bidi w:val="0"/>
        <w:jc w:val="center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>Explain Information Security concepts</w:t>
      </w:r>
    </w:p>
    <w:p w14:paraId="76476457">
      <w:pPr>
        <w:jc w:val="both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>Information security is the protection of information and information systems that use , store or transmit information from Unauthorized access , alteration and destruction.</w:t>
      </w:r>
    </w:p>
    <w:p w14:paraId="78B7A684">
      <w:pPr>
        <w:jc w:val="both"/>
        <w:rPr>
          <w:rFonts w:hint="default"/>
          <w:b/>
          <w:bCs/>
          <w:sz w:val="28"/>
          <w:szCs w:val="28"/>
          <w:lang w:val="en-US"/>
        </w:rPr>
      </w:pPr>
    </w:p>
    <w:p w14:paraId="5E3028DB">
      <w:pPr>
        <w:numPr>
          <w:ilvl w:val="0"/>
          <w:numId w:val="3"/>
        </w:numPr>
        <w:ind w:left="420" w:leftChars="0" w:hanging="420" w:firstLineChars="0"/>
        <w:jc w:val="both"/>
        <w:rPr>
          <w:rFonts w:hint="default"/>
          <w:b/>
          <w:bCs/>
          <w:sz w:val="28"/>
          <w:szCs w:val="28"/>
          <w:lang w:val="en-US"/>
        </w:rPr>
      </w:pPr>
      <w:r>
        <w:rPr>
          <w:rFonts w:hint="default"/>
          <w:b/>
          <w:bCs/>
          <w:sz w:val="28"/>
          <w:szCs w:val="28"/>
          <w:lang w:val="en-US"/>
        </w:rPr>
        <w:t>Elements of Information Security</w:t>
      </w:r>
    </w:p>
    <w:p w14:paraId="15ABA0E2">
      <w:pPr>
        <w:rPr>
          <w:rFonts w:hint="default"/>
          <w:lang w:val="en-US"/>
        </w:rPr>
      </w:pPr>
      <w:r>
        <w:rPr>
          <w:rFonts w:hint="default"/>
          <w:sz w:val="32"/>
          <w:szCs w:val="32"/>
          <w:lang w:val="en-US"/>
        </w:rPr>
        <w:t xml:space="preserve"> 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297"/>
        <w:gridCol w:w="4297"/>
      </w:tblGrid>
      <w:tr w14:paraId="731E23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97" w:type="dxa"/>
          </w:tcPr>
          <w:p w14:paraId="76ED18A7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Confidentiality</w:t>
            </w:r>
          </w:p>
          <w:p w14:paraId="264DA349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4297" w:type="dxa"/>
          </w:tcPr>
          <w:p w14:paraId="3EFFD56C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</w:p>
        </w:tc>
      </w:tr>
      <w:tr w14:paraId="20E49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97" w:type="dxa"/>
          </w:tcPr>
          <w:p w14:paraId="12CFA9AF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Integrity</w:t>
            </w:r>
          </w:p>
        </w:tc>
        <w:tc>
          <w:tcPr>
            <w:tcW w:w="4297" w:type="dxa"/>
          </w:tcPr>
          <w:p w14:paraId="0423DC2D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</w:p>
        </w:tc>
      </w:tr>
      <w:tr w14:paraId="0F442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97" w:type="dxa"/>
          </w:tcPr>
          <w:p w14:paraId="77DB5995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Availability</w:t>
            </w:r>
          </w:p>
        </w:tc>
        <w:tc>
          <w:tcPr>
            <w:tcW w:w="4297" w:type="dxa"/>
          </w:tcPr>
          <w:p w14:paraId="4977E191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</w:p>
        </w:tc>
      </w:tr>
      <w:tr w14:paraId="56B7DE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97" w:type="dxa"/>
          </w:tcPr>
          <w:p w14:paraId="58C8D3C9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Authenticity</w:t>
            </w:r>
          </w:p>
        </w:tc>
        <w:tc>
          <w:tcPr>
            <w:tcW w:w="4297" w:type="dxa"/>
          </w:tcPr>
          <w:p w14:paraId="431AA976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</w:p>
        </w:tc>
      </w:tr>
      <w:tr w14:paraId="67647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297" w:type="dxa"/>
          </w:tcPr>
          <w:p w14:paraId="2048D226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  <w:t>Non- Repudiation</w:t>
            </w:r>
          </w:p>
        </w:tc>
        <w:tc>
          <w:tcPr>
            <w:tcW w:w="4297" w:type="dxa"/>
          </w:tcPr>
          <w:p w14:paraId="697552FD">
            <w:pPr>
              <w:rPr>
                <w:rFonts w:hint="default"/>
                <w:b/>
                <w:bCs/>
                <w:sz w:val="28"/>
                <w:szCs w:val="28"/>
                <w:vertAlign w:val="baseline"/>
                <w:lang w:val="en-US"/>
              </w:rPr>
            </w:pPr>
          </w:p>
        </w:tc>
      </w:tr>
    </w:tbl>
    <w:p w14:paraId="2B2B8E8A">
      <w:pPr>
        <w:rPr>
          <w:rFonts w:hint="default"/>
          <w:b/>
          <w:bCs/>
          <w:sz w:val="28"/>
          <w:szCs w:val="28"/>
          <w:lang w:val="en-US"/>
        </w:rPr>
      </w:pPr>
    </w:p>
    <w:sectPr>
      <w:pgSz w:w="11906" w:h="16838"/>
      <w:pgMar w:top="1440" w:right="1800" w:bottom="1440" w:left="1728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F87991"/>
    <w:multiLevelType w:val="singleLevel"/>
    <w:tmpl w:val="F0F8799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24E09A7A"/>
    <w:multiLevelType w:val="singleLevel"/>
    <w:tmpl w:val="24E09A7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4A6857DA"/>
    <w:multiLevelType w:val="singleLevel"/>
    <w:tmpl w:val="4A6857DA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9765AEF"/>
    <w:rsid w:val="79765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4">
    <w:name w:val="heading 5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5">
    <w:name w:val="heading 6"/>
    <w:basedOn w:val="1"/>
    <w:next w:val="1"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character" w:default="1" w:styleId="6">
    <w:name w:val="Default Paragraph Font"/>
    <w:semiHidden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25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2026-09-15T19:16:00Z</dcterms:created>
  <dc:creator>DELL</dc:creator>
  <cp:lastModifiedBy>DELL</cp:lastModifiedBy>
  <dcterms:modified xsi:type="dcterms:W3CDTF">2026-09-15T19:42:16Z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B655691B14CD443093232E50F57C3325_11</vt:lpwstr>
  </property>
</Properties>
</file>