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36882D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Module 1 : Introduction to Ethical Hacking</w:t>
      </w:r>
    </w:p>
    <w:p w14:paraId="0A44EB13">
      <w:pPr>
        <w:rPr>
          <w:rFonts w:hint="default"/>
          <w:lang w:val="en-US"/>
        </w:rPr>
      </w:pPr>
    </w:p>
    <w:p w14:paraId="29FE5D12">
      <w:pPr>
        <w:rPr>
          <w:rFonts w:hint="default"/>
          <w:lang w:val="en-US"/>
        </w:rPr>
      </w:pPr>
    </w:p>
    <w:p w14:paraId="49E6875F">
      <w:pPr>
        <w:rPr>
          <w:rFonts w:hint="default"/>
          <w:lang w:val="en-US"/>
        </w:rPr>
      </w:pPr>
    </w:p>
    <w:p w14:paraId="56F8A765">
      <w:pPr>
        <w:rPr>
          <w:rFonts w:hint="default"/>
          <w:lang w:val="en-US"/>
        </w:rPr>
      </w:pPr>
    </w:p>
    <w:p w14:paraId="3F505955">
      <w:pPr>
        <w:rPr>
          <w:rFonts w:hint="default"/>
          <w:lang w:val="en-US"/>
        </w:rPr>
      </w:pPr>
    </w:p>
    <w:p w14:paraId="6172BDF9">
      <w:pPr>
        <w:rPr>
          <w:rFonts w:hint="default"/>
          <w:lang w:val="en-US"/>
        </w:rPr>
      </w:pPr>
    </w:p>
    <w:p w14:paraId="0A0834A4">
      <w:pPr>
        <w:rPr>
          <w:rFonts w:hint="default"/>
          <w:lang w:val="en-US"/>
        </w:rPr>
      </w:pPr>
    </w:p>
    <w:p w14:paraId="06C49646">
      <w:pPr>
        <w:rPr>
          <w:rFonts w:hint="default"/>
          <w:lang w:val="en-US"/>
        </w:rPr>
      </w:pPr>
    </w:p>
    <w:p w14:paraId="319DFCED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Learning Objectives</w:t>
      </w:r>
    </w:p>
    <w:p w14:paraId="241B6F67">
      <w:pPr>
        <w:rPr>
          <w:rFonts w:hint="default"/>
          <w:b/>
          <w:bCs/>
          <w:sz w:val="28"/>
          <w:szCs w:val="28"/>
          <w:lang w:val="en-US"/>
        </w:rPr>
      </w:pPr>
    </w:p>
    <w:p w14:paraId="1ADF8389">
      <w:pPr>
        <w:rPr>
          <w:rFonts w:hint="default"/>
          <w:b/>
          <w:bCs/>
          <w:sz w:val="28"/>
          <w:szCs w:val="28"/>
          <w:lang w:val="en-US"/>
        </w:rPr>
      </w:pPr>
    </w:p>
    <w:p w14:paraId="68223BC4">
      <w:pPr>
        <w:rPr>
          <w:rFonts w:hint="default"/>
          <w:b/>
          <w:bCs/>
          <w:sz w:val="28"/>
          <w:szCs w:val="28"/>
          <w:lang w:val="en-US"/>
        </w:rPr>
      </w:pPr>
    </w:p>
    <w:tbl>
      <w:tblPr>
        <w:tblStyle w:val="10"/>
        <w:tblW w:w="8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30"/>
        <w:gridCol w:w="4430"/>
      </w:tblGrid>
      <w:tr w14:paraId="728F9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3" w:hRule="atLeast"/>
        </w:trPr>
        <w:tc>
          <w:tcPr>
            <w:tcW w:w="4430" w:type="dxa"/>
          </w:tcPr>
          <w:p w14:paraId="4B08B913">
            <w:pPr>
              <w:widowControl w:val="0"/>
              <w:numPr>
                <w:ilvl w:val="0"/>
                <w:numId w:val="1"/>
              </w:numPr>
              <w:ind w:leftChars="0"/>
              <w:jc w:val="left"/>
              <w:rPr>
                <w:rFonts w:hint="default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lang w:val="en-US"/>
              </w:rPr>
              <w:t>Explain Information Security concepts</w:t>
            </w:r>
          </w:p>
          <w:p w14:paraId="085F837C"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default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430" w:type="dxa"/>
          </w:tcPr>
          <w:p w14:paraId="5D66E665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left"/>
              <w:rPr>
                <w:rFonts w:hint="default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lang w:val="en-US"/>
              </w:rPr>
              <w:t>Explain Hacking Concepts and Different Hacker Classes.</w:t>
            </w:r>
          </w:p>
        </w:tc>
      </w:tr>
      <w:tr w14:paraId="4F305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7" w:hRule="atLeast"/>
        </w:trPr>
        <w:tc>
          <w:tcPr>
            <w:tcW w:w="4430" w:type="dxa"/>
          </w:tcPr>
          <w:p w14:paraId="4276120B"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default"/>
                <w:b/>
                <w:bCs/>
                <w:sz w:val="28"/>
                <w:szCs w:val="28"/>
                <w:lang w:val="en-US"/>
              </w:rPr>
            </w:pPr>
          </w:p>
          <w:p w14:paraId="048DE531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left"/>
              <w:rPr>
                <w:rFonts w:hint="default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lang w:val="en-US"/>
              </w:rPr>
              <w:t>Explain Ethical Hacking Concepts and Scope</w:t>
            </w:r>
          </w:p>
        </w:tc>
        <w:tc>
          <w:tcPr>
            <w:tcW w:w="4430" w:type="dxa"/>
          </w:tcPr>
          <w:p w14:paraId="1BFA9859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left"/>
              <w:rPr>
                <w:rFonts w:hint="default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lang w:val="en-US"/>
              </w:rPr>
              <w:t>Explain Hacking Methodologies and Frameworks</w:t>
            </w:r>
          </w:p>
          <w:p w14:paraId="7B25C875"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default"/>
                <w:b/>
                <w:bCs/>
                <w:sz w:val="28"/>
                <w:szCs w:val="28"/>
                <w:lang w:val="en-US"/>
              </w:rPr>
            </w:pPr>
          </w:p>
        </w:tc>
      </w:tr>
      <w:tr w14:paraId="378A3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3" w:hRule="atLeast"/>
        </w:trPr>
        <w:tc>
          <w:tcPr>
            <w:tcW w:w="4430" w:type="dxa"/>
          </w:tcPr>
          <w:p w14:paraId="6A5CAE1D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left"/>
              <w:rPr>
                <w:rFonts w:hint="default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lang w:val="en-US"/>
              </w:rPr>
              <w:t>Summarize the Techniques used in Information Security Controls.</w:t>
            </w:r>
          </w:p>
        </w:tc>
        <w:tc>
          <w:tcPr>
            <w:tcW w:w="4430" w:type="dxa"/>
          </w:tcPr>
          <w:p w14:paraId="5FC10A29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left"/>
              <w:rPr>
                <w:rFonts w:hint="default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lang w:val="en-US"/>
              </w:rPr>
              <w:t>Explain the Importance of Applicable Security Laws and Standards</w:t>
            </w:r>
          </w:p>
        </w:tc>
      </w:tr>
    </w:tbl>
    <w:p w14:paraId="2CE1CABF">
      <w:pPr>
        <w:rPr>
          <w:rFonts w:hint="default"/>
          <w:b/>
          <w:bCs/>
          <w:sz w:val="28"/>
          <w:szCs w:val="28"/>
          <w:lang w:val="en-US"/>
        </w:rPr>
      </w:pPr>
    </w:p>
    <w:p w14:paraId="457089FF">
      <w:pPr>
        <w:rPr>
          <w:rFonts w:hint="default"/>
          <w:b/>
          <w:bCs/>
          <w:sz w:val="28"/>
          <w:szCs w:val="28"/>
          <w:lang w:val="en-US"/>
        </w:rPr>
      </w:pPr>
    </w:p>
    <w:p w14:paraId="24365985">
      <w:pPr>
        <w:rPr>
          <w:rFonts w:hint="default"/>
          <w:b/>
          <w:bCs/>
          <w:sz w:val="28"/>
          <w:szCs w:val="28"/>
          <w:lang w:val="en-US"/>
        </w:rPr>
      </w:pPr>
    </w:p>
    <w:p w14:paraId="2CE5823C">
      <w:pPr>
        <w:rPr>
          <w:rFonts w:hint="default"/>
          <w:b/>
          <w:bCs/>
          <w:sz w:val="28"/>
          <w:szCs w:val="28"/>
          <w:lang w:val="en-US"/>
        </w:rPr>
      </w:pPr>
    </w:p>
    <w:p w14:paraId="7FACFFC2">
      <w:pPr>
        <w:rPr>
          <w:rFonts w:hint="default"/>
          <w:b/>
          <w:bCs/>
          <w:sz w:val="28"/>
          <w:szCs w:val="28"/>
          <w:lang w:val="en-US"/>
        </w:rPr>
      </w:pPr>
    </w:p>
    <w:p w14:paraId="5149F3BA">
      <w:pPr>
        <w:rPr>
          <w:rFonts w:hint="default"/>
          <w:b/>
          <w:bCs/>
          <w:sz w:val="28"/>
          <w:szCs w:val="28"/>
          <w:lang w:val="en-US"/>
        </w:rPr>
      </w:pPr>
    </w:p>
    <w:p w14:paraId="3FC3C4E4">
      <w:pPr>
        <w:rPr>
          <w:rFonts w:hint="default"/>
          <w:b/>
          <w:bCs/>
          <w:sz w:val="28"/>
          <w:szCs w:val="28"/>
          <w:lang w:val="en-US"/>
        </w:rPr>
      </w:pPr>
    </w:p>
    <w:p w14:paraId="17B5EA19">
      <w:pPr>
        <w:rPr>
          <w:rFonts w:hint="default"/>
          <w:b/>
          <w:bCs/>
          <w:sz w:val="28"/>
          <w:szCs w:val="28"/>
          <w:lang w:val="en-US"/>
        </w:rPr>
      </w:pPr>
    </w:p>
    <w:p w14:paraId="1D293846">
      <w:pPr>
        <w:rPr>
          <w:rFonts w:hint="default"/>
          <w:b/>
          <w:bCs/>
          <w:sz w:val="28"/>
          <w:szCs w:val="28"/>
          <w:lang w:val="en-US"/>
        </w:rPr>
      </w:pPr>
    </w:p>
    <w:p w14:paraId="2CCA40FF">
      <w:pPr>
        <w:rPr>
          <w:rFonts w:hint="default"/>
          <w:b/>
          <w:bCs/>
          <w:sz w:val="28"/>
          <w:szCs w:val="28"/>
          <w:lang w:val="en-US"/>
        </w:rPr>
      </w:pPr>
    </w:p>
    <w:p w14:paraId="10B54BAA">
      <w:pPr>
        <w:rPr>
          <w:rFonts w:hint="default"/>
          <w:b/>
          <w:bCs/>
          <w:sz w:val="28"/>
          <w:szCs w:val="28"/>
          <w:lang w:val="en-US"/>
        </w:rPr>
      </w:pPr>
    </w:p>
    <w:p w14:paraId="08B52407">
      <w:pPr>
        <w:rPr>
          <w:rFonts w:hint="default"/>
          <w:b/>
          <w:bCs/>
          <w:sz w:val="28"/>
          <w:szCs w:val="28"/>
          <w:lang w:val="en-US"/>
        </w:rPr>
      </w:pPr>
    </w:p>
    <w:p w14:paraId="175F7055">
      <w:pPr>
        <w:rPr>
          <w:rFonts w:hint="default"/>
          <w:b/>
          <w:bCs/>
          <w:sz w:val="28"/>
          <w:szCs w:val="28"/>
          <w:lang w:val="en-US"/>
        </w:rPr>
      </w:pPr>
    </w:p>
    <w:p w14:paraId="484A9741">
      <w:pPr>
        <w:pStyle w:val="5"/>
        <w:numPr>
          <w:ilvl w:val="0"/>
          <w:numId w:val="2"/>
        </w:numPr>
        <w:bidi w:val="0"/>
        <w:jc w:val="center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Explain Information Security concepts</w:t>
      </w:r>
    </w:p>
    <w:p w14:paraId="60D9EB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" w:lineRule="atLeast"/>
        <w:jc w:val="both"/>
        <w:textAlignment w:val="auto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Information security is the protection of information and information systems that use , store or transmit information from Unauthorized access , alteration and destruction.</w:t>
      </w:r>
    </w:p>
    <w:p w14:paraId="4B7F46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" w:lineRule="atLeast"/>
        <w:jc w:val="both"/>
        <w:textAlignment w:val="auto"/>
        <w:rPr>
          <w:rFonts w:hint="default"/>
          <w:sz w:val="28"/>
          <w:szCs w:val="28"/>
          <w:lang w:val="en-US"/>
        </w:rPr>
      </w:pPr>
    </w:p>
    <w:p w14:paraId="419A58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" w:lineRule="atLeast"/>
        <w:jc w:val="both"/>
        <w:textAlignment w:val="auto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This section introduces the </w:t>
      </w:r>
    </w:p>
    <w:p w14:paraId="69498173">
      <w:pPr>
        <w:keepNext w:val="0"/>
        <w:keepLines w:val="0"/>
        <w:pageBreakBefore w:val="0"/>
        <w:widowControl/>
        <w:numPr>
          <w:ilvl w:val="0"/>
          <w:numId w:val="3"/>
        </w:numPr>
        <w:tabs>
          <w:tab w:val="left" w:pos="2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6" w:lineRule="atLeast"/>
        <w:jc w:val="both"/>
        <w:textAlignment w:val="auto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Elements of information security.</w:t>
      </w:r>
    </w:p>
    <w:p w14:paraId="36EB1CC5">
      <w:pPr>
        <w:keepNext w:val="0"/>
        <w:keepLines w:val="0"/>
        <w:pageBreakBefore w:val="0"/>
        <w:widowControl/>
        <w:numPr>
          <w:ilvl w:val="0"/>
          <w:numId w:val="3"/>
        </w:numPr>
        <w:tabs>
          <w:tab w:val="left" w:pos="2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6" w:lineRule="atLeast"/>
        <w:jc w:val="both"/>
        <w:textAlignment w:val="auto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Classification of attacks.</w:t>
      </w:r>
    </w:p>
    <w:p w14:paraId="2CC429BD">
      <w:pPr>
        <w:keepNext w:val="0"/>
        <w:keepLines w:val="0"/>
        <w:pageBreakBefore w:val="0"/>
        <w:widowControl/>
        <w:numPr>
          <w:ilvl w:val="0"/>
          <w:numId w:val="3"/>
        </w:numPr>
        <w:tabs>
          <w:tab w:val="left" w:pos="2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6" w:lineRule="atLeast"/>
        <w:jc w:val="both"/>
        <w:textAlignment w:val="auto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Information warfare.</w:t>
      </w:r>
    </w:p>
    <w:p w14:paraId="4F31B4D3">
      <w:pPr>
        <w:numPr>
          <w:ilvl w:val="0"/>
          <w:numId w:val="0"/>
        </w:num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---------------------------------------------------------------------------------------------</w:t>
      </w:r>
    </w:p>
    <w:p w14:paraId="279B9178">
      <w:pPr>
        <w:numPr>
          <w:ilvl w:val="0"/>
          <w:numId w:val="0"/>
        </w:numPr>
        <w:jc w:val="both"/>
        <w:rPr>
          <w:rFonts w:hint="default"/>
          <w:sz w:val="28"/>
          <w:szCs w:val="28"/>
          <w:lang w:val="en-US"/>
        </w:rPr>
      </w:pPr>
    </w:p>
    <w:p w14:paraId="4646B405">
      <w:pPr>
        <w:numPr>
          <w:ilvl w:val="0"/>
          <w:numId w:val="4"/>
        </w:numPr>
        <w:jc w:val="center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Elements of information security.</w:t>
      </w:r>
    </w:p>
    <w:p w14:paraId="258ADFC2">
      <w:pPr>
        <w:numPr>
          <w:ilvl w:val="0"/>
          <w:numId w:val="0"/>
        </w:numPr>
        <w:jc w:val="both"/>
        <w:rPr>
          <w:rFonts w:hint="default"/>
          <w:sz w:val="28"/>
          <w:szCs w:val="28"/>
          <w:lang w:val="en-US"/>
        </w:rPr>
      </w:pPr>
    </w:p>
    <w:p w14:paraId="78B7A684">
      <w:pPr>
        <w:jc w:val="both"/>
        <w:rPr>
          <w:rFonts w:hint="default"/>
          <w:b/>
          <w:bCs/>
          <w:sz w:val="28"/>
          <w:szCs w:val="28"/>
          <w:lang w:val="en-US"/>
        </w:rPr>
      </w:pPr>
    </w:p>
    <w:p w14:paraId="5E3028DB">
      <w:pPr>
        <w:numPr>
          <w:ilvl w:val="0"/>
          <w:numId w:val="5"/>
        </w:numPr>
        <w:ind w:left="420" w:leftChars="0" w:hanging="420" w:firstLineChars="0"/>
        <w:jc w:val="both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Elements of Information Security</w:t>
      </w:r>
    </w:p>
    <w:p w14:paraId="15ABA0E2">
      <w:pPr>
        <w:rPr>
          <w:rFonts w:hint="default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</w:t>
      </w:r>
    </w:p>
    <w:tbl>
      <w:tblPr>
        <w:tblStyle w:val="10"/>
        <w:tblW w:w="889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5"/>
        <w:gridCol w:w="6879"/>
      </w:tblGrid>
      <w:tr w14:paraId="731E2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5" w:type="dxa"/>
          </w:tcPr>
          <w:p w14:paraId="76ED18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Confidentiality</w:t>
            </w:r>
          </w:p>
          <w:p w14:paraId="264DA3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6879" w:type="dxa"/>
          </w:tcPr>
          <w:p w14:paraId="3EFFD5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ind w:left="418" w:leftChars="0" w:hanging="418" w:firstLineChars="0"/>
              <w:jc w:val="both"/>
              <w:textAlignment w:val="auto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Information is only accessible to authorized person.</w:t>
            </w:r>
          </w:p>
          <w:p w14:paraId="1795268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ind w:left="418" w:leftChars="0" w:hanging="418" w:firstLineChars="0"/>
              <w:jc w:val="both"/>
              <w:textAlignment w:val="auto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5"/>
                <w:szCs w:val="25"/>
                <w:vertAlign w:val="baseline"/>
                <w:lang w:val="en-US"/>
              </w:rPr>
              <w:t>Reason</w:t>
            </w: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:</w:t>
            </w: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 xml:space="preserve"> Due to </w:t>
            </w: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 xml:space="preserve">improper </w:t>
            </w: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data handling or hacking attempt.</w:t>
            </w:r>
          </w:p>
          <w:p w14:paraId="2C4C37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ind w:left="418" w:leftChars="0" w:hanging="418" w:firstLineChars="0"/>
              <w:jc w:val="both"/>
              <w:textAlignment w:val="auto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5"/>
                <w:szCs w:val="25"/>
                <w:vertAlign w:val="baseline"/>
                <w:lang w:val="en-US"/>
              </w:rPr>
              <w:t>Controls</w:t>
            </w: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 xml:space="preserve">: </w:t>
            </w: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 xml:space="preserve"> Data classification , Encryption and proper disposal of equipments ( DVDs ,USB etc).</w:t>
            </w:r>
          </w:p>
          <w:p w14:paraId="18FA14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both"/>
              <w:textAlignment w:val="auto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</w:tr>
      <w:tr w14:paraId="20E49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5" w:type="dxa"/>
          </w:tcPr>
          <w:p w14:paraId="12CFA9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Integrity</w:t>
            </w:r>
          </w:p>
        </w:tc>
        <w:tc>
          <w:tcPr>
            <w:tcW w:w="6879" w:type="dxa"/>
          </w:tcPr>
          <w:p w14:paraId="75245B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" w:lineRule="atLeast"/>
              <w:ind w:left="420" w:leftChars="0" w:hanging="420" w:firstLineChars="0"/>
              <w:jc w:val="both"/>
              <w:textAlignment w:val="auto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Accuracy of data. No changes in data.</w:t>
            </w:r>
          </w:p>
          <w:p w14:paraId="37B3ADE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" w:lineRule="atLeast"/>
              <w:ind w:left="420" w:leftChars="0" w:hanging="420" w:firstLineChars="0"/>
              <w:jc w:val="both"/>
              <w:textAlignment w:val="auto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5"/>
                <w:szCs w:val="25"/>
                <w:vertAlign w:val="baseline"/>
                <w:lang w:val="en-US"/>
              </w:rPr>
              <w:t>Measures</w:t>
            </w: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 xml:space="preserve">: </w:t>
            </w:r>
          </w:p>
          <w:p w14:paraId="635D1F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" w:lineRule="atLeast"/>
              <w:ind w:left="840" w:leftChars="0"/>
              <w:jc w:val="left"/>
              <w:textAlignment w:val="auto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Checksum.</w:t>
            </w:r>
          </w:p>
          <w:p w14:paraId="759D87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" w:lineRule="atLeast"/>
              <w:ind w:left="840" w:leftChars="0"/>
              <w:jc w:val="left"/>
              <w:textAlignment w:val="auto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Access control ( only authorize person  can    change data).</w:t>
            </w:r>
          </w:p>
          <w:p w14:paraId="1D8DE4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" w:lineRule="atLeast"/>
              <w:ind w:leftChars="0"/>
              <w:jc w:val="both"/>
              <w:textAlignment w:val="auto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</w:tr>
      <w:tr w14:paraId="0F442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5" w:type="dxa"/>
          </w:tcPr>
          <w:p w14:paraId="77DB59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Availability</w:t>
            </w:r>
          </w:p>
        </w:tc>
        <w:tc>
          <w:tcPr>
            <w:tcW w:w="6879" w:type="dxa"/>
          </w:tcPr>
          <w:p w14:paraId="4977E1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" w:lineRule="atLeast"/>
              <w:ind w:left="420" w:leftChars="0" w:hanging="420" w:firstLineChars="0"/>
              <w:jc w:val="both"/>
              <w:textAlignment w:val="auto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System responsible for dilevering , storing and processing information remain available for authorize person when required.</w:t>
            </w:r>
          </w:p>
          <w:p w14:paraId="0C431B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" w:lineRule="atLeast"/>
              <w:ind w:left="420" w:leftChars="0" w:hanging="420" w:firstLineChars="0"/>
              <w:jc w:val="both"/>
              <w:textAlignment w:val="auto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5"/>
                <w:szCs w:val="25"/>
                <w:vertAlign w:val="baseline"/>
                <w:lang w:val="en-US"/>
              </w:rPr>
              <w:t xml:space="preserve">Measures </w:t>
            </w: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 xml:space="preserve">: </w:t>
            </w:r>
          </w:p>
          <w:p w14:paraId="558008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" w:lineRule="atLeast"/>
              <w:ind w:left="1265" w:leftChars="0" w:hanging="425" w:firstLineChars="0"/>
              <w:jc w:val="left"/>
              <w:textAlignment w:val="auto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Disk arrays for redundant systems and clustered machines.</w:t>
            </w:r>
          </w:p>
          <w:p w14:paraId="295CC6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" w:lineRule="atLeast"/>
              <w:ind w:left="1265" w:leftChars="0" w:hanging="425" w:firstLineChars="0"/>
              <w:jc w:val="left"/>
              <w:textAlignment w:val="auto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Antivirus software to combat malware.</w:t>
            </w:r>
          </w:p>
          <w:p w14:paraId="54E023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" w:lineRule="atLeast"/>
              <w:ind w:left="1265" w:leftChars="0" w:hanging="425" w:firstLineChars="0"/>
              <w:jc w:val="left"/>
              <w:textAlignment w:val="auto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DDoS prevention systems.</w:t>
            </w:r>
          </w:p>
          <w:p w14:paraId="4EFB58D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" w:lineRule="atLeast"/>
              <w:ind w:leftChars="0"/>
              <w:jc w:val="left"/>
              <w:textAlignment w:val="auto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</w:tr>
      <w:tr w14:paraId="56B7D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5" w:type="dxa"/>
          </w:tcPr>
          <w:p w14:paraId="58C8D3C9">
            <w:pPr>
              <w:widowControl w:val="0"/>
              <w:jc w:val="both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Authenticity</w:t>
            </w:r>
          </w:p>
        </w:tc>
        <w:tc>
          <w:tcPr>
            <w:tcW w:w="6879" w:type="dxa"/>
          </w:tcPr>
          <w:p w14:paraId="5529B3ED">
            <w:pPr>
              <w:pStyle w:val="3"/>
              <w:keepNext w:val="0"/>
              <w:keepLines w:val="0"/>
              <w:pageBreakBefore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2" w:lineRule="atLeast"/>
              <w:ind w:left="420" w:leftChars="0" w:right="0" w:hanging="420" w:firstLineChars="0"/>
              <w:textAlignment w:val="auto"/>
              <w:rPr>
                <w:rFonts w:hint="default" w:asciiTheme="minorHAnsi" w:hAnsiTheme="minorHAnsi" w:eastAsiaTheme="minorEastAsia" w:cstheme="minorBidi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-SA"/>
              </w:rPr>
              <w:t>Characteristics of Communication or document or any data to ensure the quality of being genuine.  Ensures the identity and origin of data or entities.</w:t>
            </w:r>
          </w:p>
          <w:p w14:paraId="7D2719D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" w:lineRule="atLeast"/>
              <w:ind w:left="420" w:leftChars="0" w:hanging="420" w:firstLineChars="0"/>
              <w:jc w:val="both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 w:cstheme="minorBidi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-SA"/>
              </w:rPr>
              <w:t xml:space="preserve">Ensure </w:t>
            </w:r>
            <w:r>
              <w:rPr>
                <w:rFonts w:hint="default" w:cstheme="minorBidi"/>
                <w:b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 xml:space="preserve">User </w:t>
            </w:r>
            <w:r>
              <w:rPr>
                <w:rFonts w:hint="default" w:cstheme="minorBidi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-SA"/>
              </w:rPr>
              <w:t>is genuine.</w:t>
            </w:r>
          </w:p>
          <w:p w14:paraId="60901B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" w:lineRule="atLeast"/>
              <w:ind w:left="420" w:leftChars="0" w:hanging="420" w:firstLineChars="0"/>
              <w:jc w:val="both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b/>
                <w:bCs/>
                <w:sz w:val="25"/>
                <w:szCs w:val="25"/>
                <w:vertAlign w:val="baseline"/>
                <w:lang w:val="en-US" w:eastAsia="zh-CN"/>
              </w:rPr>
              <w:t>Measures</w:t>
            </w:r>
            <w:r>
              <w:rPr>
                <w:rFonts w:hint="default" w:cstheme="minorBidi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-SA"/>
              </w:rPr>
              <w:t xml:space="preserve">: </w:t>
            </w:r>
          </w:p>
          <w:p w14:paraId="6FB737B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" w:lineRule="atLeast"/>
              <w:ind w:left="1265" w:leftChars="0" w:hanging="425" w:firstLineChars="0"/>
              <w:jc w:val="left"/>
              <w:textAlignment w:val="auto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 xml:space="preserve"> Smart card.</w:t>
            </w:r>
          </w:p>
          <w:p w14:paraId="7243D3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" w:lineRule="atLeast"/>
              <w:ind w:left="1265" w:leftChars="0" w:hanging="425" w:firstLineChars="0"/>
              <w:jc w:val="left"/>
              <w:textAlignment w:val="auto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Biometrics.</w:t>
            </w:r>
          </w:p>
          <w:p w14:paraId="431AA9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" w:lineRule="atLeast"/>
              <w:ind w:leftChars="0"/>
              <w:jc w:val="both"/>
              <w:textAlignment w:val="auto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</w:tr>
      <w:tr w14:paraId="67647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5" w:type="dxa"/>
          </w:tcPr>
          <w:p w14:paraId="2048D226">
            <w:pPr>
              <w:widowControl w:val="0"/>
              <w:jc w:val="both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Non- Repudiation</w:t>
            </w:r>
          </w:p>
        </w:tc>
        <w:tc>
          <w:tcPr>
            <w:tcW w:w="6879" w:type="dxa"/>
          </w:tcPr>
          <w:p w14:paraId="697552FD">
            <w:pPr>
              <w:widowControl w:val="0"/>
              <w:numPr>
                <w:ilvl w:val="0"/>
                <w:numId w:val="10"/>
              </w:numPr>
              <w:ind w:left="420" w:leftChars="0" w:hanging="420" w:firstLineChars="0"/>
              <w:jc w:val="both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Theme="minorHAnsi" w:hAnsiTheme="minorHAnsi" w:eastAsiaTheme="minorEastAsia" w:cstheme="minorBidi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-SA"/>
              </w:rPr>
              <w:t>Non-repudiation is a way to guarantee that the sender of a message cannot later deny</w:t>
            </w:r>
            <w:r>
              <w:rPr>
                <w:rFonts w:hint="default" w:cstheme="minorBidi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-SA"/>
              </w:rPr>
              <w:t xml:space="preserve"> </w:t>
            </w:r>
            <w:r>
              <w:rPr>
                <w:rFonts w:hint="default" w:asciiTheme="minorHAnsi" w:hAnsiTheme="minorHAnsi" w:eastAsiaTheme="minorEastAsia" w:cstheme="minorBidi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-SA"/>
              </w:rPr>
              <w:t>having sent the message and that the recipient cannot deny having received the</w:t>
            </w:r>
            <w:r>
              <w:rPr>
                <w:rFonts w:hint="default" w:cstheme="minorBidi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-SA"/>
              </w:rPr>
              <w:t xml:space="preserve"> </w:t>
            </w:r>
            <w:r>
              <w:rPr>
                <w:rFonts w:hint="default" w:asciiTheme="minorHAnsi" w:hAnsiTheme="minorHAnsi" w:eastAsiaTheme="minorEastAsia" w:cstheme="minorBidi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-SA"/>
              </w:rPr>
              <w:t>message.</w:t>
            </w:r>
          </w:p>
          <w:p w14:paraId="347A033D">
            <w:pPr>
              <w:widowControl w:val="0"/>
              <w:numPr>
                <w:ilvl w:val="0"/>
                <w:numId w:val="10"/>
              </w:numPr>
              <w:ind w:left="420" w:leftChars="0" w:hanging="420" w:firstLineChars="0"/>
              <w:jc w:val="both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5"/>
                <w:szCs w:val="25"/>
                <w:vertAlign w:val="baseline"/>
                <w:lang w:val="en-US" w:eastAsia="zh-CN"/>
              </w:rPr>
              <w:t xml:space="preserve">Measures </w:t>
            </w:r>
            <w:r>
              <w:rPr>
                <w:rFonts w:hint="default" w:cstheme="minorBidi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-SA"/>
              </w:rPr>
              <w:t>: Digital Signatures.</w:t>
            </w:r>
          </w:p>
          <w:p w14:paraId="41A4D9C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</w:tr>
    </w:tbl>
    <w:p w14:paraId="2B2B8E8A">
      <w:pPr>
        <w:rPr>
          <w:rFonts w:hint="default"/>
          <w:b/>
          <w:bCs/>
          <w:sz w:val="28"/>
          <w:szCs w:val="28"/>
          <w:lang w:val="en-US"/>
        </w:rPr>
      </w:pPr>
    </w:p>
    <w:p w14:paraId="2FB40972">
      <w:pPr>
        <w:rPr>
          <w:rFonts w:hint="default"/>
          <w:b/>
          <w:bCs/>
          <w:sz w:val="28"/>
          <w:szCs w:val="28"/>
          <w:lang w:val="en-US"/>
        </w:rPr>
      </w:pPr>
    </w:p>
    <w:p w14:paraId="00F943A1">
      <w:pPr>
        <w:numPr>
          <w:ilvl w:val="0"/>
          <w:numId w:val="11"/>
        </w:numPr>
        <w:ind w:left="420" w:leftChars="0" w:hanging="420" w:firstLine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Information Security Attacks: Motives, Goals, and Objectives:</w:t>
      </w:r>
    </w:p>
    <w:p w14:paraId="50409D31">
      <w:pPr>
        <w:rPr>
          <w:rFonts w:hint="default"/>
          <w:b/>
          <w:bCs/>
          <w:sz w:val="28"/>
          <w:szCs w:val="28"/>
          <w:lang w:val="en-US"/>
        </w:rPr>
      </w:pPr>
    </w:p>
    <w:p w14:paraId="001EFB11">
      <w:pPr>
        <w:jc w:val="center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Attack= motive (goal) + Method (TPP) + Vulnerability</w:t>
      </w:r>
    </w:p>
    <w:p w14:paraId="7F22E966">
      <w:pPr>
        <w:jc w:val="center"/>
        <w:rPr>
          <w:rFonts w:hint="default"/>
          <w:b w:val="0"/>
          <w:bCs w:val="0"/>
          <w:sz w:val="28"/>
          <w:szCs w:val="28"/>
          <w:lang w:val="en-US"/>
        </w:rPr>
      </w:pPr>
    </w:p>
    <w:p w14:paraId="2303A88A">
      <w:pPr>
        <w:numPr>
          <w:ilvl w:val="0"/>
          <w:numId w:val="11"/>
        </w:numPr>
        <w:ind w:left="420" w:leftChars="0" w:hanging="420" w:firstLine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Tactics, Techniques, and Procedures (TTPs):</w:t>
      </w:r>
    </w:p>
    <w:p w14:paraId="5B377AA5">
      <w:pPr>
        <w:numPr>
          <w:ilvl w:val="0"/>
          <w:numId w:val="0"/>
        </w:numPr>
        <w:ind w:leftChars="0"/>
        <w:rPr>
          <w:rFonts w:hint="default"/>
          <w:b/>
          <w:bCs/>
          <w:sz w:val="28"/>
          <w:szCs w:val="28"/>
          <w:lang w:val="en-US"/>
        </w:rPr>
      </w:pPr>
    </w:p>
    <w:p w14:paraId="3EC95FFF">
      <w:pPr>
        <w:numPr>
          <w:ilvl w:val="0"/>
          <w:numId w:val="0"/>
        </w:numPr>
        <w:ind w:leftChars="0"/>
        <w:rPr>
          <w:rFonts w:hint="default"/>
          <w:b/>
          <w:bCs/>
          <w:sz w:val="28"/>
          <w:szCs w:val="28"/>
          <w:lang w:val="en-US"/>
        </w:rPr>
      </w:pPr>
    </w:p>
    <w:tbl>
      <w:tblPr>
        <w:tblStyle w:val="10"/>
        <w:tblW w:w="880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64"/>
        <w:gridCol w:w="2933"/>
        <w:gridCol w:w="3012"/>
      </w:tblGrid>
      <w:tr w14:paraId="4EA92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4" w:type="dxa"/>
          </w:tcPr>
          <w:p w14:paraId="32B7FE3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lang w:val="en-US"/>
              </w:rPr>
              <w:t>Tactics</w:t>
            </w:r>
          </w:p>
          <w:p w14:paraId="3F1931A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8"/>
                <w:szCs w:val="28"/>
                <w:lang w:val="en-US"/>
              </w:rPr>
            </w:pPr>
          </w:p>
          <w:p w14:paraId="336E70D5">
            <w:pPr>
              <w:widowControl w:val="0"/>
              <w:numPr>
                <w:ilvl w:val="-2"/>
                <w:numId w:val="0"/>
              </w:numPr>
              <w:ind w:left="0" w:leftChars="0"/>
              <w:jc w:val="center"/>
              <w:rPr>
                <w:rFonts w:hint="default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/>
              </w:rPr>
              <w:t>Strategy Adopted by an attack to perform attack from start to end.</w:t>
            </w:r>
          </w:p>
          <w:p w14:paraId="3BDB8A67">
            <w:pPr>
              <w:widowControl w:val="0"/>
              <w:numPr>
                <w:ilvl w:val="-2"/>
                <w:numId w:val="0"/>
              </w:numPr>
              <w:ind w:left="0" w:leftChars="0"/>
              <w:jc w:val="center"/>
              <w:rPr>
                <w:rFonts w:hint="default"/>
                <w:b w:val="0"/>
                <w:bCs w:val="0"/>
                <w:sz w:val="24"/>
                <w:szCs w:val="24"/>
                <w:lang w:val="en-US"/>
              </w:rPr>
            </w:pPr>
          </w:p>
          <w:p w14:paraId="22FBD796">
            <w:pPr>
              <w:widowControl w:val="0"/>
              <w:numPr>
                <w:ilvl w:val="-2"/>
                <w:numId w:val="0"/>
              </w:numPr>
              <w:ind w:left="0" w:leftChars="0"/>
              <w:jc w:val="center"/>
              <w:rPr>
                <w:rFonts w:hint="default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/>
              </w:rPr>
              <w:t>Goals.</w:t>
            </w:r>
          </w:p>
          <w:p w14:paraId="100B424D">
            <w:pPr>
              <w:widowControl w:val="0"/>
              <w:numPr>
                <w:ilvl w:val="-2"/>
                <w:numId w:val="0"/>
              </w:numPr>
              <w:ind w:left="0" w:leftChars="0"/>
              <w:jc w:val="center"/>
              <w:rPr>
                <w:rFonts w:hint="default"/>
                <w:b w:val="0"/>
                <w:bCs w:val="0"/>
                <w:sz w:val="24"/>
                <w:szCs w:val="24"/>
                <w:lang w:val="en-US"/>
              </w:rPr>
            </w:pPr>
          </w:p>
          <w:p w14:paraId="55477F2F">
            <w:pPr>
              <w:widowControl w:val="0"/>
              <w:numPr>
                <w:ilvl w:val="-2"/>
                <w:numId w:val="0"/>
              </w:numPr>
              <w:ind w:left="0" w:leftChars="0"/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/>
              </w:rPr>
              <w:t xml:space="preserve">Understanding the tactics helps to predict and detect evolving threats in the early stages.  </w:t>
            </w:r>
          </w:p>
        </w:tc>
        <w:tc>
          <w:tcPr>
            <w:tcW w:w="2933" w:type="dxa"/>
          </w:tcPr>
          <w:p w14:paraId="1DCEFBF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lang w:val="en-US"/>
              </w:rPr>
              <w:t>Techniques</w:t>
            </w:r>
          </w:p>
          <w:p w14:paraId="7AADD1E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8"/>
                <w:szCs w:val="28"/>
                <w:lang w:val="en-US"/>
              </w:rPr>
            </w:pPr>
          </w:p>
          <w:p w14:paraId="311BD5D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/>
              </w:rPr>
              <w:t>Technical methods to achieve intermediate results during attack.</w:t>
            </w:r>
          </w:p>
          <w:p w14:paraId="10EE9C3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lang w:val="en-US"/>
              </w:rPr>
            </w:pPr>
          </w:p>
          <w:p w14:paraId="018782F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/>
              </w:rPr>
              <w:t>How they gonna do.</w:t>
            </w:r>
          </w:p>
          <w:p w14:paraId="2B57262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lang w:val="en-US"/>
              </w:rPr>
            </w:pPr>
          </w:p>
          <w:p w14:paraId="41AE2E86">
            <w:pPr>
              <w:widowControl w:val="0"/>
              <w:numPr>
                <w:ilvl w:val="-2"/>
                <w:numId w:val="0"/>
              </w:numPr>
              <w:ind w:left="0" w:leftChars="0"/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/>
              </w:rPr>
              <w:t>Understanding the techniques used by attackers helps to identify vulnerabilities and implement</w:t>
            </w:r>
            <w:bookmarkStart w:id="0" w:name="_GoBack"/>
            <w:bookmarkEnd w:id="0"/>
            <w:r>
              <w:rPr>
                <w:rFonts w:hint="default"/>
                <w:b w:val="0"/>
                <w:bCs w:val="0"/>
                <w:sz w:val="24"/>
                <w:szCs w:val="24"/>
                <w:lang w:val="en-US"/>
              </w:rPr>
              <w:t xml:space="preserve"> defensive measures in advance.</w:t>
            </w:r>
          </w:p>
          <w:p w14:paraId="74B3FE4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lang w:val="en-US"/>
              </w:rPr>
            </w:pPr>
          </w:p>
        </w:tc>
        <w:tc>
          <w:tcPr>
            <w:tcW w:w="3012" w:type="dxa"/>
          </w:tcPr>
          <w:p w14:paraId="6F87AE7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lang w:val="en-US"/>
              </w:rPr>
              <w:t>Techniques</w:t>
            </w:r>
          </w:p>
          <w:p w14:paraId="7306019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8"/>
                <w:szCs w:val="28"/>
                <w:lang w:val="en-US"/>
              </w:rPr>
            </w:pPr>
          </w:p>
          <w:p w14:paraId="44DBC85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/>
              </w:rPr>
              <w:t>Systematic approach adopted by threat actor to launch an attack.</w:t>
            </w:r>
          </w:p>
          <w:p w14:paraId="0E7DE79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/>
              </w:rPr>
            </w:pPr>
          </w:p>
          <w:p w14:paraId="257BB41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/>
              </w:rPr>
              <w:t>Tools used.</w:t>
            </w:r>
          </w:p>
          <w:p w14:paraId="132BF90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lang w:val="en-US"/>
              </w:rPr>
            </w:pPr>
          </w:p>
          <w:p w14:paraId="36ADEA07">
            <w:pPr>
              <w:widowControl w:val="0"/>
              <w:numPr>
                <w:ilvl w:val="-2"/>
                <w:numId w:val="0"/>
              </w:numPr>
              <w:ind w:left="0" w:leftChars="0"/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/>
              </w:rPr>
              <w:t>Analyzing the procedures used by the attackers helps to identify what the attacker is looking for within the target organization's infrastructure.</w:t>
            </w:r>
          </w:p>
          <w:p w14:paraId="3CFCE86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lang w:val="en-US"/>
              </w:rPr>
            </w:pPr>
          </w:p>
        </w:tc>
      </w:tr>
    </w:tbl>
    <w:p w14:paraId="29806D3D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/>
        </w:rPr>
      </w:pPr>
    </w:p>
    <w:p w14:paraId="4F6E3082">
      <w:pPr>
        <w:numPr>
          <w:ilvl w:val="0"/>
          <w:numId w:val="11"/>
        </w:numPr>
        <w:ind w:left="420" w:leftChars="0" w:hanging="420" w:firstLine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Vulnerability:</w:t>
      </w:r>
    </w:p>
    <w:p w14:paraId="7D563222">
      <w:pPr>
        <w:numPr>
          <w:ilvl w:val="0"/>
          <w:numId w:val="0"/>
        </w:numPr>
        <w:ind w:leftChars="0"/>
        <w:rPr>
          <w:rFonts w:hint="default"/>
          <w:b/>
          <w:bCs/>
          <w:sz w:val="28"/>
          <w:szCs w:val="28"/>
          <w:lang w:val="en-US"/>
        </w:rPr>
      </w:pPr>
    </w:p>
    <w:p w14:paraId="52C15732">
      <w:pPr>
        <w:numPr>
          <w:ilvl w:val="-2"/>
          <w:numId w:val="0"/>
        </w:numPr>
        <w:ind w:left="0" w:leftChars="0"/>
        <w:jc w:val="center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Weakness in an asset that can be exploit by an attacker.</w:t>
      </w:r>
    </w:p>
    <w:sectPr>
      <w:pgSz w:w="11906" w:h="16838"/>
      <w:pgMar w:top="1440" w:right="1800" w:bottom="1440" w:left="1728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64087C"/>
    <w:multiLevelType w:val="singleLevel"/>
    <w:tmpl w:val="9964087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B10CB94"/>
    <w:multiLevelType w:val="singleLevel"/>
    <w:tmpl w:val="CB10CB94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EEEC5C57"/>
    <w:multiLevelType w:val="singleLevel"/>
    <w:tmpl w:val="EEEC5C5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F0F87991"/>
    <w:multiLevelType w:val="singleLevel"/>
    <w:tmpl w:val="F0F87991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F26E45C8"/>
    <w:multiLevelType w:val="singleLevel"/>
    <w:tmpl w:val="F26E45C8"/>
    <w:lvl w:ilvl="0" w:tentative="0">
      <w:start w:val="1"/>
      <w:numFmt w:val="decimal"/>
      <w:lvlText w:val="%1."/>
      <w:lvlJc w:val="left"/>
      <w:pPr>
        <w:tabs>
          <w:tab w:val="left" w:pos="1265"/>
        </w:tabs>
        <w:ind w:left="1265" w:leftChars="0" w:hanging="425" w:firstLineChars="0"/>
      </w:pPr>
      <w:rPr>
        <w:rFonts w:hint="default"/>
        <w:b/>
        <w:bCs/>
      </w:rPr>
    </w:lvl>
  </w:abstractNum>
  <w:abstractNum w:abstractNumId="5">
    <w:nsid w:val="F7E26A4C"/>
    <w:multiLevelType w:val="singleLevel"/>
    <w:tmpl w:val="F7E26A4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24E09A7A"/>
    <w:multiLevelType w:val="singleLevel"/>
    <w:tmpl w:val="24E09A7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499C1F1F"/>
    <w:multiLevelType w:val="singleLevel"/>
    <w:tmpl w:val="499C1F1F"/>
    <w:lvl w:ilvl="0" w:tentative="0">
      <w:start w:val="1"/>
      <w:numFmt w:val="decimal"/>
      <w:lvlText w:val="%1."/>
      <w:lvlJc w:val="left"/>
      <w:pPr>
        <w:tabs>
          <w:tab w:val="left" w:pos="1265"/>
        </w:tabs>
        <w:ind w:left="1265" w:leftChars="0" w:hanging="425" w:firstLineChars="0"/>
      </w:pPr>
      <w:rPr>
        <w:rFonts w:hint="default"/>
      </w:rPr>
    </w:lvl>
  </w:abstractNum>
  <w:abstractNum w:abstractNumId="8">
    <w:nsid w:val="4A6857DA"/>
    <w:multiLevelType w:val="singleLevel"/>
    <w:tmpl w:val="4A6857DA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6C21C8C6"/>
    <w:multiLevelType w:val="singleLevel"/>
    <w:tmpl w:val="6C21C8C6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6C63471C"/>
    <w:multiLevelType w:val="singleLevel"/>
    <w:tmpl w:val="6C63471C"/>
    <w:lvl w:ilvl="0" w:tentative="0">
      <w:start w:val="1"/>
      <w:numFmt w:val="decimal"/>
      <w:suff w:val="space"/>
      <w:lvlText w:val="%1."/>
      <w:lvlJc w:val="left"/>
      <w:pPr>
        <w:ind w:left="840"/>
      </w:pPr>
    </w:lvl>
  </w:abstractNum>
  <w:num w:numId="1">
    <w:abstractNumId w:val="8"/>
  </w:num>
  <w:num w:numId="2">
    <w:abstractNumId w:val="3"/>
  </w:num>
  <w:num w:numId="3">
    <w:abstractNumId w:val="0"/>
  </w:num>
  <w:num w:numId="4">
    <w:abstractNumId w:val="9"/>
  </w:num>
  <w:num w:numId="5">
    <w:abstractNumId w:val="6"/>
  </w:num>
  <w:num w:numId="6">
    <w:abstractNumId w:val="10"/>
  </w:num>
  <w:num w:numId="7">
    <w:abstractNumId w:val="4"/>
  </w:num>
  <w:num w:numId="8">
    <w:abstractNumId w:val="5"/>
  </w:num>
  <w:num w:numId="9">
    <w:abstractNumId w:val="7"/>
  </w:num>
  <w:num w:numId="10">
    <w:abstractNumId w:val="2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765AEF"/>
    <w:rsid w:val="0DF96FB6"/>
    <w:rsid w:val="11854D3C"/>
    <w:rsid w:val="5D4E4305"/>
    <w:rsid w:val="79765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5">
    <w:name w:val="heading 5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1"/>
    <w:next w:val="1"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character" w:default="1" w:styleId="7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Strong"/>
    <w:basedOn w:val="7"/>
    <w:qFormat/>
    <w:uiPriority w:val="0"/>
    <w:rPr>
      <w:b/>
      <w:bCs/>
    </w:rPr>
  </w:style>
  <w:style w:type="table" w:styleId="10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2026-09-15T19:16:00Z</dcterms:created>
  <dc:creator>DELL</dc:creator>
  <cp:lastModifiedBy>DELL</cp:lastModifiedBy>
  <dcterms:modified xsi:type="dcterms:W3CDTF">2026-09-15T21:12:08Z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B655691B14CD443093232E50F57C3325_11</vt:lpwstr>
  </property>
</Properties>
</file>