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D9AD5" w14:textId="77777777" w:rsidR="00C30533" w:rsidRDefault="00C30533" w:rsidP="00C30533">
      <w:pPr>
        <w:pStyle w:val="BodyText"/>
      </w:pPr>
    </w:p>
    <w:tbl>
      <w:tblPr>
        <w:tblW w:w="0" w:type="auto"/>
        <w:tblLook w:val="04A0" w:firstRow="1" w:lastRow="0" w:firstColumn="1" w:lastColumn="0" w:noHBand="0" w:noVBand="1"/>
      </w:tblPr>
      <w:tblGrid>
        <w:gridCol w:w="1776"/>
        <w:gridCol w:w="7250"/>
      </w:tblGrid>
      <w:tr w:rsidR="00C30533" w14:paraId="41D54CC5" w14:textId="77777777" w:rsidTr="00C30533">
        <w:tc>
          <w:tcPr>
            <w:tcW w:w="0" w:type="auto"/>
            <w:vAlign w:val="center"/>
            <w:hideMark/>
          </w:tcPr>
          <w:p w14:paraId="7659A78E" w14:textId="2D146C9B" w:rsidR="00C30533" w:rsidRDefault="00C30533">
            <w:pPr>
              <w:jc w:val="center"/>
              <w:rPr>
                <w:rFonts w:ascii="Times New Roman" w:hAnsi="Times New Roman" w:cs="Times New Roman"/>
                <w:b/>
                <w:sz w:val="48"/>
                <w:szCs w:val="48"/>
              </w:rPr>
            </w:pPr>
            <w:r>
              <w:rPr>
                <w:rFonts w:ascii="Times New Roman" w:hAnsi="Times New Roman" w:cs="Times New Roman"/>
                <w:noProof/>
              </w:rPr>
              <w:drawing>
                <wp:inline distT="0" distB="0" distL="0" distR="0" wp14:anchorId="038FDBBD" wp14:editId="37ED7E56">
                  <wp:extent cx="984250" cy="952500"/>
                  <wp:effectExtent l="0" t="0" r="6350" b="0"/>
                  <wp:docPr id="195204825" name="Picture 1" descr="PCT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CTE Logo"/>
                          <pic:cNvPicPr>
                            <a:picLocks noChangeArrowheads="1"/>
                          </pic:cNvPicPr>
                        </pic:nvPicPr>
                        <pic:blipFill>
                          <a:blip r:embed="rId5">
                            <a:extLst>
                              <a:ext uri="{28A0092B-C50C-407E-A947-70E740481C1C}">
                                <a14:useLocalDpi xmlns:a14="http://schemas.microsoft.com/office/drawing/2010/main" val="0"/>
                              </a:ext>
                            </a:extLst>
                          </a:blip>
                          <a:srcRect t="2913"/>
                          <a:stretch>
                            <a:fillRect/>
                          </a:stretch>
                        </pic:blipFill>
                        <pic:spPr bwMode="auto">
                          <a:xfrm>
                            <a:off x="0" y="0"/>
                            <a:ext cx="984250" cy="952500"/>
                          </a:xfrm>
                          <a:prstGeom prst="rect">
                            <a:avLst/>
                          </a:prstGeom>
                          <a:noFill/>
                          <a:ln>
                            <a:noFill/>
                          </a:ln>
                        </pic:spPr>
                      </pic:pic>
                    </a:graphicData>
                  </a:graphic>
                </wp:inline>
              </w:drawing>
            </w:r>
          </w:p>
        </w:tc>
        <w:tc>
          <w:tcPr>
            <w:tcW w:w="0" w:type="auto"/>
            <w:vAlign w:val="center"/>
            <w:hideMark/>
          </w:tcPr>
          <w:p w14:paraId="687DEC0B" w14:textId="77777777" w:rsidR="00C30533" w:rsidRDefault="00C30533">
            <w:pPr>
              <w:jc w:val="center"/>
              <w:rPr>
                <w:rFonts w:ascii="Times New Roman" w:hAnsi="Times New Roman" w:cs="Times New Roman"/>
                <w:b/>
                <w:sz w:val="48"/>
                <w:szCs w:val="48"/>
              </w:rPr>
            </w:pPr>
            <w:r>
              <w:rPr>
                <w:rFonts w:ascii="Times New Roman" w:hAnsi="Times New Roman" w:cs="Times New Roman"/>
                <w:b/>
                <w:sz w:val="48"/>
                <w:szCs w:val="48"/>
              </w:rPr>
              <w:t>Punjab College of Technical Education, Ludhiana</w:t>
            </w:r>
          </w:p>
        </w:tc>
      </w:tr>
    </w:tbl>
    <w:p w14:paraId="2EEEF530" w14:textId="77777777" w:rsidR="00C30533" w:rsidRDefault="00C30533" w:rsidP="00C30533">
      <w:pPr>
        <w:pStyle w:val="BodyText"/>
        <w:spacing w:line="360" w:lineRule="auto"/>
        <w:ind w:left="100"/>
        <w:jc w:val="center"/>
        <w:rPr>
          <w:rFonts w:ascii="Times New Roman" w:hAnsi="Times New Roman" w:cs="Times New Roman"/>
          <w:sz w:val="36"/>
          <w:szCs w:val="36"/>
          <w:u w:val="none"/>
        </w:rPr>
      </w:pPr>
      <w:r>
        <w:rPr>
          <w:rFonts w:ascii="Times New Roman" w:hAnsi="Times New Roman" w:cs="Times New Roman"/>
          <w:sz w:val="36"/>
          <w:szCs w:val="36"/>
          <w:u w:val="none"/>
        </w:rPr>
        <w:t>B. Tech CSE VI Semester</w:t>
      </w:r>
    </w:p>
    <w:p w14:paraId="20410130" w14:textId="346F55C4" w:rsidR="00C30533" w:rsidRDefault="00C30533" w:rsidP="00C30533">
      <w:pPr>
        <w:pStyle w:val="BodyText"/>
        <w:spacing w:line="360" w:lineRule="auto"/>
        <w:ind w:left="100"/>
        <w:jc w:val="center"/>
        <w:rPr>
          <w:rFonts w:ascii="Times New Roman" w:hAnsi="Times New Roman" w:cs="Times New Roman"/>
          <w:sz w:val="36"/>
          <w:szCs w:val="36"/>
          <w:u w:val="none"/>
        </w:rPr>
      </w:pPr>
      <w:r>
        <w:rPr>
          <w:rFonts w:ascii="Times New Roman" w:hAnsi="Times New Roman" w:cs="Times New Roman"/>
          <w:sz w:val="36"/>
          <w:szCs w:val="36"/>
          <w:u w:val="none"/>
        </w:rPr>
        <w:t>BTCS 602-18</w:t>
      </w:r>
    </w:p>
    <w:p w14:paraId="78D7649A" w14:textId="41155226" w:rsidR="00C30533" w:rsidRDefault="00C30533" w:rsidP="00C30533">
      <w:pPr>
        <w:pStyle w:val="BodyText"/>
        <w:spacing w:line="360" w:lineRule="auto"/>
        <w:ind w:left="100"/>
        <w:jc w:val="center"/>
        <w:rPr>
          <w:rFonts w:ascii="Times New Roman" w:hAnsi="Times New Roman" w:cs="Times New Roman"/>
          <w:sz w:val="36"/>
          <w:szCs w:val="36"/>
          <w:u w:val="none"/>
        </w:rPr>
      </w:pPr>
      <w:r>
        <w:rPr>
          <w:rFonts w:ascii="Times New Roman" w:hAnsi="Times New Roman" w:cs="Times New Roman"/>
          <w:sz w:val="36"/>
          <w:szCs w:val="36"/>
          <w:u w:val="none"/>
        </w:rPr>
        <w:t>MOBILE APPLICATION DEVELOPMENT</w:t>
      </w:r>
    </w:p>
    <w:p w14:paraId="7A3B63CC" w14:textId="0576F416" w:rsidR="00C30533" w:rsidRDefault="00C30533" w:rsidP="00C30533">
      <w:pPr>
        <w:pStyle w:val="BodyText"/>
        <w:spacing w:line="360" w:lineRule="auto"/>
        <w:ind w:left="100"/>
        <w:jc w:val="center"/>
        <w:rPr>
          <w:rFonts w:ascii="Times New Roman" w:hAnsi="Times New Roman" w:cs="Times New Roman"/>
          <w:sz w:val="36"/>
          <w:szCs w:val="36"/>
          <w:u w:val="none"/>
        </w:rPr>
      </w:pPr>
      <w:r>
        <w:rPr>
          <w:rFonts w:ascii="Times New Roman" w:hAnsi="Times New Roman" w:cs="Times New Roman"/>
          <w:sz w:val="36"/>
          <w:szCs w:val="36"/>
          <w:u w:val="none"/>
        </w:rPr>
        <w:t>CASE STUDY</w:t>
      </w:r>
    </w:p>
    <w:p w14:paraId="5370930D" w14:textId="77777777" w:rsidR="00C30533" w:rsidRDefault="00C30533" w:rsidP="00C30533">
      <w:pPr>
        <w:pStyle w:val="BodyText"/>
        <w:spacing w:line="360" w:lineRule="auto"/>
        <w:ind w:left="100"/>
        <w:jc w:val="center"/>
        <w:rPr>
          <w:rFonts w:ascii="Times New Roman" w:hAnsi="Times New Roman" w:cs="Times New Roman"/>
          <w:b w:val="0"/>
          <w:sz w:val="40"/>
          <w:szCs w:val="40"/>
          <w:u w:val="none"/>
        </w:rPr>
      </w:pPr>
    </w:p>
    <w:p w14:paraId="20C64300" w14:textId="0630C557" w:rsidR="00C30533" w:rsidRDefault="00C30533" w:rsidP="00C30533">
      <w:pPr>
        <w:pStyle w:val="BodyText"/>
        <w:spacing w:line="360" w:lineRule="auto"/>
        <w:ind w:left="100" w:right="-510"/>
        <w:rPr>
          <w:rFonts w:ascii="Times New Roman" w:hAnsi="Times New Roman" w:cs="Times New Roman"/>
          <w:b w:val="0"/>
          <w:sz w:val="24"/>
          <w:szCs w:val="24"/>
          <w:u w:val="none"/>
        </w:rPr>
      </w:pPr>
      <w:r>
        <w:rPr>
          <w:rFonts w:ascii="Times New Roman" w:hAnsi="Times New Roman" w:cs="Times New Roman"/>
          <w:bCs w:val="0"/>
          <w:sz w:val="24"/>
          <w:szCs w:val="24"/>
          <w:u w:val="none"/>
        </w:rPr>
        <w:t>TOPIC</w:t>
      </w:r>
      <w:r>
        <w:rPr>
          <w:rFonts w:ascii="Times New Roman" w:hAnsi="Times New Roman" w:cs="Times New Roman"/>
          <w:b w:val="0"/>
          <w:sz w:val="24"/>
          <w:szCs w:val="24"/>
          <w:u w:val="none"/>
        </w:rPr>
        <w:t xml:space="preserve">: </w:t>
      </w:r>
      <w:r w:rsidR="005F4F48">
        <w:rPr>
          <w:rFonts w:ascii="Times New Roman" w:hAnsi="Times New Roman" w:cs="Times New Roman"/>
          <w:b w:val="0"/>
          <w:sz w:val="24"/>
          <w:szCs w:val="24"/>
          <w:u w:val="none"/>
        </w:rPr>
        <w:t>Android Graphics</w:t>
      </w:r>
    </w:p>
    <w:p w14:paraId="71051257" w14:textId="229B7A7E" w:rsidR="00C30533" w:rsidRDefault="00C30533" w:rsidP="00C30533">
      <w:pPr>
        <w:pStyle w:val="BodyText"/>
        <w:spacing w:line="360" w:lineRule="auto"/>
        <w:ind w:left="100" w:right="-510"/>
        <w:rPr>
          <w:rFonts w:ascii="Times New Roman" w:hAnsi="Times New Roman" w:cs="Times New Roman"/>
          <w:b w:val="0"/>
          <w:sz w:val="24"/>
          <w:szCs w:val="24"/>
          <w:u w:val="none"/>
        </w:rPr>
      </w:pPr>
      <w:r>
        <w:rPr>
          <w:rFonts w:ascii="Times New Roman" w:hAnsi="Times New Roman" w:cs="Times New Roman"/>
          <w:bCs w:val="0"/>
          <w:sz w:val="24"/>
          <w:szCs w:val="24"/>
          <w:u w:val="none"/>
        </w:rPr>
        <w:t>NAME</w:t>
      </w:r>
      <w:r>
        <w:rPr>
          <w:rFonts w:ascii="Times New Roman" w:hAnsi="Times New Roman" w:cs="Times New Roman"/>
          <w:b w:val="0"/>
          <w:sz w:val="24"/>
          <w:szCs w:val="24"/>
          <w:u w:val="none"/>
        </w:rPr>
        <w:t xml:space="preserve">: </w:t>
      </w:r>
      <w:r w:rsidR="005F4F48">
        <w:rPr>
          <w:rFonts w:ascii="Times New Roman" w:hAnsi="Times New Roman" w:cs="Times New Roman"/>
          <w:b w:val="0"/>
          <w:sz w:val="24"/>
          <w:szCs w:val="24"/>
          <w:u w:val="none"/>
        </w:rPr>
        <w:t>Aditi Sharma</w:t>
      </w:r>
    </w:p>
    <w:p w14:paraId="6A9D8E69" w14:textId="1B8991C9" w:rsidR="00C30533" w:rsidRDefault="00C30533" w:rsidP="00C30533">
      <w:pPr>
        <w:pStyle w:val="BodyText"/>
        <w:spacing w:line="360" w:lineRule="auto"/>
        <w:ind w:left="100" w:right="-510"/>
        <w:rPr>
          <w:rFonts w:ascii="Times New Roman" w:hAnsi="Times New Roman" w:cs="Times New Roman"/>
          <w:b w:val="0"/>
          <w:sz w:val="24"/>
          <w:szCs w:val="24"/>
          <w:u w:val="none"/>
        </w:rPr>
      </w:pPr>
      <w:r>
        <w:rPr>
          <w:rFonts w:ascii="Times New Roman" w:hAnsi="Times New Roman" w:cs="Times New Roman"/>
          <w:bCs w:val="0"/>
          <w:sz w:val="24"/>
          <w:szCs w:val="24"/>
          <w:u w:val="none"/>
        </w:rPr>
        <w:t>ROLL.NO</w:t>
      </w:r>
      <w:r>
        <w:rPr>
          <w:rFonts w:ascii="Times New Roman" w:hAnsi="Times New Roman" w:cs="Times New Roman"/>
          <w:b w:val="0"/>
          <w:sz w:val="24"/>
          <w:szCs w:val="24"/>
          <w:u w:val="none"/>
        </w:rPr>
        <w:t>: 212</w:t>
      </w:r>
      <w:r w:rsidR="005F4F48">
        <w:rPr>
          <w:rFonts w:ascii="Times New Roman" w:hAnsi="Times New Roman" w:cs="Times New Roman"/>
          <w:b w:val="0"/>
          <w:sz w:val="24"/>
          <w:szCs w:val="24"/>
          <w:u w:val="none"/>
        </w:rPr>
        <w:t>8995</w:t>
      </w:r>
    </w:p>
    <w:p w14:paraId="396D4742" w14:textId="4D71CAE2" w:rsidR="00C30533" w:rsidRDefault="00C30533" w:rsidP="00C30533">
      <w:pPr>
        <w:pStyle w:val="BodyText"/>
        <w:spacing w:line="360" w:lineRule="auto"/>
        <w:ind w:left="100" w:right="-510"/>
        <w:rPr>
          <w:rStyle w:val="Hyperlink"/>
          <w:u w:val="none"/>
        </w:rPr>
      </w:pPr>
      <w:r>
        <w:rPr>
          <w:rFonts w:ascii="Times New Roman" w:hAnsi="Times New Roman" w:cs="Times New Roman"/>
          <w:bCs w:val="0"/>
          <w:sz w:val="24"/>
          <w:szCs w:val="24"/>
          <w:u w:val="none"/>
        </w:rPr>
        <w:t>OFFICIAL E-MAIL ADDRESS</w:t>
      </w:r>
      <w:r>
        <w:rPr>
          <w:rFonts w:ascii="Times New Roman" w:hAnsi="Times New Roman" w:cs="Times New Roman"/>
          <w:b w:val="0"/>
          <w:sz w:val="24"/>
          <w:szCs w:val="24"/>
          <w:u w:val="none"/>
        </w:rPr>
        <w:t xml:space="preserve">: </w:t>
      </w:r>
      <w:hyperlink r:id="rId6" w:history="1">
        <w:r w:rsidR="005F4F48" w:rsidRPr="0017278D">
          <w:rPr>
            <w:rStyle w:val="Hyperlink"/>
            <w:rFonts w:ascii="Times New Roman" w:hAnsi="Times New Roman" w:cs="Times New Roman"/>
            <w:b w:val="0"/>
            <w:sz w:val="24"/>
            <w:szCs w:val="24"/>
          </w:rPr>
          <w:t>aditisharmapctebtech21@gmail.com</w:t>
        </w:r>
      </w:hyperlink>
    </w:p>
    <w:p w14:paraId="0669DF40" w14:textId="77777777" w:rsidR="00C30533" w:rsidRDefault="00C30533" w:rsidP="00C30533">
      <w:pPr>
        <w:pStyle w:val="BodyText"/>
        <w:spacing w:line="360" w:lineRule="auto"/>
        <w:ind w:right="-510"/>
        <w:rPr>
          <w:rFonts w:ascii="Times New Roman" w:hAnsi="Times New Roman" w:cs="Times New Roman"/>
          <w:b w:val="0"/>
          <w:sz w:val="24"/>
          <w:szCs w:val="24"/>
          <w:u w:val="none"/>
        </w:rPr>
      </w:pPr>
    </w:p>
    <w:p w14:paraId="2D233001"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 xml:space="preserve">Title: Enhancing User Experience with Advanced Android Graphics </w:t>
      </w:r>
    </w:p>
    <w:p w14:paraId="39F57479" w14:textId="77777777" w:rsidR="005F4F48" w:rsidRPr="005F4F48" w:rsidRDefault="005F4F48" w:rsidP="005F4F48">
      <w:pPr>
        <w:rPr>
          <w:rFonts w:ascii="Times New Roman" w:hAnsi="Times New Roman" w:cs="Times New Roman"/>
          <w:sz w:val="28"/>
          <w:szCs w:val="28"/>
        </w:rPr>
      </w:pPr>
    </w:p>
    <w:p w14:paraId="18822532" w14:textId="621E2606" w:rsidR="005F4F48" w:rsidRPr="005F4F48" w:rsidRDefault="005F4F48" w:rsidP="005F4F48">
      <w:pPr>
        <w:pStyle w:val="ListParagraph"/>
        <w:numPr>
          <w:ilvl w:val="0"/>
          <w:numId w:val="18"/>
        </w:numPr>
        <w:rPr>
          <w:rFonts w:ascii="Times New Roman" w:hAnsi="Times New Roman" w:cs="Times New Roman"/>
          <w:sz w:val="28"/>
          <w:szCs w:val="28"/>
        </w:rPr>
      </w:pPr>
      <w:r w:rsidRPr="005F4F48">
        <w:rPr>
          <w:rFonts w:ascii="Times New Roman" w:hAnsi="Times New Roman" w:cs="Times New Roman"/>
          <w:sz w:val="28"/>
          <w:szCs w:val="28"/>
        </w:rPr>
        <w:t xml:space="preserve">Introduction: </w:t>
      </w:r>
    </w:p>
    <w:p w14:paraId="53D99D78"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In the realm of mobile technology, user experience reigns supreme. Android, being one of the leading mobile operating systems, continuously evolves to provide captivating and intuitive interfaces. A significant aspect contributing to this evolution is Android graphics. This case study explores how advanced graphics technologies on the Android platform have revolutionized user experience.</w:t>
      </w:r>
    </w:p>
    <w:p w14:paraId="5E7AE82C" w14:textId="77777777" w:rsidR="005F4F48" w:rsidRPr="005F4F48" w:rsidRDefault="005F4F48" w:rsidP="005F4F48">
      <w:pPr>
        <w:rPr>
          <w:rFonts w:ascii="Times New Roman" w:hAnsi="Times New Roman" w:cs="Times New Roman"/>
          <w:sz w:val="28"/>
          <w:szCs w:val="28"/>
        </w:rPr>
      </w:pPr>
    </w:p>
    <w:p w14:paraId="2C29C92F" w14:textId="3CC13423" w:rsidR="005F4F48" w:rsidRPr="005F4F48" w:rsidRDefault="005F4F48" w:rsidP="005F4F48">
      <w:pPr>
        <w:pStyle w:val="ListParagraph"/>
        <w:numPr>
          <w:ilvl w:val="0"/>
          <w:numId w:val="18"/>
        </w:numPr>
        <w:rPr>
          <w:rFonts w:ascii="Times New Roman" w:hAnsi="Times New Roman" w:cs="Times New Roman"/>
          <w:sz w:val="28"/>
          <w:szCs w:val="28"/>
        </w:rPr>
      </w:pPr>
      <w:r w:rsidRPr="005F4F48">
        <w:rPr>
          <w:rFonts w:ascii="Times New Roman" w:hAnsi="Times New Roman" w:cs="Times New Roman"/>
          <w:sz w:val="28"/>
          <w:szCs w:val="28"/>
        </w:rPr>
        <w:t xml:space="preserve">Background: </w:t>
      </w:r>
    </w:p>
    <w:p w14:paraId="5A17EAD0"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Android graphics have undergone a remarkable transformation since the inception of the platform. Initially reliant on basic 2D rendering techniques, the introduction of OpenGL ES (Open Graphics Library for Embedded Systems) marked a turning point. This API enabled developers to leverage hardware acceleration for high-performance 3D graphics rendering. Subsequent iterations introduced Vulkan API, further enhancing graphical capabilities and efficiency.</w:t>
      </w:r>
    </w:p>
    <w:p w14:paraId="62980620" w14:textId="77777777" w:rsidR="005F4F48" w:rsidRPr="005F4F48" w:rsidRDefault="005F4F48" w:rsidP="005F4F48">
      <w:pPr>
        <w:rPr>
          <w:rFonts w:ascii="Times New Roman" w:hAnsi="Times New Roman" w:cs="Times New Roman"/>
          <w:sz w:val="28"/>
          <w:szCs w:val="28"/>
        </w:rPr>
      </w:pPr>
    </w:p>
    <w:p w14:paraId="7D2FEE49" w14:textId="6890D05B" w:rsidR="005F4F48" w:rsidRPr="005F4F48" w:rsidRDefault="005F4F48" w:rsidP="005F4F48">
      <w:pPr>
        <w:pStyle w:val="ListParagraph"/>
        <w:numPr>
          <w:ilvl w:val="0"/>
          <w:numId w:val="18"/>
        </w:numPr>
        <w:rPr>
          <w:rFonts w:ascii="Times New Roman" w:hAnsi="Times New Roman" w:cs="Times New Roman"/>
          <w:sz w:val="28"/>
          <w:szCs w:val="28"/>
        </w:rPr>
      </w:pPr>
      <w:r w:rsidRPr="005F4F48">
        <w:rPr>
          <w:rFonts w:ascii="Times New Roman" w:hAnsi="Times New Roman" w:cs="Times New Roman"/>
          <w:sz w:val="28"/>
          <w:szCs w:val="28"/>
        </w:rPr>
        <w:t xml:space="preserve">Challenges: </w:t>
      </w:r>
    </w:p>
    <w:p w14:paraId="32D55F9B"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 xml:space="preserve">Despite advancements, challenges persisted. Compatibility issues across diverse </w:t>
      </w:r>
      <w:r w:rsidRPr="005F4F48">
        <w:rPr>
          <w:rFonts w:ascii="Times New Roman" w:hAnsi="Times New Roman" w:cs="Times New Roman"/>
          <w:sz w:val="28"/>
          <w:szCs w:val="28"/>
        </w:rPr>
        <w:lastRenderedPageBreak/>
        <w:t>Android devices posed a hurdle. Additionally, optimizing graphics for varying screen sizes, resolutions, and aspect ratios demanded meticulous attention. Moreover, ensuring smooth rendering while conserving battery life remained a critical concern.</w:t>
      </w:r>
    </w:p>
    <w:p w14:paraId="3EC1852A" w14:textId="77777777" w:rsidR="005F4F48" w:rsidRPr="005F4F48" w:rsidRDefault="005F4F48" w:rsidP="005F4F48">
      <w:pPr>
        <w:rPr>
          <w:rFonts w:ascii="Times New Roman" w:hAnsi="Times New Roman" w:cs="Times New Roman"/>
          <w:sz w:val="28"/>
          <w:szCs w:val="28"/>
        </w:rPr>
      </w:pPr>
    </w:p>
    <w:p w14:paraId="211E7D84" w14:textId="5BD6A9AE" w:rsidR="005F4F48" w:rsidRPr="005F4F48" w:rsidRDefault="005F4F48" w:rsidP="005F4F48">
      <w:pPr>
        <w:pStyle w:val="ListParagraph"/>
        <w:numPr>
          <w:ilvl w:val="0"/>
          <w:numId w:val="18"/>
        </w:numPr>
        <w:rPr>
          <w:rFonts w:ascii="Times New Roman" w:hAnsi="Times New Roman" w:cs="Times New Roman"/>
          <w:sz w:val="28"/>
          <w:szCs w:val="28"/>
        </w:rPr>
      </w:pPr>
      <w:r w:rsidRPr="005F4F48">
        <w:rPr>
          <w:rFonts w:ascii="Times New Roman" w:hAnsi="Times New Roman" w:cs="Times New Roman"/>
          <w:sz w:val="28"/>
          <w:szCs w:val="28"/>
        </w:rPr>
        <w:t xml:space="preserve">Case Study: </w:t>
      </w:r>
    </w:p>
    <w:p w14:paraId="29C201F4" w14:textId="77777777" w:rsidR="005F4F48" w:rsidRPr="005F4F48" w:rsidRDefault="005F4F48" w:rsidP="005F4F48">
      <w:pPr>
        <w:rPr>
          <w:rFonts w:ascii="Times New Roman" w:hAnsi="Times New Roman" w:cs="Times New Roman"/>
          <w:sz w:val="28"/>
          <w:szCs w:val="28"/>
        </w:rPr>
      </w:pPr>
    </w:p>
    <w:p w14:paraId="12D1AEAE"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 xml:space="preserve"> 1. Material Design Revolution: </w:t>
      </w:r>
    </w:p>
    <w:p w14:paraId="1127162A"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Google's introduction of Material Design in Android 5.0 Lollipop elevated the visual aesthetics and user experience. Material Design principles emphasized realistic lighting, shadow effects, and fluid animations. Android's graphics capabilities played a pivotal role in bringing these principles to life, fostering a consistent and delightful user experience across applications.</w:t>
      </w:r>
    </w:p>
    <w:p w14:paraId="238A11A4" w14:textId="77777777" w:rsidR="005F4F48" w:rsidRPr="005F4F48" w:rsidRDefault="005F4F48" w:rsidP="005F4F48">
      <w:pPr>
        <w:rPr>
          <w:rFonts w:ascii="Times New Roman" w:hAnsi="Times New Roman" w:cs="Times New Roman"/>
          <w:sz w:val="28"/>
          <w:szCs w:val="28"/>
        </w:rPr>
      </w:pPr>
    </w:p>
    <w:p w14:paraId="02D385E4"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 xml:space="preserve"> 2. Gaming Industry Transformation: </w:t>
      </w:r>
    </w:p>
    <w:p w14:paraId="07C42FFB"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The gaming industry witnessed a paradigm shift with the advent of advanced Android graphics. Titles previously reserved for consoles found their way onto mobile platforms, thanks to OpenGL ES and Vulkan. Games like PUBG Mobile and Fortnite showcased console-quality graphics and immersive gameplay experiences on Android devices, captivating millions of users worldwide.</w:t>
      </w:r>
    </w:p>
    <w:p w14:paraId="0C7173DA" w14:textId="77777777" w:rsidR="005F4F48" w:rsidRPr="005F4F48" w:rsidRDefault="005F4F48" w:rsidP="005F4F48">
      <w:pPr>
        <w:rPr>
          <w:rFonts w:ascii="Times New Roman" w:hAnsi="Times New Roman" w:cs="Times New Roman"/>
          <w:sz w:val="28"/>
          <w:szCs w:val="28"/>
        </w:rPr>
      </w:pPr>
    </w:p>
    <w:p w14:paraId="7776171F"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 xml:space="preserve"> 3. Augmented Reality (AR) and Virtual Reality (VR): </w:t>
      </w:r>
    </w:p>
    <w:p w14:paraId="08620644" w14:textId="1DE695F3"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AR and VR applications flourished on Android, leveraging cutting-edge graphics technologies. Google's AR</w:t>
      </w:r>
      <w:r>
        <w:rPr>
          <w:rFonts w:ascii="Times New Roman" w:hAnsi="Times New Roman" w:cs="Times New Roman"/>
          <w:sz w:val="28"/>
          <w:szCs w:val="28"/>
        </w:rPr>
        <w:t xml:space="preserve"> </w:t>
      </w:r>
      <w:r w:rsidRPr="005F4F48">
        <w:rPr>
          <w:rFonts w:ascii="Times New Roman" w:hAnsi="Times New Roman" w:cs="Times New Roman"/>
          <w:sz w:val="28"/>
          <w:szCs w:val="28"/>
        </w:rPr>
        <w:t>Core platform empowered developers to create immersive AR experiences seamlessly integrated into real-world environments. Similarly, VR applications benefited from Vulkan's high-performance rendering capabilities, offering users captivating virtual experiences.</w:t>
      </w:r>
    </w:p>
    <w:p w14:paraId="339710FB" w14:textId="77777777" w:rsidR="005F4F48" w:rsidRPr="005F4F48" w:rsidRDefault="005F4F48" w:rsidP="005F4F48">
      <w:pPr>
        <w:rPr>
          <w:rFonts w:ascii="Times New Roman" w:hAnsi="Times New Roman" w:cs="Times New Roman"/>
          <w:sz w:val="28"/>
          <w:szCs w:val="28"/>
        </w:rPr>
      </w:pPr>
    </w:p>
    <w:p w14:paraId="45734274"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 xml:space="preserve"> 4. Optimizations for Battery Efficiency: </w:t>
      </w:r>
    </w:p>
    <w:p w14:paraId="71C92ABD"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Addressing concerns regarding battery consumption, Android introduced features like Adaptive Battery and Doze Mode. These optimizations extended to graphics rendering, with techniques such as frame rate throttling and dynamic resolution scaling. By intelligently managing GPU usage, Android devices maintained a balance between performance and power efficiency.</w:t>
      </w:r>
    </w:p>
    <w:p w14:paraId="4D798341" w14:textId="77777777" w:rsidR="005F4F48" w:rsidRPr="005F4F48" w:rsidRDefault="005F4F48" w:rsidP="005F4F48">
      <w:pPr>
        <w:rPr>
          <w:rFonts w:ascii="Times New Roman" w:hAnsi="Times New Roman" w:cs="Times New Roman"/>
          <w:sz w:val="28"/>
          <w:szCs w:val="28"/>
        </w:rPr>
      </w:pPr>
    </w:p>
    <w:p w14:paraId="49AD3259" w14:textId="6A2FC15A" w:rsidR="005F4F48" w:rsidRPr="005F4F48" w:rsidRDefault="005F4F48" w:rsidP="005F4F48">
      <w:pPr>
        <w:pStyle w:val="ListParagraph"/>
        <w:numPr>
          <w:ilvl w:val="0"/>
          <w:numId w:val="18"/>
        </w:numPr>
        <w:rPr>
          <w:rFonts w:ascii="Times New Roman" w:hAnsi="Times New Roman" w:cs="Times New Roman"/>
          <w:sz w:val="28"/>
          <w:szCs w:val="28"/>
        </w:rPr>
      </w:pPr>
      <w:r w:rsidRPr="005F4F48">
        <w:rPr>
          <w:rFonts w:ascii="Times New Roman" w:hAnsi="Times New Roman" w:cs="Times New Roman"/>
          <w:sz w:val="28"/>
          <w:szCs w:val="28"/>
        </w:rPr>
        <w:t xml:space="preserve">Conclusion: </w:t>
      </w:r>
    </w:p>
    <w:p w14:paraId="14716317"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Android graphics have evolved from basic 2D rendering to powering immersive 3D experiences and beyond. Through advancements like OpenGL ES, Vulkan, and Material Design, Android has redefined user expectations regarding visual fidelity and interactivity. As the platform continues to evolve, the role of graphics in shaping unparalleled user experiences remains paramount.</w:t>
      </w:r>
    </w:p>
    <w:p w14:paraId="5CF32C44" w14:textId="77777777" w:rsidR="005F4F48" w:rsidRPr="005F4F48" w:rsidRDefault="005F4F48" w:rsidP="005F4F48">
      <w:pPr>
        <w:rPr>
          <w:rFonts w:ascii="Times New Roman" w:hAnsi="Times New Roman" w:cs="Times New Roman"/>
          <w:sz w:val="28"/>
          <w:szCs w:val="28"/>
        </w:rPr>
      </w:pPr>
    </w:p>
    <w:p w14:paraId="77F60E68" w14:textId="4C954CFC" w:rsidR="005F4F48" w:rsidRPr="005F4F48" w:rsidRDefault="005F4F48" w:rsidP="005F4F48">
      <w:pPr>
        <w:pStyle w:val="ListParagraph"/>
        <w:numPr>
          <w:ilvl w:val="0"/>
          <w:numId w:val="18"/>
        </w:numPr>
        <w:rPr>
          <w:rFonts w:ascii="Times New Roman" w:hAnsi="Times New Roman" w:cs="Times New Roman"/>
          <w:sz w:val="28"/>
          <w:szCs w:val="28"/>
        </w:rPr>
      </w:pPr>
      <w:r w:rsidRPr="005F4F48">
        <w:rPr>
          <w:rFonts w:ascii="Times New Roman" w:hAnsi="Times New Roman" w:cs="Times New Roman"/>
          <w:sz w:val="28"/>
          <w:szCs w:val="28"/>
        </w:rPr>
        <w:t xml:space="preserve">Future Outlook: </w:t>
      </w:r>
    </w:p>
    <w:p w14:paraId="3593A697" w14:textId="77777777" w:rsidR="005F4F48" w:rsidRPr="005F4F48" w:rsidRDefault="005F4F48" w:rsidP="005F4F48">
      <w:pPr>
        <w:rPr>
          <w:rFonts w:ascii="Times New Roman" w:hAnsi="Times New Roman" w:cs="Times New Roman"/>
          <w:sz w:val="28"/>
          <w:szCs w:val="28"/>
        </w:rPr>
      </w:pPr>
      <w:r w:rsidRPr="005F4F48">
        <w:rPr>
          <w:rFonts w:ascii="Times New Roman" w:hAnsi="Times New Roman" w:cs="Times New Roman"/>
          <w:sz w:val="28"/>
          <w:szCs w:val="28"/>
        </w:rPr>
        <w:t>The future of Android graphics holds promise with emerging technologies like ray tracing and real-time global illumination. These advancements aim to further blur the lines between virtual and reality, ushering in an era of unprecedented visual realism and immersion on Android devices.</w:t>
      </w:r>
    </w:p>
    <w:p w14:paraId="27C19D06" w14:textId="26FDB9BA" w:rsidR="000F7B4A" w:rsidRPr="00C30533" w:rsidRDefault="000F7B4A" w:rsidP="005F4F48">
      <w:pPr>
        <w:pStyle w:val="BodyText"/>
        <w:spacing w:line="360" w:lineRule="auto"/>
        <w:ind w:left="360" w:right="-510"/>
      </w:pPr>
    </w:p>
    <w:sectPr w:rsidR="000F7B4A" w:rsidRPr="00C30533" w:rsidSect="006A528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pt;height:11.5pt" o:bullet="t">
        <v:imagedata r:id="rId1" o:title="mso93F3"/>
      </v:shape>
    </w:pict>
  </w:numPicBullet>
  <w:abstractNum w:abstractNumId="0" w15:restartNumberingAfterBreak="0">
    <w:nsid w:val="02535D34"/>
    <w:multiLevelType w:val="hybridMultilevel"/>
    <w:tmpl w:val="33E8D85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031A3658"/>
    <w:multiLevelType w:val="hybridMultilevel"/>
    <w:tmpl w:val="4D38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C670D"/>
    <w:multiLevelType w:val="hybridMultilevel"/>
    <w:tmpl w:val="5EAED25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11B86097"/>
    <w:multiLevelType w:val="hybridMultilevel"/>
    <w:tmpl w:val="5ED47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63D9F"/>
    <w:multiLevelType w:val="hybridMultilevel"/>
    <w:tmpl w:val="316C8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6F391B"/>
    <w:multiLevelType w:val="hybridMultilevel"/>
    <w:tmpl w:val="E2ECFF4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3164083C"/>
    <w:multiLevelType w:val="hybridMultilevel"/>
    <w:tmpl w:val="4858A9E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15:restartNumberingAfterBreak="0">
    <w:nsid w:val="383B5D57"/>
    <w:multiLevelType w:val="hybridMultilevel"/>
    <w:tmpl w:val="3766ACE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3B8F0E8B"/>
    <w:multiLevelType w:val="hybridMultilevel"/>
    <w:tmpl w:val="E1086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617B0C"/>
    <w:multiLevelType w:val="hybridMultilevel"/>
    <w:tmpl w:val="860E293C"/>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4C6D3607"/>
    <w:multiLevelType w:val="hybridMultilevel"/>
    <w:tmpl w:val="1DDE21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55277940"/>
    <w:multiLevelType w:val="hybridMultilevel"/>
    <w:tmpl w:val="02D4E21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2" w15:restartNumberingAfterBreak="0">
    <w:nsid w:val="65595CF5"/>
    <w:multiLevelType w:val="hybridMultilevel"/>
    <w:tmpl w:val="014AC342"/>
    <w:lvl w:ilvl="0" w:tplc="353EF956">
      <w:start w:val="1"/>
      <w:numFmt w:val="decimal"/>
      <w:lvlText w:val="%1."/>
      <w:lvlJc w:val="left"/>
      <w:pPr>
        <w:ind w:left="360" w:hanging="360"/>
      </w:pPr>
      <w:rPr>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3" w15:restartNumberingAfterBreak="0">
    <w:nsid w:val="670D31A1"/>
    <w:multiLevelType w:val="hybridMultilevel"/>
    <w:tmpl w:val="62B2AF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6F0E3909"/>
    <w:multiLevelType w:val="hybridMultilevel"/>
    <w:tmpl w:val="B8D8CA1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448366D"/>
    <w:multiLevelType w:val="hybridMultilevel"/>
    <w:tmpl w:val="2778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29275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9258540">
    <w:abstractNumId w:val="7"/>
  </w:num>
  <w:num w:numId="3" w16cid:durableId="243689895">
    <w:abstractNumId w:val="13"/>
  </w:num>
  <w:num w:numId="4" w16cid:durableId="1444348447">
    <w:abstractNumId w:val="6"/>
  </w:num>
  <w:num w:numId="5" w16cid:durableId="252201962">
    <w:abstractNumId w:val="6"/>
  </w:num>
  <w:num w:numId="6" w16cid:durableId="46807419">
    <w:abstractNumId w:val="12"/>
  </w:num>
  <w:num w:numId="7" w16cid:durableId="182285772">
    <w:abstractNumId w:val="14"/>
  </w:num>
  <w:num w:numId="8" w16cid:durableId="1465082372">
    <w:abstractNumId w:val="3"/>
  </w:num>
  <w:num w:numId="9" w16cid:durableId="2037652182">
    <w:abstractNumId w:val="8"/>
  </w:num>
  <w:num w:numId="10" w16cid:durableId="1562062257">
    <w:abstractNumId w:val="4"/>
  </w:num>
  <w:num w:numId="11" w16cid:durableId="1681203401">
    <w:abstractNumId w:val="15"/>
  </w:num>
  <w:num w:numId="12" w16cid:durableId="547959630">
    <w:abstractNumId w:val="1"/>
  </w:num>
  <w:num w:numId="13" w16cid:durableId="1131627447">
    <w:abstractNumId w:val="0"/>
  </w:num>
  <w:num w:numId="14" w16cid:durableId="231820885">
    <w:abstractNumId w:val="11"/>
  </w:num>
  <w:num w:numId="15" w16cid:durableId="888153607">
    <w:abstractNumId w:val="5"/>
  </w:num>
  <w:num w:numId="16" w16cid:durableId="1832213389">
    <w:abstractNumId w:val="2"/>
  </w:num>
  <w:num w:numId="17" w16cid:durableId="1534617104">
    <w:abstractNumId w:val="9"/>
  </w:num>
  <w:num w:numId="18" w16cid:durableId="8038121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33"/>
    <w:rsid w:val="000F7B4A"/>
    <w:rsid w:val="005F4F48"/>
    <w:rsid w:val="006A5288"/>
    <w:rsid w:val="00BC1263"/>
    <w:rsid w:val="00C30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2B47"/>
  <w15:chartTrackingRefBased/>
  <w15:docId w15:val="{DB585E7E-0B69-469F-BC1D-2FEDD686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0533"/>
    <w:pPr>
      <w:widowControl w:val="0"/>
      <w:autoSpaceDE w:val="0"/>
      <w:autoSpaceDN w:val="0"/>
      <w:spacing w:after="0" w:line="240" w:lineRule="auto"/>
    </w:pPr>
    <w:rPr>
      <w:rFonts w:ascii="Carlito" w:eastAsia="Carlito" w:hAnsi="Carlito" w:cs="Carlito"/>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533"/>
    <w:rPr>
      <w:color w:val="0563C1" w:themeColor="hyperlink"/>
      <w:u w:val="single"/>
    </w:rPr>
  </w:style>
  <w:style w:type="paragraph" w:styleId="BodyText">
    <w:name w:val="Body Text"/>
    <w:basedOn w:val="Normal"/>
    <w:link w:val="BodyTextChar"/>
    <w:uiPriority w:val="1"/>
    <w:unhideWhenUsed/>
    <w:qFormat/>
    <w:rsid w:val="00C30533"/>
    <w:rPr>
      <w:b/>
      <w:bCs/>
      <w:sz w:val="44"/>
      <w:szCs w:val="44"/>
      <w:u w:val="single" w:color="000000"/>
    </w:rPr>
  </w:style>
  <w:style w:type="character" w:customStyle="1" w:styleId="BodyTextChar">
    <w:name w:val="Body Text Char"/>
    <w:basedOn w:val="DefaultParagraphFont"/>
    <w:link w:val="BodyText"/>
    <w:uiPriority w:val="1"/>
    <w:rsid w:val="00C30533"/>
    <w:rPr>
      <w:rFonts w:ascii="Carlito" w:eastAsia="Carlito" w:hAnsi="Carlito" w:cs="Carlito"/>
      <w:b/>
      <w:bCs/>
      <w:kern w:val="0"/>
      <w:sz w:val="44"/>
      <w:szCs w:val="44"/>
      <w:u w:val="single" w:color="000000"/>
      <w:lang w:val="en-US"/>
      <w14:ligatures w14:val="none"/>
    </w:rPr>
  </w:style>
  <w:style w:type="character" w:styleId="UnresolvedMention">
    <w:name w:val="Unresolved Mention"/>
    <w:basedOn w:val="DefaultParagraphFont"/>
    <w:uiPriority w:val="99"/>
    <w:semiHidden/>
    <w:unhideWhenUsed/>
    <w:rsid w:val="005F4F48"/>
    <w:rPr>
      <w:color w:val="605E5C"/>
      <w:shd w:val="clear" w:color="auto" w:fill="E1DFDD"/>
    </w:rPr>
  </w:style>
  <w:style w:type="paragraph" w:styleId="ListParagraph">
    <w:name w:val="List Paragraph"/>
    <w:basedOn w:val="Normal"/>
    <w:uiPriority w:val="34"/>
    <w:qFormat/>
    <w:rsid w:val="005F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0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itisharmapctebtech21@gmail.com"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Goyal</dc:creator>
  <cp:keywords/>
  <dc:description/>
  <cp:lastModifiedBy>Aditi Sharma</cp:lastModifiedBy>
  <cp:revision>2</cp:revision>
  <dcterms:created xsi:type="dcterms:W3CDTF">2024-04-08T09:38:00Z</dcterms:created>
  <dcterms:modified xsi:type="dcterms:W3CDTF">2024-04-08T10:33:00Z</dcterms:modified>
</cp:coreProperties>
</file>