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51E0" w14:textId="3416CBE2" w:rsidR="004E60A2" w:rsidRDefault="00347126">
      <w:r>
        <w:t>Ma’am I couldn’t upload the assets folder as it is too big. I have uploaded the coding part</w:t>
      </w:r>
    </w:p>
    <w:sectPr w:rsidR="004E60A2" w:rsidSect="00E4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26"/>
    <w:rsid w:val="00347126"/>
    <w:rsid w:val="004E60A2"/>
    <w:rsid w:val="00E4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3093"/>
  <w15:chartTrackingRefBased/>
  <w15:docId w15:val="{A3E6DA2C-95CE-4D45-BB27-5D2AEE67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Adeev Mardia</dc:creator>
  <cp:keywords/>
  <dc:description/>
  <cp:lastModifiedBy>Adeev Mardia</cp:lastModifiedBy>
  <cp:revision>1</cp:revision>
  <dcterms:created xsi:type="dcterms:W3CDTF">2021-08-18T10:49:00Z</dcterms:created>
  <dcterms:modified xsi:type="dcterms:W3CDTF">2021-08-18T10:50:00Z</dcterms:modified>
</cp:coreProperties>
</file>