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documents the changes made to the RTII project in order to make it function in a virtual reality environment. First off, this is what objects should be present in the MainVR Unity scene.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1543050" cy="15906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Managers</w:t>
      </w:r>
      <w:r w:rsidDel="00000000" w:rsidR="00000000" w:rsidRPr="00000000">
        <w:rPr>
          <w:rtl w:val="0"/>
        </w:rPr>
        <w:t xml:space="preserve"> object, the following two scripts have been added: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248025" cy="18669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i w:val="1"/>
          <w:rtl w:val="0"/>
        </w:rPr>
        <w:t xml:space="preserve">ERMManager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not a VR specific script, and may be present in the other unity scene as well. It can be used to play patterns with the ERMs attached to an arduino by creating a curve with the desired intensity, like so: </w:t>
      </w:r>
      <w:r w:rsidDel="00000000" w:rsidR="00000000" w:rsidRPr="00000000">
        <w:rPr/>
        <w:drawing>
          <wp:inline distB="114300" distT="114300" distL="114300" distR="114300">
            <wp:extent cx="3152775" cy="2000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i w:val="1"/>
          <w:rtl w:val="0"/>
        </w:rPr>
        <w:t xml:space="preserve">VRLoggingManager </w:t>
      </w:r>
      <w:r w:rsidDel="00000000" w:rsidR="00000000" w:rsidRPr="00000000">
        <w:rPr>
          <w:rtl w:val="0"/>
        </w:rPr>
        <w:t xml:space="preserve">is a fork of the </w:t>
      </w:r>
      <w:r w:rsidDel="00000000" w:rsidR="00000000" w:rsidRPr="00000000">
        <w:rPr>
          <w:i w:val="1"/>
          <w:rtl w:val="0"/>
        </w:rPr>
        <w:t xml:space="preserve">LoggingManager </w:t>
      </w:r>
      <w:r w:rsidDel="00000000" w:rsidR="00000000" w:rsidRPr="00000000">
        <w:rPr>
          <w:rtl w:val="0"/>
        </w:rPr>
        <w:t xml:space="preserve">script, and logs to a subfolder of the folder where the other log files go.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228975" cy="13620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following data points are logged: </w:t>
        <w:tab/>
      </w:r>
      <w:r w:rsidDel="00000000" w:rsidR="00000000" w:rsidRPr="00000000">
        <w:rPr>
          <w:i w:val="1"/>
          <w:rtl w:val="0"/>
        </w:rPr>
        <w:t xml:space="preserve">Date;Time;UserID;GameType;InputType;InputResponders;HitType;TargetNumber;TargetID;SessionTime;DeltaTime;TargetPosX;TargetPosY;HitPosX;HitPosY;xDistanceToExit;yDistanceToExit;distanceToPrevious;TargetWidth;TargetGap;Backtracking;ErrorTargetID";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[SteamVR] and [CameraRig] </w:t>
      </w:r>
      <w:r w:rsidDel="00000000" w:rsidR="00000000" w:rsidRPr="00000000">
        <w:rPr>
          <w:rtl w:val="0"/>
        </w:rPr>
        <w:t xml:space="preserve">are both gameobjects required by Steam VR, but the </w:t>
      </w:r>
      <w:r w:rsidDel="00000000" w:rsidR="00000000" w:rsidRPr="00000000">
        <w:rPr>
          <w:b w:val="1"/>
          <w:rtl w:val="0"/>
        </w:rPr>
        <w:t xml:space="preserve">Raycaster </w:t>
      </w:r>
      <w:r w:rsidDel="00000000" w:rsidR="00000000" w:rsidRPr="00000000">
        <w:rPr>
          <w:rtl w:val="0"/>
        </w:rPr>
        <w:t xml:space="preserve">object within the camera is added specifically for this project.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1352550" cy="12763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  <w:t xml:space="preserve">It holds this script, called </w:t>
      </w:r>
      <w:r w:rsidDel="00000000" w:rsidR="00000000" w:rsidRPr="00000000">
        <w:rPr>
          <w:i w:val="1"/>
          <w:rtl w:val="0"/>
        </w:rPr>
        <w:t xml:space="preserve">HeadRaycast.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352800" cy="1181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This script takes over for the mouse behavior in the non-VR version of the project. This casts a ray from the head of the person using the project, and whenever that ray intersects with a button or another game object, it triggers whatever code would trigger if the mouse cursor hit that object.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It also keeps track of the location of the gameobjects for the last couple of collisions with the gameobjects: </w:t>
      </w:r>
      <w:r w:rsidDel="00000000" w:rsidR="00000000" w:rsidRPr="00000000">
        <w:rPr/>
        <w:drawing>
          <wp:inline distB="114300" distT="114300" distL="114300" distR="114300">
            <wp:extent cx="1047750" cy="4762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final gameobject </w:t>
      </w:r>
      <w:r w:rsidDel="00000000" w:rsidR="00000000" w:rsidRPr="00000000">
        <w:rPr>
          <w:b w:val="1"/>
          <w:rtl w:val="0"/>
        </w:rPr>
        <w:t xml:space="preserve">CSVReader </w:t>
      </w:r>
      <w:r w:rsidDel="00000000" w:rsidR="00000000" w:rsidRPr="00000000">
        <w:rPr>
          <w:rtl w:val="0"/>
        </w:rPr>
        <w:t xml:space="preserve">allows the project to load information in from a text file. This text files uses the following format: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066925" cy="6667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This example is uses for running 8 tests in a row, for test 1 D_Tunnel and S_Tunnel will be 100 and 100, for test 2 they will be 95 and 90 and so on. To make this work currently, the “Read Configuration File” button must be pressed after the project is started.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381375" cy="7334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code to make the project load this configuration when running the test is line 446-454 in the </w:t>
      </w:r>
      <w:r w:rsidDel="00000000" w:rsidR="00000000" w:rsidRPr="00000000">
        <w:rPr>
          <w:i w:val="1"/>
          <w:rtl w:val="0"/>
        </w:rPr>
        <w:t xml:space="preserve">GameManager </w:t>
      </w:r>
      <w:r w:rsidDel="00000000" w:rsidR="00000000" w:rsidRPr="00000000">
        <w:rPr>
          <w:rtl w:val="0"/>
        </w:rPr>
        <w:t xml:space="preserve">script, located in the </w:t>
      </w:r>
      <w:r w:rsidDel="00000000" w:rsidR="00000000" w:rsidRPr="00000000">
        <w:rPr>
          <w:b w:val="1"/>
          <w:rtl w:val="0"/>
        </w:rPr>
        <w:t xml:space="preserve">Managers</w:t>
      </w:r>
      <w:r w:rsidDel="00000000" w:rsidR="00000000" w:rsidRPr="00000000">
        <w:rPr>
          <w:rtl w:val="0"/>
        </w:rPr>
        <w:t xml:space="preserve"> gameobject.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