
<file path=[Content_Types].xml><?xml version="1.0" encoding="utf-8"?>
<Types xmlns="http://schemas.openxmlformats.org/package/2006/content-types">
  <Default Extension="bin"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A274E9" w14:textId="77777777" w:rsidR="00DE4CAE" w:rsidRDefault="00DE4CAE">
      <w:r>
        <w:rPr>
          <w:noProof/>
        </w:rPr>
        <w:drawing>
          <wp:anchor distT="0" distB="0" distL="114300" distR="114300" simplePos="0" relativeHeight="251659264" behindDoc="0" locked="0" layoutInCell="1" allowOverlap="1" wp14:anchorId="623AAB5A" wp14:editId="7FCC88DD">
            <wp:simplePos x="0" y="0"/>
            <wp:positionH relativeFrom="page">
              <wp:posOffset>0</wp:posOffset>
            </wp:positionH>
            <wp:positionV relativeFrom="page">
              <wp:posOffset>0</wp:posOffset>
            </wp:positionV>
            <wp:extent cx="10690522" cy="807396"/>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Id5">
                      <a:extLst>
                        <a:ext uri="{28A0092B-C50C-407E-A947-70E740481C1C}">
                          <a14:useLocalDpi xmlns:a14="http://schemas.microsoft.com/office/drawing/2010/main" val="0"/>
                        </a:ext>
                      </a:extLst>
                    </a:blip>
                    <a:stretch>
                      <a:fillRect/>
                    </a:stretch>
                  </pic:blipFill>
                  <pic:spPr>
                    <a:xfrm>
                      <a:off x="0" y="0"/>
                      <a:ext cx="10778448" cy="814037"/>
                    </a:xfrm>
                    <a:prstGeom prst="rect">
                      <a:avLst/>
                    </a:prstGeom>
                  </pic:spPr>
                </pic:pic>
              </a:graphicData>
            </a:graphic>
          </wp:anchor>
        </w:drawing>
      </w:r>
      <w:r>
        <w:rPr>
          <w:noProof/>
        </w:rPr>
        <w:pict w14:anchorId="5D53D31B">
          <v:shapetype id="_x0000_t202" coordsize="21600,21600" o:spt="202" path="m,l,21600r21600,l21600,xe">
            <v:stroke joinstyle="miter"/>
            <v:path gradientshapeok="t" o:connecttype="rect"/>
          </v:shapetype>
          <v:shape id="Text Box 6" o:spid="_x0000_s1027" type="#_x0000_t202" style="position:absolute;margin-left:187.95pt;margin-top:15.9pt;width:477.9pt;height:42.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" filled="f" stroked="f" strokeweight=".5pt">
            <o:lock v:ext="edit" aspectratio="t" verticies="t" text="t" shapetype="t"/>
            <v:textbox>
              <w:txbxContent>
                <w:p w14:paraId="0C1788DD" w14:textId="77777777" w:rsidR="00DE4CAE" w:rsidRPr="00D114EB" w:rsidRDefault="00DE4CAE">
                  <w:pPr>
                    <w:rPr>
                      <w:rFonts w:ascii="Roboto" w:hAnsi="Roboto"/>
                      <w:color w:val="0F2B46"/>
                      <w:sz w:val="28"/>
                    </w:rPr>
                  </w:pPr>
                  <w:r w:rsidRPr="00D114EB">
                    <w:rPr>
                      <w:rFonts w:ascii="Roboto" w:hAnsi="Roboto"/>
                      <w:color w:val="0F2B46"/>
                      <w:sz w:val="20"/>
                    </w:rPr>
                    <w:t xml:space="preserve">Подпишитесь на </w:t>
                  </w:r>
                  <w:proofErr w:type="spellStart"/>
                  <w:r>
                    <w:rPr>
                      <w:rFonts w:ascii="Roboto" w:hAnsi="Roboto"/>
                      <w:color w:val="0F2B46"/>
                      <w:sz w:val="20"/>
                      <w:lang w:val="en-US"/>
                    </w:rPr>
                    <w:t>DeepL</w:t>
                  </w:r>
                  <w:proofErr w:type="spellEnd"/>
                  <w:r w:rsidRPr="00D114EB">
                    <w:rPr>
                      <w:rFonts w:ascii="Roboto" w:hAnsi="Roboto"/>
                      <w:color w:val="0F2B46"/>
                      <w:sz w:val="20"/>
                    </w:rPr>
                    <w:t xml:space="preserve"> </w:t>
                  </w:r>
                  <w:r>
                    <w:rPr>
                      <w:rFonts w:ascii="Roboto" w:hAnsi="Roboto"/>
                      <w:color w:val="0F2B46"/>
                      <w:sz w:val="20"/>
                      <w:lang w:val="en-US"/>
                    </w:rPr>
                    <w:t>Pro</w:t>
                  </w:r>
                  <w:r w:rsidRPr="00D114EB">
                    <w:rPr>
                      <w:rFonts w:ascii="Roboto" w:hAnsi="Roboto"/>
                      <w:color w:val="0F2B46"/>
                      <w:sz w:val="20"/>
                    </w:rPr>
                    <w:t xml:space="preserve"> для редактирования данного документа.</w:t>
                  </w:r>
                  <w:r w:rsidRPr="00D114EB">
                    <w:br/>
                  </w:r>
                  <w:r w:rsidRPr="00D114EB">
                    <w:rPr>
                      <w:rFonts w:ascii="Roboto" w:hAnsi="Roboto"/>
                      <w:color w:val="0F2B46"/>
                      <w:sz w:val="20"/>
                    </w:rPr>
                    <w:t xml:space="preserve">Дополнительную информацию можно найти на странице </w:t>
                  </w:r>
                  <w:hyperlink r:id="rId6">
                    <w:r>
                      <w:rPr>
                        <w:rFonts w:ascii="Roboto" w:hAnsi="Roboto"/>
                        <w:color w:val="006494"/>
                        <w:sz w:val="20"/>
                      </w:rPr>
                      <w:t>www</w:t>
                    </w:r>
                    <w:r w:rsidRPr="00D114EB">
                      <w:rPr>
                        <w:rFonts w:ascii="Roboto" w:hAnsi="Roboto"/>
                        <w:color w:val="006494"/>
                        <w:sz w:val="20"/>
                      </w:rPr>
                      <w:t>.</w:t>
                    </w:r>
                    <w:r>
                      <w:rPr>
                        <w:rFonts w:ascii="Roboto" w:hAnsi="Roboto"/>
                        <w:color w:val="006494"/>
                        <w:sz w:val="20"/>
                      </w:rPr>
                      <w:t>DeepL</w:t>
                    </w:r>
                    <w:r w:rsidRPr="00D114EB">
                      <w:rPr>
                        <w:rFonts w:ascii="Roboto" w:hAnsi="Roboto"/>
                        <w:color w:val="006494"/>
                        <w:sz w:val="20"/>
                      </w:rPr>
                      <w:t>.</w:t>
                    </w:r>
                    <w:r>
                      <w:rPr>
                        <w:rFonts w:ascii="Roboto" w:hAnsi="Roboto"/>
                        <w:color w:val="006494"/>
                        <w:sz w:val="20"/>
                      </w:rPr>
                      <w:t>com</w:t>
                    </w:r>
                    <w:r w:rsidRPr="00D114EB">
                      <w:rPr>
                        <w:rFonts w:ascii="Roboto" w:hAnsi="Roboto"/>
                        <w:color w:val="006494"/>
                        <w:sz w:val="20"/>
                      </w:rPr>
                      <w:t>/</w:t>
                    </w:r>
                    <w:r>
                      <w:rPr>
                        <w:rFonts w:ascii="Roboto" w:hAnsi="Roboto"/>
                        <w:color w:val="006494"/>
                        <w:sz w:val="20"/>
                      </w:rPr>
                      <w:t>pro</w:t>
                    </w:r>
                  </w:hyperlink>
                  <w:r w:rsidRPr="00D114EB">
                    <w:rPr>
                      <w:rFonts w:ascii="Roboto" w:hAnsi="Roboto"/>
                      <w:color w:val="0F2B46"/>
                      <w:sz w:val="20"/>
                    </w:rPr>
                    <w:t>.</w:t>
                  </w:r>
                </w:p>
              </w:txbxContent>
            </v:textbox>
            <w10:wrap anchorx="page" anchory="page"/>
          </v:shape>
        </w:pict>
      </w:r>
      <w:r>
        <w:pict w14:anchorId="73D6A226">
          <v:shape id="DeepLBoxSPIDType" o:spid="_x0000_s1026" type="#_x0000_t202" alt="" style="position:absolute;margin-left:0;margin-top:0;width:50pt;height:50pt;z-index:251658240;visibility:hidden;mso-wrap-edited:f;mso-width-percent:0;mso-height-percent:0;mso-position-horizontal-relative:text;mso-position-vertical-relative:text;mso-width-percent:0;mso-height-percent:0">
            <o:lock v:ext="edit" selection="t"/>
          </v:shape>
        </w:pict>
      </w:r>
    </w:p>
    <w:p w14:paraId="596BC903" w14:textId="77777777" w:rsidR="00DE4CAE" w:rsidRDefault="00DE4CAE">
      <w:pPr>
        <w:pStyle w:val="Title"/>
        <w:keepNext w:val="0"/>
        <w:keepLines w:val="0"/>
        <w:spacing w:after="200" w:line="216" w:lineRule="auto"/>
        <w:jc w:val="both"/>
        <w:rPr>
          <w:rFonts w:ascii="Canela Deck Bold" w:eastAsia="Canela Deck Bold" w:hAnsi="Canela Deck Bold" w:cs="Canela Deck Bold"/>
          <w:color w:val="000094"/>
          <w:sz w:val="56"/>
          <w:szCs w:val="56"/>
        </w:rPr>
      </w:pPr>
    </w:p>
    <w:p w14:paraId="170B650A" w14:textId="77777777" w:rsidR="00DE4CAE" w:rsidRDefault="00DE4CAE">
      <w:pPr>
        <w:pStyle w:val="Title"/>
        <w:keepNext w:val="0"/>
        <w:keepLines w:val="0"/>
        <w:spacing w:after="200" w:line="216" w:lineRule="auto"/>
        <w:jc w:val="both"/>
        <w:rPr>
          <w:rFonts w:ascii="Canela Deck Bold" w:eastAsia="Canela Deck Bold" w:hAnsi="Canela Deck Bold" w:cs="Canela Deck Bold"/>
          <w:color w:val="000094"/>
          <w:sz w:val="56"/>
          <w:szCs w:val="56"/>
        </w:rPr>
      </w:pPr>
    </w:p>
    <w:p w14:paraId="2B2FE828" w14:textId="77777777" w:rsidR="00DE4CAE" w:rsidRDefault="00DE4CAE">
      <w:pPr>
        <w:pStyle w:val="Title"/>
        <w:keepNext w:val="0"/>
        <w:keepLines w:val="0"/>
        <w:spacing w:after="200" w:line="216" w:lineRule="auto"/>
        <w:jc w:val="both"/>
        <w:rPr>
          <w:rFonts w:ascii="Canela Deck Bold" w:eastAsia="Canela Deck Bold" w:hAnsi="Canela Deck Bold" w:cs="Canela Deck Bold"/>
          <w:color w:val="000094"/>
          <w:sz w:val="56"/>
          <w:szCs w:val="56"/>
        </w:rPr>
      </w:pPr>
    </w:p>
    <w:p w14:paraId="67EA10DC" w14:textId="77777777" w:rsidR="00DE4CAE" w:rsidRDefault="00DE4CAE">
      <w:pPr>
        <w:pStyle w:val="Title"/>
        <w:keepNext w:val="0"/>
        <w:keepLines w:val="0"/>
        <w:spacing w:after="200" w:line="216" w:lineRule="auto"/>
        <w:jc w:val="both"/>
        <w:rPr>
          <w:rFonts w:ascii="Canela Deck Bold" w:eastAsia="Canela Deck Bold" w:hAnsi="Canela Deck Bold" w:cs="Canela Deck Bold"/>
          <w:color w:val="000094"/>
          <w:sz w:val="56"/>
          <w:szCs w:val="56"/>
        </w:rPr>
      </w:pPr>
    </w:p>
    <w:p w14:paraId="1995A8F5" w14:textId="77777777" w:rsidR="00DE4CAE" w:rsidRDefault="00DE4CAE">
      <w:pPr>
        <w:pStyle w:val="Title"/>
        <w:keepNext w:val="0"/>
        <w:keepLines w:val="0"/>
        <w:spacing w:after="200" w:line="216" w:lineRule="auto"/>
        <w:jc w:val="center"/>
        <w:rPr>
          <w:rFonts w:ascii="Canela Deck Bold" w:eastAsia="Canela Deck Bold" w:hAnsi="Canela Deck Bold" w:cs="Canela Deck Bold"/>
          <w:color w:val="000094"/>
          <w:sz w:val="56"/>
          <w:szCs w:val="56"/>
        </w:rPr>
      </w:pPr>
    </w:p>
    <w:p w14:paraId="1D7F7B19" w14:textId="77777777" w:rsidR="00DE4CAE" w:rsidRPr="00D114EB" w:rsidRDefault="00DE4CAE">
      <w:pPr>
        <w:pStyle w:val="Title"/>
        <w:keepNext w:val="0"/>
        <w:keepLines w:val="0"/>
        <w:spacing w:after="200" w:line="216" w:lineRule="auto"/>
        <w:jc w:val="center"/>
        <w:rPr>
          <w:rFonts w:ascii="Canela Deck Bold" w:eastAsia="Canela Deck Bold" w:hAnsi="Canela Deck Bold" w:cs="Canela Deck Bold"/>
          <w:color w:val="000094"/>
          <w:sz w:val="56"/>
          <w:szCs w:val="56"/>
          <w:lang w:val="ru-RU"/>
        </w:rPr>
      </w:pPr>
      <w:r w:rsidRPr="00D114EB">
        <w:rPr>
          <w:rFonts w:ascii="Canela Deck Bold" w:eastAsia="Canela Deck Bold" w:hAnsi="Canela Deck Bold" w:cs="Canela Deck Bold"/>
          <w:color w:val="000094"/>
          <w:sz w:val="56"/>
          <w:szCs w:val="56"/>
          <w:lang w:val="ru-RU"/>
        </w:rPr>
        <w:t xml:space="preserve">Вызов </w:t>
      </w:r>
      <w:r>
        <w:rPr>
          <w:rFonts w:ascii="Canela Deck Bold" w:eastAsia="Canela Deck Bold" w:hAnsi="Canela Deck Bold" w:cs="Canela Deck Bold"/>
          <w:color w:val="000094"/>
          <w:sz w:val="56"/>
          <w:szCs w:val="56"/>
        </w:rPr>
        <w:t>BPI</w:t>
      </w:r>
      <w:r w:rsidRPr="00D114EB">
        <w:rPr>
          <w:rFonts w:ascii="Canela Deck Bold" w:eastAsia="Canela Deck Bold" w:hAnsi="Canela Deck Bold" w:cs="Canela Deck Bold"/>
          <w:color w:val="000094"/>
          <w:sz w:val="56"/>
          <w:szCs w:val="56"/>
          <w:lang w:val="ru-RU"/>
        </w:rPr>
        <w:t xml:space="preserve"> 2020</w:t>
      </w:r>
    </w:p>
    <w:p w14:paraId="3EA23B7C" w14:textId="77777777" w:rsidR="00DE4CAE" w:rsidRPr="00D114EB" w:rsidRDefault="00DE4CAE">
      <w:pPr>
        <w:pStyle w:val="Subtitle"/>
        <w:keepNext w:val="0"/>
        <w:keepLines w:val="0"/>
        <w:spacing w:after="160" w:line="240" w:lineRule="auto"/>
        <w:jc w:val="center"/>
        <w:rPr>
          <w:rFonts w:ascii="Graphik" w:eastAsia="Graphik" w:hAnsi="Graphik" w:cs="Graphik"/>
          <w:b/>
          <w:color w:val="000000"/>
          <w:sz w:val="36"/>
          <w:szCs w:val="36"/>
          <w:lang w:val="ru-RU"/>
        </w:rPr>
      </w:pPr>
      <w:r w:rsidRPr="00D114EB">
        <w:rPr>
          <w:rFonts w:ascii="Graphik" w:eastAsia="Graphik" w:hAnsi="Graphik" w:cs="Graphik"/>
          <w:b/>
          <w:color w:val="000000"/>
          <w:sz w:val="36"/>
          <w:szCs w:val="36"/>
          <w:lang w:val="ru-RU"/>
        </w:rPr>
        <w:t>Алиреза Голамрезазадех</w:t>
      </w:r>
    </w:p>
    <w:p w14:paraId="70D0CFDF" w14:textId="77777777" w:rsidR="00DE4CAE" w:rsidRPr="00D114EB" w:rsidRDefault="00DE4CAE">
      <w:pPr>
        <w:spacing w:line="288" w:lineRule="auto"/>
        <w:jc w:val="center"/>
        <w:rPr>
          <w:rFonts w:ascii="Graphik" w:eastAsia="Graphik" w:hAnsi="Graphik" w:cs="Graphik"/>
          <w:sz w:val="26"/>
          <w:szCs w:val="26"/>
        </w:rPr>
      </w:pPr>
    </w:p>
    <w:p w14:paraId="15C39753" w14:textId="77777777" w:rsidR="00DE4CAE" w:rsidRPr="00D114EB" w:rsidRDefault="00DE4CAE">
      <w:pPr>
        <w:spacing w:line="288" w:lineRule="auto"/>
        <w:jc w:val="center"/>
        <w:rPr>
          <w:rFonts w:ascii="Graphik" w:eastAsia="Graphik" w:hAnsi="Graphik" w:cs="Graphik"/>
          <w:sz w:val="26"/>
          <w:szCs w:val="26"/>
        </w:rPr>
      </w:pPr>
    </w:p>
    <w:p w14:paraId="0B9101A1" w14:textId="77777777" w:rsidR="00DE4CAE" w:rsidRPr="00D114EB" w:rsidRDefault="00DE4CAE">
      <w:pPr>
        <w:spacing w:line="288" w:lineRule="auto"/>
        <w:jc w:val="center"/>
        <w:rPr>
          <w:rFonts w:ascii="Graphik" w:eastAsia="Graphik" w:hAnsi="Graphik" w:cs="Graphik"/>
          <w:sz w:val="26"/>
          <w:szCs w:val="26"/>
        </w:rPr>
      </w:pPr>
    </w:p>
    <w:p w14:paraId="54F832FC" w14:textId="77777777" w:rsidR="00DE4CAE" w:rsidRPr="00D114EB" w:rsidRDefault="00DE4CAE">
      <w:pPr>
        <w:spacing w:line="288" w:lineRule="auto"/>
        <w:jc w:val="center"/>
        <w:rPr>
          <w:rFonts w:ascii="Graphik" w:eastAsia="Graphik" w:hAnsi="Graphik" w:cs="Graphik"/>
          <w:sz w:val="26"/>
          <w:szCs w:val="26"/>
        </w:rPr>
      </w:pPr>
    </w:p>
    <w:p w14:paraId="50C8E1E9" w14:textId="77777777" w:rsidR="00DE4CAE" w:rsidRPr="00D114EB" w:rsidRDefault="00DE4CAE">
      <w:pPr>
        <w:spacing w:line="288" w:lineRule="auto"/>
        <w:jc w:val="center"/>
        <w:rPr>
          <w:rFonts w:ascii="Graphik" w:eastAsia="Graphik" w:hAnsi="Graphik" w:cs="Graphik"/>
          <w:sz w:val="26"/>
          <w:szCs w:val="26"/>
        </w:rPr>
      </w:pPr>
      <w:r w:rsidRPr="00D114EB">
        <w:rPr>
          <w:rFonts w:ascii="Graphik" w:eastAsia="Graphik" w:hAnsi="Graphik" w:cs="Graphik"/>
          <w:sz w:val="26"/>
          <w:szCs w:val="26"/>
        </w:rPr>
        <w:t>Информационные системы бизнеса</w:t>
      </w:r>
    </w:p>
    <w:p w14:paraId="458F84DB" w14:textId="77777777" w:rsidR="00DE4CAE" w:rsidRPr="00D114EB" w:rsidRDefault="00DE4CAE">
      <w:pPr>
        <w:spacing w:line="288" w:lineRule="auto"/>
        <w:jc w:val="center"/>
        <w:rPr>
          <w:rFonts w:ascii="Graphik" w:eastAsia="Graphik" w:hAnsi="Graphik" w:cs="Graphik"/>
          <w:b/>
          <w:sz w:val="26"/>
          <w:szCs w:val="26"/>
        </w:rPr>
      </w:pPr>
      <w:r w:rsidRPr="00D114EB">
        <w:rPr>
          <w:rFonts w:ascii="Graphik" w:eastAsia="Graphik" w:hAnsi="Graphik" w:cs="Graphik"/>
          <w:b/>
          <w:sz w:val="26"/>
          <w:szCs w:val="26"/>
        </w:rPr>
        <w:t>Профессор Паоло Чераволо</w:t>
      </w:r>
    </w:p>
    <w:p w14:paraId="2DE89DE7" w14:textId="77777777" w:rsidR="00DE4CAE" w:rsidRPr="00D114EB" w:rsidRDefault="00DE4CAE">
      <w:pPr>
        <w:spacing w:line="288" w:lineRule="auto"/>
        <w:jc w:val="center"/>
        <w:rPr>
          <w:rFonts w:ascii="Graphik" w:eastAsia="Graphik" w:hAnsi="Graphik" w:cs="Graphik"/>
          <w:sz w:val="26"/>
          <w:szCs w:val="26"/>
        </w:rPr>
      </w:pPr>
      <w:r w:rsidRPr="00D114EB">
        <w:rPr>
          <w:rFonts w:ascii="Graphik" w:eastAsia="Graphik" w:hAnsi="Graphik" w:cs="Graphik"/>
          <w:sz w:val="26"/>
          <w:szCs w:val="26"/>
        </w:rPr>
        <w:t>а.а. 2021 - 2022 гг.</w:t>
      </w:r>
    </w:p>
    <w:p w14:paraId="4FFE6050" w14:textId="77777777" w:rsidR="00DE4CAE" w:rsidRPr="00D114EB" w:rsidRDefault="00DE4CAE">
      <w:pPr>
        <w:spacing w:line="288" w:lineRule="auto"/>
        <w:jc w:val="both"/>
        <w:rPr>
          <w:rFonts w:ascii="Graphik" w:eastAsia="Graphik" w:hAnsi="Graphik" w:cs="Graphik"/>
          <w:sz w:val="26"/>
          <w:szCs w:val="26"/>
        </w:rPr>
      </w:pPr>
    </w:p>
    <w:p w14:paraId="6CC1BC25" w14:textId="77777777" w:rsidR="00DE4CAE" w:rsidRPr="00D114EB" w:rsidRDefault="00DE4CAE">
      <w:pPr>
        <w:pStyle w:val="Heading2"/>
        <w:spacing w:line="360" w:lineRule="auto"/>
        <w:jc w:val="both"/>
        <w:rPr>
          <w:b/>
          <w:lang w:val="ru-RU"/>
        </w:rPr>
      </w:pPr>
      <w:bookmarkStart w:id="0" w:name="_hm6ynunh194k" w:colFirst="0" w:colLast="0"/>
      <w:bookmarkEnd w:id="0"/>
    </w:p>
    <w:p w14:paraId="5F5BC489" w14:textId="77777777" w:rsidR="00DE4CAE" w:rsidRPr="00D114EB" w:rsidRDefault="00DE4CAE"/>
    <w:p w14:paraId="5E8FA797" w14:textId="77777777" w:rsidR="00DE4CAE" w:rsidRPr="00D114EB" w:rsidRDefault="00DE4CAE"/>
    <w:p w14:paraId="481D344E" w14:textId="77777777" w:rsidR="00DE4CAE" w:rsidRPr="00D114EB" w:rsidRDefault="00DE4CAE"/>
    <w:p w14:paraId="236C761F" w14:textId="77777777" w:rsidR="00DE4CAE" w:rsidRPr="00D114EB" w:rsidRDefault="00DE4CAE"/>
    <w:p w14:paraId="12FC3850" w14:textId="77777777" w:rsidR="00DE4CAE" w:rsidRPr="00D114EB" w:rsidRDefault="00DE4CAE"/>
    <w:p w14:paraId="71091F9D" w14:textId="77777777" w:rsidR="00DE4CAE" w:rsidRPr="00D114EB" w:rsidRDefault="00DE4CAE"/>
    <w:p w14:paraId="060EBFFA" w14:textId="77777777" w:rsidR="00DE4CAE" w:rsidRPr="00D114EB" w:rsidRDefault="00DE4CAE"/>
    <w:p w14:paraId="7EE789B2" w14:textId="77777777" w:rsidR="00DE4CAE" w:rsidRPr="00D114EB" w:rsidRDefault="00DE4CAE"/>
    <w:p w14:paraId="139A747E" w14:textId="77777777" w:rsidR="00DE4CAE" w:rsidRPr="00D114EB" w:rsidRDefault="00DE4CAE"/>
    <w:p w14:paraId="2773BEF2" w14:textId="77777777" w:rsidR="00DE4CAE" w:rsidRPr="00D114EB" w:rsidRDefault="00DE4CAE"/>
    <w:p w14:paraId="1E711418" w14:textId="77777777" w:rsidR="00DE4CAE" w:rsidRPr="00D114EB" w:rsidRDefault="00DE4CAE"/>
    <w:p w14:paraId="731CAFD0" w14:textId="77777777" w:rsidR="00DE4CAE" w:rsidRPr="00D114EB" w:rsidRDefault="00DE4CAE"/>
    <w:p w14:paraId="2E91A943" w14:textId="77777777" w:rsidR="00DE4CAE" w:rsidRPr="00D114EB" w:rsidRDefault="00DE4CAE"/>
    <w:p w14:paraId="25173BFE" w14:textId="77777777" w:rsidR="00DE4CAE" w:rsidRDefault="00DE4CAE">
      <w:pPr>
        <w:pStyle w:val="Heading1"/>
        <w:jc w:val="center"/>
        <w:rPr>
          <w:b/>
        </w:rPr>
      </w:pPr>
      <w:bookmarkStart w:id="1" w:name="_fz6438z0t25" w:colFirst="0" w:colLast="0"/>
      <w:bookmarkEnd w:id="1"/>
      <w:r>
        <w:rPr>
          <w:b/>
        </w:rPr>
        <w:t>Оглавление</w:t>
      </w:r>
    </w:p>
    <w:p w14:paraId="07655226" w14:textId="77777777" w:rsidR="00DE4CAE" w:rsidRDefault="00DE4CAE">
      <w:pPr>
        <w:jc w:val="center"/>
        <w:rPr>
          <w:sz w:val="26"/>
          <w:szCs w:val="26"/>
        </w:rPr>
      </w:pPr>
    </w:p>
    <w:p w14:paraId="550D2B3C" w14:textId="77777777" w:rsidR="00DE4CAE" w:rsidRDefault="00DE4CAE">
      <w:pPr>
        <w:rPr>
          <w:sz w:val="26"/>
          <w:szCs w:val="26"/>
        </w:rPr>
      </w:pPr>
    </w:p>
    <w:p w14:paraId="754075CF" w14:textId="77777777" w:rsidR="00DE4CAE" w:rsidRDefault="00DE4CAE">
      <w:pPr>
        <w:jc w:val="center"/>
        <w:rPr>
          <w:sz w:val="26"/>
          <w:szCs w:val="26"/>
        </w:rPr>
      </w:pPr>
    </w:p>
    <w:sdt>
      <w:sdtPr>
        <w:id w:val="-74819508"/>
        <w:docPartObj>
          <w:docPartGallery w:val="Table of Contents"/>
          <w:docPartUnique/>
        </w:docPartObj>
      </w:sdtPr>
      <w:sdtContent>
        <w:p w14:paraId="44F47E4F" w14:textId="77777777" w:rsidR="00DE4CAE" w:rsidRDefault="00DE4CAE">
          <w:pPr>
            <w:tabs>
              <w:tab w:val="right" w:pos="9360"/>
            </w:tabs>
            <w:spacing w:before="60" w:line="240" w:lineRule="auto"/>
            <w:ind w:left="360"/>
            <w:rPr>
              <w:b/>
              <w:sz w:val="26"/>
              <w:szCs w:val="26"/>
            </w:rPr>
          </w:pPr>
          <w:r>
            <w:fldChar w:fldCharType="begin"/>
          </w:r>
          <w:r>
            <w:instrText xml:space="preserve"> TOC \h \u \z </w:instrText>
          </w:r>
          <w:r>
            <w:fldChar w:fldCharType="separate"/>
          </w:r>
          <w:hyperlink w:anchor="_izc0wluvyaop">
            <w:r>
              <w:rPr>
                <w:b/>
                <w:sz w:val="26"/>
                <w:szCs w:val="26"/>
              </w:rPr>
              <w:t>Описание тематического исследования</w:t>
            </w:r>
          </w:hyperlink>
          <w:r>
            <w:rPr>
              <w:b/>
              <w:sz w:val="26"/>
              <w:szCs w:val="26"/>
            </w:rPr>
            <w:tab/>
          </w:r>
          <w:r>
            <w:fldChar w:fldCharType="begin"/>
          </w:r>
          <w:r>
            <w:instrText xml:space="preserve"> PAGEREF _izc0wluvyaop \h </w:instrText>
          </w:r>
          <w:r>
            <w:fldChar w:fldCharType="separate"/>
          </w:r>
          <w:r>
            <w:rPr>
              <w:b/>
              <w:sz w:val="26"/>
              <w:szCs w:val="26"/>
            </w:rPr>
            <w:t>3</w:t>
          </w:r>
          <w:r>
            <w:fldChar w:fldCharType="end"/>
          </w:r>
        </w:p>
        <w:p w14:paraId="729E7D21" w14:textId="77777777" w:rsidR="00DE4CAE" w:rsidRDefault="00DE4CAE">
          <w:pPr>
            <w:tabs>
              <w:tab w:val="right" w:pos="9360"/>
            </w:tabs>
            <w:spacing w:before="60" w:line="240" w:lineRule="auto"/>
            <w:ind w:left="360"/>
            <w:rPr>
              <w:b/>
              <w:color w:val="000000"/>
              <w:sz w:val="26"/>
              <w:szCs w:val="26"/>
            </w:rPr>
          </w:pPr>
          <w:hyperlink w:anchor="_9xqui12zxmpo">
            <w:r>
              <w:rPr>
                <w:rFonts w:ascii="Arial" w:eastAsia="Arial" w:hAnsi="Arial" w:cs="Arial"/>
                <w:b/>
                <w:color w:val="000000"/>
                <w:sz w:val="26"/>
                <w:szCs w:val="26"/>
              </w:rPr>
              <w:t>Описание наборов данных, предоставленных для решения задач</w:t>
            </w:r>
          </w:hyperlink>
          <w:r>
            <w:rPr>
              <w:rFonts w:ascii="Arial" w:eastAsia="Arial" w:hAnsi="Arial" w:cs="Arial"/>
              <w:b/>
              <w:color w:val="000000"/>
              <w:sz w:val="26"/>
              <w:szCs w:val="26"/>
            </w:rPr>
            <w:tab/>
          </w:r>
          <w:r>
            <w:fldChar w:fldCharType="begin"/>
          </w:r>
          <w:r>
            <w:instrText xml:space="preserve"> PAGEREF _9xqui12zxmpo \h </w:instrText>
          </w:r>
          <w:r>
            <w:fldChar w:fldCharType="separate"/>
          </w:r>
          <w:r>
            <w:rPr>
              <w:rFonts w:ascii="Arial" w:eastAsia="Arial" w:hAnsi="Arial" w:cs="Arial"/>
              <w:b/>
              <w:color w:val="000000"/>
              <w:sz w:val="26"/>
              <w:szCs w:val="26"/>
            </w:rPr>
            <w:t>3</w:t>
          </w:r>
          <w:r>
            <w:fldChar w:fldCharType="end"/>
          </w:r>
        </w:p>
        <w:p w14:paraId="4533526D" w14:textId="77777777" w:rsidR="00DE4CAE" w:rsidRDefault="00DE4CAE">
          <w:pPr>
            <w:tabs>
              <w:tab w:val="right" w:pos="9360"/>
            </w:tabs>
            <w:spacing w:before="60" w:line="240" w:lineRule="auto"/>
            <w:ind w:left="360"/>
            <w:rPr>
              <w:b/>
              <w:color w:val="000000"/>
              <w:sz w:val="26"/>
              <w:szCs w:val="26"/>
            </w:rPr>
          </w:pPr>
          <w:hyperlink w:anchor="_ckx09otlhsmq">
            <w:r>
              <w:rPr>
                <w:rFonts w:ascii="Arial" w:eastAsia="Arial" w:hAnsi="Arial" w:cs="Arial"/>
                <w:b/>
                <w:color w:val="000000"/>
                <w:sz w:val="26"/>
                <w:szCs w:val="26"/>
              </w:rPr>
              <w:t>Цели тематического исследования</w:t>
            </w:r>
          </w:hyperlink>
          <w:r>
            <w:rPr>
              <w:rFonts w:ascii="Arial" w:eastAsia="Arial" w:hAnsi="Arial" w:cs="Arial"/>
              <w:b/>
              <w:color w:val="000000"/>
              <w:sz w:val="26"/>
              <w:szCs w:val="26"/>
            </w:rPr>
            <w:tab/>
          </w:r>
          <w:r>
            <w:fldChar w:fldCharType="begin"/>
          </w:r>
          <w:r>
            <w:instrText xml:space="preserve"> PAGEREF _ckx09otlhsmq \h </w:instrText>
          </w:r>
          <w:r>
            <w:fldChar w:fldCharType="separate"/>
          </w:r>
          <w:r>
            <w:rPr>
              <w:rFonts w:ascii="Arial" w:eastAsia="Arial" w:hAnsi="Arial" w:cs="Arial"/>
              <w:b/>
              <w:color w:val="000000"/>
              <w:sz w:val="26"/>
              <w:szCs w:val="26"/>
            </w:rPr>
            <w:t>3</w:t>
          </w:r>
          <w:r>
            <w:fldChar w:fldCharType="end"/>
          </w:r>
        </w:p>
        <w:p w14:paraId="5CEDE7C1" w14:textId="77777777" w:rsidR="00DE4CAE" w:rsidRDefault="00DE4CAE">
          <w:pPr>
            <w:tabs>
              <w:tab w:val="right" w:pos="9360"/>
            </w:tabs>
            <w:spacing w:before="60" w:line="240" w:lineRule="auto"/>
            <w:ind w:left="360"/>
            <w:rPr>
              <w:b/>
              <w:color w:val="000000"/>
              <w:sz w:val="26"/>
              <w:szCs w:val="26"/>
            </w:rPr>
          </w:pPr>
          <w:hyperlink w:anchor="_xasvuv3cffbu">
            <w:r>
              <w:rPr>
                <w:rFonts w:ascii="Arial" w:eastAsia="Arial" w:hAnsi="Arial" w:cs="Arial"/>
                <w:b/>
                <w:color w:val="000000"/>
                <w:sz w:val="26"/>
                <w:szCs w:val="26"/>
              </w:rPr>
              <w:t>Задаваемые вопросы</w:t>
            </w:r>
          </w:hyperlink>
          <w:r>
            <w:rPr>
              <w:rFonts w:ascii="Arial" w:eastAsia="Arial" w:hAnsi="Arial" w:cs="Arial"/>
              <w:b/>
              <w:color w:val="000000"/>
              <w:sz w:val="26"/>
              <w:szCs w:val="26"/>
            </w:rPr>
            <w:tab/>
          </w:r>
          <w:r>
            <w:fldChar w:fldCharType="begin"/>
          </w:r>
          <w:r>
            <w:instrText xml:space="preserve"> PAGEREF _xasvuv3cffbu \h </w:instrText>
          </w:r>
          <w:r>
            <w:fldChar w:fldCharType="separate"/>
          </w:r>
          <w:r>
            <w:rPr>
              <w:rFonts w:ascii="Arial" w:eastAsia="Arial" w:hAnsi="Arial" w:cs="Arial"/>
              <w:b/>
              <w:color w:val="000000"/>
              <w:sz w:val="26"/>
              <w:szCs w:val="26"/>
            </w:rPr>
            <w:t>4</w:t>
          </w:r>
          <w:r>
            <w:fldChar w:fldCharType="end"/>
          </w:r>
        </w:p>
        <w:p w14:paraId="2DE0ADE2" w14:textId="77777777" w:rsidR="00DE4CAE" w:rsidRDefault="00DE4CAE">
          <w:pPr>
            <w:tabs>
              <w:tab w:val="right" w:pos="9360"/>
            </w:tabs>
            <w:spacing w:before="60" w:line="240" w:lineRule="auto"/>
            <w:ind w:left="360"/>
            <w:rPr>
              <w:b/>
              <w:color w:val="000000"/>
              <w:sz w:val="26"/>
              <w:szCs w:val="26"/>
            </w:rPr>
          </w:pPr>
          <w:hyperlink w:anchor="_uju2ih6grbym">
            <w:r>
              <w:rPr>
                <w:rFonts w:ascii="Arial" w:eastAsia="Arial" w:hAnsi="Arial" w:cs="Arial"/>
                <w:b/>
                <w:color w:val="000000"/>
                <w:sz w:val="26"/>
                <w:szCs w:val="26"/>
              </w:rPr>
              <w:t>Тропа подъема знаний</w:t>
            </w:r>
          </w:hyperlink>
          <w:r>
            <w:rPr>
              <w:rFonts w:ascii="Arial" w:eastAsia="Arial" w:hAnsi="Arial" w:cs="Arial"/>
              <w:b/>
              <w:color w:val="000000"/>
              <w:sz w:val="26"/>
              <w:szCs w:val="26"/>
            </w:rPr>
            <w:tab/>
          </w:r>
          <w:r>
            <w:fldChar w:fldCharType="begin"/>
          </w:r>
          <w:r>
            <w:instrText xml:space="preserve"> PAGEREF _uju2ih6grbym \h </w:instrText>
          </w:r>
          <w:r>
            <w:fldChar w:fldCharType="separate"/>
          </w:r>
          <w:r>
            <w:rPr>
              <w:rFonts w:ascii="Arial" w:eastAsia="Arial" w:hAnsi="Arial" w:cs="Arial"/>
              <w:b/>
              <w:color w:val="000000"/>
              <w:sz w:val="26"/>
              <w:szCs w:val="26"/>
            </w:rPr>
            <w:t>5</w:t>
          </w:r>
          <w:r>
            <w:fldChar w:fldCharType="end"/>
          </w:r>
        </w:p>
        <w:p w14:paraId="1F7B779E" w14:textId="77777777" w:rsidR="00DE4CAE" w:rsidRDefault="00DE4CAE">
          <w:pPr>
            <w:tabs>
              <w:tab w:val="right" w:pos="9360"/>
            </w:tabs>
            <w:spacing w:before="60" w:line="240" w:lineRule="auto"/>
            <w:ind w:left="360"/>
            <w:rPr>
              <w:b/>
              <w:color w:val="000000"/>
              <w:sz w:val="26"/>
              <w:szCs w:val="26"/>
            </w:rPr>
          </w:pPr>
          <w:hyperlink w:anchor="_l31dsft32fgw">
            <w:r>
              <w:rPr>
                <w:rFonts w:ascii="Arial" w:eastAsia="Arial" w:hAnsi="Arial" w:cs="Arial"/>
                <w:b/>
                <w:color w:val="000000"/>
                <w:sz w:val="26"/>
                <w:szCs w:val="26"/>
              </w:rPr>
              <w:t>Результаты проекта</w:t>
            </w:r>
          </w:hyperlink>
          <w:r>
            <w:rPr>
              <w:rFonts w:ascii="Arial" w:eastAsia="Arial" w:hAnsi="Arial" w:cs="Arial"/>
              <w:b/>
              <w:color w:val="000000"/>
              <w:sz w:val="26"/>
              <w:szCs w:val="26"/>
            </w:rPr>
            <w:tab/>
          </w:r>
          <w:r>
            <w:fldChar w:fldCharType="begin"/>
          </w:r>
          <w:r>
            <w:instrText xml:space="preserve"> PAGEREF _l31dsft32fgw \h </w:instrText>
          </w:r>
          <w:r>
            <w:fldChar w:fldCharType="separate"/>
          </w:r>
          <w:r>
            <w:rPr>
              <w:rFonts w:ascii="Arial" w:eastAsia="Arial" w:hAnsi="Arial" w:cs="Arial"/>
              <w:b/>
              <w:color w:val="000000"/>
              <w:sz w:val="26"/>
              <w:szCs w:val="26"/>
            </w:rPr>
            <w:t>6</w:t>
          </w:r>
          <w:r>
            <w:fldChar w:fldCharType="end"/>
          </w:r>
        </w:p>
        <w:p w14:paraId="5EA8AAEF" w14:textId="77777777" w:rsidR="00DE4CAE" w:rsidRDefault="00DE4CAE">
          <w:pPr>
            <w:tabs>
              <w:tab w:val="right" w:pos="9360"/>
            </w:tabs>
            <w:spacing w:before="60" w:line="240" w:lineRule="auto"/>
            <w:ind w:left="720"/>
            <w:rPr>
              <w:color w:val="000000"/>
              <w:sz w:val="26"/>
              <w:szCs w:val="26"/>
            </w:rPr>
          </w:pPr>
          <w:hyperlink w:anchor="_xxqzxts0u813">
            <w:r>
              <w:rPr>
                <w:rFonts w:ascii="Arial" w:eastAsia="Arial" w:hAnsi="Arial" w:cs="Arial"/>
                <w:color w:val="000000"/>
                <w:sz w:val="26"/>
                <w:szCs w:val="26"/>
              </w:rPr>
              <w:t>Набор данных по международным декларациям</w:t>
            </w:r>
          </w:hyperlink>
          <w:r>
            <w:rPr>
              <w:rFonts w:ascii="Arial" w:eastAsia="Arial" w:hAnsi="Arial" w:cs="Arial"/>
              <w:color w:val="000000"/>
              <w:sz w:val="26"/>
              <w:szCs w:val="26"/>
            </w:rPr>
            <w:tab/>
          </w:r>
          <w:r>
            <w:fldChar w:fldCharType="begin"/>
          </w:r>
          <w:r>
            <w:instrText xml:space="preserve"> PAGEREF _xxqzxts0u813 \h </w:instrText>
          </w:r>
          <w:r>
            <w:fldChar w:fldCharType="separate"/>
          </w:r>
          <w:r>
            <w:rPr>
              <w:rFonts w:ascii="Arial" w:eastAsia="Arial" w:hAnsi="Arial" w:cs="Arial"/>
              <w:color w:val="000000"/>
              <w:sz w:val="26"/>
              <w:szCs w:val="26"/>
            </w:rPr>
            <w:t>6</w:t>
          </w:r>
          <w:r>
            <w:fldChar w:fldCharType="end"/>
          </w:r>
        </w:p>
        <w:p w14:paraId="07B2780E" w14:textId="77777777" w:rsidR="00DE4CAE" w:rsidRDefault="00DE4CAE">
          <w:pPr>
            <w:tabs>
              <w:tab w:val="right" w:pos="9360"/>
            </w:tabs>
            <w:spacing w:before="60" w:line="240" w:lineRule="auto"/>
            <w:ind w:left="720"/>
            <w:rPr>
              <w:color w:val="000000"/>
              <w:sz w:val="26"/>
              <w:szCs w:val="26"/>
            </w:rPr>
          </w:pPr>
          <w:hyperlink w:anchor="_dcds71y3r9l8">
            <w:r>
              <w:rPr>
                <w:rFonts w:ascii="Arial" w:eastAsia="Arial" w:hAnsi="Arial" w:cs="Arial"/>
                <w:color w:val="000000"/>
                <w:sz w:val="26"/>
                <w:szCs w:val="26"/>
              </w:rPr>
              <w:t>Стартовые мероприятия</w:t>
            </w:r>
          </w:hyperlink>
          <w:r>
            <w:rPr>
              <w:rFonts w:ascii="Arial" w:eastAsia="Arial" w:hAnsi="Arial" w:cs="Arial"/>
              <w:color w:val="000000"/>
              <w:sz w:val="26"/>
              <w:szCs w:val="26"/>
            </w:rPr>
            <w:tab/>
          </w:r>
          <w:r>
            <w:fldChar w:fldCharType="begin"/>
          </w:r>
          <w:r>
            <w:instrText xml:space="preserve"> PAGEREF _dcds71y3r9l8 \h </w:instrText>
          </w:r>
          <w:r>
            <w:fldChar w:fldCharType="separate"/>
          </w:r>
          <w:r>
            <w:rPr>
              <w:rFonts w:ascii="Arial" w:eastAsia="Arial" w:hAnsi="Arial" w:cs="Arial"/>
              <w:color w:val="000000"/>
              <w:sz w:val="26"/>
              <w:szCs w:val="26"/>
            </w:rPr>
            <w:t>7</w:t>
          </w:r>
          <w:r>
            <w:fldChar w:fldCharType="end"/>
          </w:r>
        </w:p>
        <w:p w14:paraId="64B473C5" w14:textId="77777777" w:rsidR="00DE4CAE" w:rsidRDefault="00DE4CAE">
          <w:pPr>
            <w:tabs>
              <w:tab w:val="right" w:pos="9360"/>
            </w:tabs>
            <w:spacing w:before="60" w:line="240" w:lineRule="auto"/>
            <w:ind w:left="720"/>
            <w:rPr>
              <w:color w:val="000000"/>
              <w:sz w:val="26"/>
              <w:szCs w:val="26"/>
            </w:rPr>
          </w:pPr>
          <w:r>
            <w:rPr>
              <w:sz w:val="26"/>
              <w:szCs w:val="26"/>
            </w:rPr>
            <w:t xml:space="preserve">Средняя </w:t>
          </w:r>
          <w:hyperlink w:anchor="_6v9qwixoxjby">
            <w:r>
              <w:rPr>
                <w:rFonts w:ascii="Arial" w:eastAsia="Arial" w:hAnsi="Arial" w:cs="Arial"/>
                <w:color w:val="000000"/>
                <w:sz w:val="26"/>
                <w:szCs w:val="26"/>
              </w:rPr>
              <w:t>деятельность</w:t>
            </w:r>
          </w:hyperlink>
          <w:r>
            <w:rPr>
              <w:rFonts w:ascii="Arial" w:eastAsia="Arial" w:hAnsi="Arial" w:cs="Arial"/>
              <w:color w:val="000000"/>
              <w:sz w:val="26"/>
              <w:szCs w:val="26"/>
            </w:rPr>
            <w:tab/>
          </w:r>
          <w:r>
            <w:fldChar w:fldCharType="begin"/>
          </w:r>
          <w:r>
            <w:instrText xml:space="preserve"> PAGEREF _6v9qwixoxjby \h </w:instrText>
          </w:r>
          <w:r>
            <w:fldChar w:fldCharType="separate"/>
          </w:r>
          <w:r>
            <w:rPr>
              <w:rFonts w:ascii="Arial" w:eastAsia="Arial" w:hAnsi="Arial" w:cs="Arial"/>
              <w:color w:val="000000"/>
              <w:sz w:val="26"/>
              <w:szCs w:val="26"/>
            </w:rPr>
            <w:t>7</w:t>
          </w:r>
          <w:r>
            <w:fldChar w:fldCharType="end"/>
          </w:r>
        </w:p>
        <w:p w14:paraId="79CA3FBA" w14:textId="77777777" w:rsidR="00DE4CAE" w:rsidRDefault="00DE4CAE">
          <w:pPr>
            <w:tabs>
              <w:tab w:val="right" w:pos="9360"/>
            </w:tabs>
            <w:spacing w:before="60" w:line="240" w:lineRule="auto"/>
            <w:ind w:left="720"/>
            <w:rPr>
              <w:color w:val="000000"/>
              <w:sz w:val="26"/>
              <w:szCs w:val="26"/>
            </w:rPr>
          </w:pPr>
          <w:hyperlink w:anchor="_55btqmroaf7m">
            <w:r>
              <w:rPr>
                <w:rFonts w:ascii="Arial" w:eastAsia="Arial" w:hAnsi="Arial" w:cs="Arial"/>
                <w:color w:val="000000"/>
                <w:sz w:val="26"/>
                <w:szCs w:val="26"/>
              </w:rPr>
              <w:t>Мероприятия по окончании</w:t>
            </w:r>
          </w:hyperlink>
          <w:r>
            <w:rPr>
              <w:rFonts w:ascii="Arial" w:eastAsia="Arial" w:hAnsi="Arial" w:cs="Arial"/>
              <w:color w:val="000000"/>
              <w:sz w:val="26"/>
              <w:szCs w:val="26"/>
            </w:rPr>
            <w:tab/>
          </w:r>
          <w:r>
            <w:fldChar w:fldCharType="begin"/>
          </w:r>
          <w:r>
            <w:instrText xml:space="preserve"> PAGEREF _55btqmroaf7m \h </w:instrText>
          </w:r>
          <w:r>
            <w:fldChar w:fldCharType="separate"/>
          </w:r>
          <w:r>
            <w:rPr>
              <w:rFonts w:ascii="Arial" w:eastAsia="Arial" w:hAnsi="Arial" w:cs="Arial"/>
              <w:color w:val="000000"/>
              <w:sz w:val="26"/>
              <w:szCs w:val="26"/>
            </w:rPr>
            <w:t>8</w:t>
          </w:r>
          <w:r>
            <w:fldChar w:fldCharType="end"/>
          </w:r>
        </w:p>
        <w:p w14:paraId="5EFBC9BD" w14:textId="77777777" w:rsidR="00DE4CAE" w:rsidRDefault="00DE4CAE">
          <w:pPr>
            <w:tabs>
              <w:tab w:val="right" w:pos="9360"/>
            </w:tabs>
            <w:spacing w:before="60" w:line="240" w:lineRule="auto"/>
            <w:ind w:left="720"/>
            <w:rPr>
              <w:color w:val="000000"/>
              <w:sz w:val="26"/>
              <w:szCs w:val="26"/>
            </w:rPr>
          </w:pPr>
          <w:hyperlink w:anchor="_1xat235hku0i">
            <w:r>
              <w:rPr>
                <w:rFonts w:ascii="Arial" w:eastAsia="Arial" w:hAnsi="Arial" w:cs="Arial"/>
                <w:color w:val="000000"/>
                <w:sz w:val="26"/>
                <w:szCs w:val="26"/>
              </w:rPr>
              <w:t>Анализ вариантов</w:t>
            </w:r>
          </w:hyperlink>
          <w:r>
            <w:rPr>
              <w:rFonts w:ascii="Arial" w:eastAsia="Arial" w:hAnsi="Arial" w:cs="Arial"/>
              <w:color w:val="000000"/>
              <w:sz w:val="26"/>
              <w:szCs w:val="26"/>
            </w:rPr>
            <w:tab/>
          </w:r>
          <w:r>
            <w:fldChar w:fldCharType="begin"/>
          </w:r>
          <w:r>
            <w:instrText xml:space="preserve"> PAGEREF _1xat235hku0i \h </w:instrText>
          </w:r>
          <w:r>
            <w:fldChar w:fldCharType="separate"/>
          </w:r>
          <w:r>
            <w:rPr>
              <w:rFonts w:ascii="Arial" w:eastAsia="Arial" w:hAnsi="Arial" w:cs="Arial"/>
              <w:color w:val="000000"/>
              <w:sz w:val="26"/>
              <w:szCs w:val="26"/>
            </w:rPr>
            <w:t>8</w:t>
          </w:r>
          <w:r>
            <w:fldChar w:fldCharType="end"/>
          </w:r>
        </w:p>
        <w:p w14:paraId="7C774B92" w14:textId="77777777" w:rsidR="00DE4CAE" w:rsidRDefault="00DE4CAE">
          <w:pPr>
            <w:tabs>
              <w:tab w:val="right" w:pos="9360"/>
            </w:tabs>
            <w:spacing w:before="60" w:line="240" w:lineRule="auto"/>
            <w:ind w:left="720"/>
            <w:rPr>
              <w:color w:val="000000"/>
              <w:sz w:val="26"/>
              <w:szCs w:val="26"/>
            </w:rPr>
          </w:pPr>
          <w:hyperlink w:anchor="_m50zv46zh1d2">
            <w:r>
              <w:rPr>
                <w:rFonts w:ascii="Arial" w:eastAsia="Arial" w:hAnsi="Arial" w:cs="Arial"/>
                <w:color w:val="000000"/>
                <w:sz w:val="26"/>
                <w:szCs w:val="26"/>
              </w:rPr>
              <w:t>Фильтрация</w:t>
            </w:r>
          </w:hyperlink>
          <w:r>
            <w:rPr>
              <w:rFonts w:ascii="Arial" w:eastAsia="Arial" w:hAnsi="Arial" w:cs="Arial"/>
              <w:color w:val="000000"/>
              <w:sz w:val="26"/>
              <w:szCs w:val="26"/>
            </w:rPr>
            <w:tab/>
          </w:r>
          <w:r>
            <w:fldChar w:fldCharType="begin"/>
          </w:r>
          <w:r>
            <w:instrText xml:space="preserve"> PAGEREF _m50zv46zh1d2 \h </w:instrText>
          </w:r>
          <w:r>
            <w:fldChar w:fldCharType="separate"/>
          </w:r>
          <w:r>
            <w:rPr>
              <w:rFonts w:ascii="Arial" w:eastAsia="Arial" w:hAnsi="Arial" w:cs="Arial"/>
              <w:color w:val="000000"/>
              <w:sz w:val="26"/>
              <w:szCs w:val="26"/>
            </w:rPr>
            <w:t>10</w:t>
          </w:r>
          <w:r>
            <w:fldChar w:fldCharType="end"/>
          </w:r>
        </w:p>
        <w:p w14:paraId="079B202C" w14:textId="77777777" w:rsidR="00DE4CAE" w:rsidRDefault="00DE4CAE">
          <w:pPr>
            <w:tabs>
              <w:tab w:val="right" w:pos="9360"/>
            </w:tabs>
            <w:spacing w:before="60" w:line="240" w:lineRule="auto"/>
            <w:ind w:left="720"/>
            <w:rPr>
              <w:color w:val="000000"/>
              <w:sz w:val="26"/>
              <w:szCs w:val="26"/>
            </w:rPr>
          </w:pPr>
          <w:hyperlink w:anchor="_bi9y7ghbs0e">
            <w:r>
              <w:rPr>
                <w:rFonts w:ascii="Arial" w:eastAsia="Arial" w:hAnsi="Arial" w:cs="Arial"/>
                <w:color w:val="000000"/>
                <w:sz w:val="26"/>
                <w:szCs w:val="26"/>
              </w:rPr>
              <w:t>Обнаружение процесса</w:t>
            </w:r>
          </w:hyperlink>
          <w:r>
            <w:rPr>
              <w:rFonts w:ascii="Arial" w:eastAsia="Arial" w:hAnsi="Arial" w:cs="Arial"/>
              <w:color w:val="000000"/>
              <w:sz w:val="26"/>
              <w:szCs w:val="26"/>
            </w:rPr>
            <w:tab/>
          </w:r>
          <w:r>
            <w:fldChar w:fldCharType="begin"/>
          </w:r>
          <w:r>
            <w:instrText xml:space="preserve"> PAGEREF _bi9y7ghbs0e \h </w:instrText>
          </w:r>
          <w:r>
            <w:fldChar w:fldCharType="separate"/>
          </w:r>
          <w:r>
            <w:rPr>
              <w:rFonts w:ascii="Arial" w:eastAsia="Arial" w:hAnsi="Arial" w:cs="Arial"/>
              <w:color w:val="000000"/>
              <w:sz w:val="26"/>
              <w:szCs w:val="26"/>
            </w:rPr>
            <w:t>11</w:t>
          </w:r>
          <w:r>
            <w:fldChar w:fldCharType="end"/>
          </w:r>
        </w:p>
        <w:p w14:paraId="652DDC79" w14:textId="77777777" w:rsidR="00DE4CAE" w:rsidRDefault="00DE4CAE">
          <w:pPr>
            <w:tabs>
              <w:tab w:val="right" w:pos="9360"/>
            </w:tabs>
            <w:spacing w:before="60" w:line="240" w:lineRule="auto"/>
            <w:ind w:left="720"/>
            <w:rPr>
              <w:color w:val="000000"/>
              <w:sz w:val="26"/>
              <w:szCs w:val="26"/>
            </w:rPr>
          </w:pPr>
          <w:hyperlink w:anchor="_i55wfcti0305">
            <w:r>
              <w:rPr>
                <w:rFonts w:ascii="Arial" w:eastAsia="Arial" w:hAnsi="Arial" w:cs="Arial"/>
                <w:color w:val="000000"/>
                <w:sz w:val="26"/>
                <w:szCs w:val="26"/>
              </w:rPr>
              <w:t>Описание диаграмм в простой форме</w:t>
            </w:r>
          </w:hyperlink>
          <w:r>
            <w:rPr>
              <w:rFonts w:ascii="Arial" w:eastAsia="Arial" w:hAnsi="Arial" w:cs="Arial"/>
              <w:color w:val="000000"/>
              <w:sz w:val="26"/>
              <w:szCs w:val="26"/>
            </w:rPr>
            <w:tab/>
          </w:r>
          <w:r>
            <w:fldChar w:fldCharType="begin"/>
          </w:r>
          <w:r>
            <w:instrText xml:space="preserve"> PAGEREF _i55wfcti0305 \h </w:instrText>
          </w:r>
          <w:r>
            <w:fldChar w:fldCharType="separate"/>
          </w:r>
          <w:r>
            <w:rPr>
              <w:rFonts w:ascii="Arial" w:eastAsia="Arial" w:hAnsi="Arial" w:cs="Arial"/>
              <w:color w:val="000000"/>
              <w:sz w:val="26"/>
              <w:szCs w:val="26"/>
            </w:rPr>
            <w:t>15</w:t>
          </w:r>
          <w:r>
            <w:fldChar w:fldCharType="end"/>
          </w:r>
        </w:p>
        <w:p w14:paraId="2B6FF968" w14:textId="77777777" w:rsidR="00DE4CAE" w:rsidRDefault="00DE4CAE">
          <w:pPr>
            <w:tabs>
              <w:tab w:val="right" w:pos="9360"/>
            </w:tabs>
            <w:spacing w:before="60" w:line="240" w:lineRule="auto"/>
            <w:ind w:left="720"/>
            <w:rPr>
              <w:color w:val="000000"/>
              <w:sz w:val="26"/>
              <w:szCs w:val="26"/>
            </w:rPr>
          </w:pPr>
          <w:hyperlink w:anchor="_cknw5trqjzc9">
            <w:r>
              <w:rPr>
                <w:rFonts w:ascii="Arial" w:eastAsia="Arial" w:hAnsi="Arial" w:cs="Arial"/>
                <w:color w:val="000000"/>
                <w:sz w:val="26"/>
                <w:szCs w:val="26"/>
              </w:rPr>
              <w:t>Проверка соответствия</w:t>
            </w:r>
          </w:hyperlink>
          <w:r>
            <w:rPr>
              <w:rFonts w:ascii="Arial" w:eastAsia="Arial" w:hAnsi="Arial" w:cs="Arial"/>
              <w:color w:val="000000"/>
              <w:sz w:val="26"/>
              <w:szCs w:val="26"/>
            </w:rPr>
            <w:tab/>
          </w:r>
          <w:r>
            <w:fldChar w:fldCharType="begin"/>
          </w:r>
          <w:r>
            <w:instrText xml:space="preserve"> PAGEREF _cknw5trqjzc9 \h </w:instrText>
          </w:r>
          <w:r>
            <w:fldChar w:fldCharType="separate"/>
          </w:r>
          <w:r>
            <w:rPr>
              <w:rFonts w:ascii="Arial" w:eastAsia="Arial" w:hAnsi="Arial" w:cs="Arial"/>
              <w:color w:val="000000"/>
              <w:sz w:val="26"/>
              <w:szCs w:val="26"/>
            </w:rPr>
            <w:t>15</w:t>
          </w:r>
          <w:r>
            <w:fldChar w:fldCharType="end"/>
          </w:r>
        </w:p>
        <w:p w14:paraId="01BFD065" w14:textId="77777777" w:rsidR="00DE4CAE" w:rsidRDefault="00DE4CAE">
          <w:pPr>
            <w:tabs>
              <w:tab w:val="right" w:pos="9360"/>
            </w:tabs>
            <w:spacing w:before="60" w:line="240" w:lineRule="auto"/>
            <w:ind w:left="720"/>
            <w:rPr>
              <w:color w:val="000000"/>
              <w:sz w:val="26"/>
              <w:szCs w:val="26"/>
            </w:rPr>
          </w:pPr>
          <w:hyperlink w:anchor="_fos5nuyn7xmq">
            <w:r>
              <w:rPr>
                <w:rFonts w:ascii="Arial" w:eastAsia="Arial" w:hAnsi="Arial" w:cs="Arial"/>
                <w:color w:val="000000"/>
                <w:sz w:val="26"/>
                <w:szCs w:val="26"/>
              </w:rPr>
              <w:t>Повышение производительности</w:t>
            </w:r>
          </w:hyperlink>
          <w:r>
            <w:rPr>
              <w:rFonts w:ascii="Arial" w:eastAsia="Arial" w:hAnsi="Arial" w:cs="Arial"/>
              <w:color w:val="000000"/>
              <w:sz w:val="26"/>
              <w:szCs w:val="26"/>
            </w:rPr>
            <w:tab/>
          </w:r>
          <w:r>
            <w:fldChar w:fldCharType="begin"/>
          </w:r>
          <w:r>
            <w:instrText xml:space="preserve"> PAGEREF _fos5nuyn7xmq \h </w:instrText>
          </w:r>
          <w:r>
            <w:fldChar w:fldCharType="separate"/>
          </w:r>
          <w:r>
            <w:rPr>
              <w:rFonts w:ascii="Arial" w:eastAsia="Arial" w:hAnsi="Arial" w:cs="Arial"/>
              <w:color w:val="000000"/>
              <w:sz w:val="26"/>
              <w:szCs w:val="26"/>
            </w:rPr>
            <w:t>16</w:t>
          </w:r>
          <w:r>
            <w:fldChar w:fldCharType="end"/>
          </w:r>
        </w:p>
        <w:p w14:paraId="36AA5C5A" w14:textId="77777777" w:rsidR="00DE4CAE" w:rsidRDefault="00DE4CAE">
          <w:pPr>
            <w:tabs>
              <w:tab w:val="right" w:pos="9360"/>
            </w:tabs>
            <w:spacing w:before="60" w:line="240" w:lineRule="auto"/>
            <w:ind w:left="720"/>
            <w:rPr>
              <w:color w:val="000000"/>
              <w:sz w:val="26"/>
              <w:szCs w:val="26"/>
            </w:rPr>
          </w:pPr>
          <w:hyperlink w:anchor="_aamvvlnwlm8h">
            <w:r>
              <w:rPr>
                <w:rFonts w:ascii="Arial" w:eastAsia="Arial" w:hAnsi="Arial" w:cs="Arial"/>
                <w:color w:val="000000"/>
                <w:sz w:val="26"/>
                <w:szCs w:val="26"/>
              </w:rPr>
              <w:t>ВОПРОСЫ И ОТВЕТЫ</w:t>
            </w:r>
          </w:hyperlink>
          <w:r>
            <w:rPr>
              <w:rFonts w:ascii="Arial" w:eastAsia="Arial" w:hAnsi="Arial" w:cs="Arial"/>
              <w:color w:val="000000"/>
              <w:sz w:val="26"/>
              <w:szCs w:val="26"/>
            </w:rPr>
            <w:tab/>
          </w:r>
          <w:r>
            <w:fldChar w:fldCharType="begin"/>
          </w:r>
          <w:r>
            <w:instrText xml:space="preserve"> PAGEREF _aamvvlnwlm8h \h </w:instrText>
          </w:r>
          <w:r>
            <w:fldChar w:fldCharType="separate"/>
          </w:r>
          <w:r>
            <w:rPr>
              <w:rFonts w:ascii="Arial" w:eastAsia="Arial" w:hAnsi="Arial" w:cs="Arial"/>
              <w:color w:val="000000"/>
              <w:sz w:val="26"/>
              <w:szCs w:val="26"/>
            </w:rPr>
            <w:t>16</w:t>
          </w:r>
          <w:r>
            <w:fldChar w:fldCharType="end"/>
          </w:r>
        </w:p>
        <w:p w14:paraId="40A5C23D" w14:textId="77777777" w:rsidR="00DE4CAE" w:rsidRDefault="00DE4CAE">
          <w:pPr>
            <w:tabs>
              <w:tab w:val="right" w:pos="9360"/>
            </w:tabs>
            <w:spacing w:before="60" w:line="240" w:lineRule="auto"/>
            <w:ind w:left="360"/>
            <w:rPr>
              <w:b/>
              <w:color w:val="000000"/>
              <w:sz w:val="26"/>
              <w:szCs w:val="26"/>
            </w:rPr>
          </w:pPr>
          <w:hyperlink w:anchor="_kv0xyc3xhol4">
            <w:r>
              <w:rPr>
                <w:rFonts w:ascii="Arial" w:eastAsia="Arial" w:hAnsi="Arial" w:cs="Arial"/>
                <w:b/>
                <w:color w:val="000000"/>
                <w:sz w:val="26"/>
                <w:szCs w:val="26"/>
              </w:rPr>
              <w:t>Выводы</w:t>
            </w:r>
          </w:hyperlink>
          <w:r>
            <w:rPr>
              <w:rFonts w:ascii="Arial" w:eastAsia="Arial" w:hAnsi="Arial" w:cs="Arial"/>
              <w:b/>
              <w:color w:val="000000"/>
              <w:sz w:val="26"/>
              <w:szCs w:val="26"/>
            </w:rPr>
            <w:tab/>
          </w:r>
          <w:r>
            <w:fldChar w:fldCharType="begin"/>
          </w:r>
          <w:r>
            <w:instrText xml:space="preserve"> PAGEREF _kv0xyc3xhol4 \h </w:instrText>
          </w:r>
          <w:r>
            <w:fldChar w:fldCharType="separate"/>
          </w:r>
          <w:r>
            <w:rPr>
              <w:rFonts w:ascii="Arial" w:eastAsia="Arial" w:hAnsi="Arial" w:cs="Arial"/>
              <w:b/>
              <w:color w:val="000000"/>
              <w:sz w:val="26"/>
              <w:szCs w:val="26"/>
            </w:rPr>
            <w:t>17</w:t>
          </w:r>
          <w:r>
            <w:fldChar w:fldCharType="end"/>
          </w:r>
        </w:p>
        <w:p w14:paraId="32196AF6" w14:textId="77777777" w:rsidR="00DE4CAE" w:rsidRDefault="00DE4CAE">
          <w:pPr>
            <w:tabs>
              <w:tab w:val="right" w:pos="9360"/>
            </w:tabs>
            <w:spacing w:before="60" w:after="80" w:line="240" w:lineRule="auto"/>
            <w:ind w:left="360"/>
            <w:rPr>
              <w:b/>
              <w:color w:val="000000"/>
              <w:sz w:val="26"/>
              <w:szCs w:val="26"/>
            </w:rPr>
          </w:pPr>
          <w:hyperlink w:anchor="_e85elfn4hvni">
            <w:r>
              <w:rPr>
                <w:rFonts w:ascii="Arial" w:eastAsia="Arial" w:hAnsi="Arial" w:cs="Arial"/>
                <w:b/>
                <w:color w:val="000000"/>
                <w:sz w:val="26"/>
                <w:szCs w:val="26"/>
              </w:rPr>
              <w:t>Ссылки</w:t>
            </w:r>
          </w:hyperlink>
          <w:r>
            <w:rPr>
              <w:rFonts w:ascii="Arial" w:eastAsia="Arial" w:hAnsi="Arial" w:cs="Arial"/>
              <w:b/>
              <w:color w:val="000000"/>
              <w:sz w:val="26"/>
              <w:szCs w:val="26"/>
            </w:rPr>
            <w:tab/>
          </w:r>
          <w:r>
            <w:fldChar w:fldCharType="begin"/>
          </w:r>
          <w:r>
            <w:instrText xml:space="preserve"> PAGEREF _e85elfn4hvni \h </w:instrText>
          </w:r>
          <w:r>
            <w:fldChar w:fldCharType="separate"/>
          </w:r>
          <w:r>
            <w:rPr>
              <w:rFonts w:ascii="Arial" w:eastAsia="Arial" w:hAnsi="Arial" w:cs="Arial"/>
              <w:b/>
              <w:color w:val="000000"/>
              <w:sz w:val="26"/>
              <w:szCs w:val="26"/>
            </w:rPr>
            <w:t>18</w:t>
          </w:r>
          <w:r>
            <w:fldChar w:fldCharType="end"/>
          </w:r>
          <w:r>
            <w:fldChar w:fldCharType="end"/>
          </w:r>
        </w:p>
      </w:sdtContent>
    </w:sdt>
    <w:p w14:paraId="1429402D" w14:textId="77777777" w:rsidR="00DE4CAE" w:rsidRDefault="00DE4CAE">
      <w:pPr>
        <w:rPr>
          <w:b/>
          <w:sz w:val="26"/>
          <w:szCs w:val="26"/>
        </w:rPr>
      </w:pPr>
    </w:p>
    <w:p w14:paraId="4D677CC9" w14:textId="77777777" w:rsidR="00DE4CAE" w:rsidRDefault="00DE4CAE">
      <w:bookmarkStart w:id="2" w:name="_pce4v7468bp" w:colFirst="0" w:colLast="0"/>
      <w:bookmarkEnd w:id="2"/>
    </w:p>
    <w:p w14:paraId="162B0BC1" w14:textId="495995E8" w:rsidR="00DE4CAE" w:rsidRPr="00D114EB" w:rsidRDefault="00DE4CAE">
      <w:pPr>
        <w:pStyle w:val="Heading2"/>
        <w:spacing w:line="360" w:lineRule="auto"/>
        <w:jc w:val="both"/>
        <w:rPr>
          <w:b/>
          <w:lang w:val="ru-RU"/>
        </w:rPr>
      </w:pPr>
      <w:bookmarkStart w:id="3" w:name="_izc0wluvyaop" w:colFirst="0" w:colLast="0"/>
      <w:bookmarkEnd w:id="3"/>
      <w:r w:rsidRPr="00D114EB">
        <w:rPr>
          <w:b/>
          <w:lang w:val="ru-RU"/>
        </w:rPr>
        <w:lastRenderedPageBreak/>
        <w:t>Описание исследования</w:t>
      </w:r>
    </w:p>
    <w:p w14:paraId="0C6EB1B3" w14:textId="6127A7B4" w:rsidR="00DE4CAE" w:rsidRPr="00D114EB" w:rsidRDefault="00DE4CAE">
      <w:pPr>
        <w:jc w:val="both"/>
        <w:rPr>
          <w:sz w:val="26"/>
          <w:szCs w:val="26"/>
        </w:rPr>
      </w:pPr>
      <w:r w:rsidRPr="00D114EB">
        <w:rPr>
          <w:sz w:val="26"/>
          <w:szCs w:val="26"/>
        </w:rPr>
        <w:t>Это исследование посвящено сотрудникам, путешествующим с различными целями, поскольку во многих организациях сотрудники путешествуют по работе. Они ездят к клиентам, на конференции или встречи по проектам, которые иногда бывают дорогостоящими. Будучи сотрудником организации, вы не обязаны оплачивать свои собственные командировочные расходы, но компания берет их на себя.</w:t>
      </w:r>
    </w:p>
    <w:p w14:paraId="0DA3D78D" w14:textId="77777777" w:rsidR="00DE4CAE" w:rsidRPr="00D114EB" w:rsidRDefault="00DE4CAE">
      <w:pPr>
        <w:jc w:val="both"/>
        <w:rPr>
          <w:sz w:val="26"/>
          <w:szCs w:val="26"/>
        </w:rPr>
      </w:pPr>
      <w:r w:rsidRPr="00D114EB">
        <w:rPr>
          <w:sz w:val="26"/>
          <w:szCs w:val="26"/>
        </w:rPr>
        <w:t>Для поездок внутри страны предварительное разрешение не требуется, т.е. работник может совершить такую поездку и впоследствии потребовать возмещения расходов.</w:t>
      </w:r>
    </w:p>
    <w:p w14:paraId="6191068D" w14:textId="77777777" w:rsidR="00DE4CAE" w:rsidRPr="00D114EB" w:rsidRDefault="00DE4CAE">
      <w:pPr>
        <w:jc w:val="both"/>
        <w:rPr>
          <w:sz w:val="26"/>
          <w:szCs w:val="26"/>
        </w:rPr>
      </w:pPr>
      <w:r w:rsidRPr="00D114EB">
        <w:rPr>
          <w:sz w:val="26"/>
          <w:szCs w:val="26"/>
        </w:rPr>
        <w:t>Для международных поездок необходимо разрешение руководителя. Это разрешение можно получить, оформив разрешение на поездку, которое должно быть утверждено до принятия каких-либо мер.</w:t>
      </w:r>
    </w:p>
    <w:p w14:paraId="13B53042" w14:textId="77777777" w:rsidR="00DE4CAE" w:rsidRPr="00D114EB" w:rsidRDefault="00DE4CAE">
      <w:pPr>
        <w:jc w:val="both"/>
        <w:rPr>
          <w:sz w:val="26"/>
          <w:szCs w:val="26"/>
        </w:rPr>
      </w:pPr>
      <w:r w:rsidRPr="00D114EB">
        <w:rPr>
          <w:sz w:val="26"/>
          <w:szCs w:val="26"/>
        </w:rPr>
        <w:t>Чтобы получить возмещение расходов на поездку, подается заявление. Это можно сделать сразу после фактической оплаты расходов (например, за перелеты или регистрационные взносы на конференции) или в течение двух месяцев после поездки (например, расходы на гостиницу и питание, которые обычно оплачиваются на месте).</w:t>
      </w:r>
    </w:p>
    <w:p w14:paraId="29091012" w14:textId="77777777" w:rsidR="00DE4CAE" w:rsidRPr="00D114EB" w:rsidRDefault="00DE4CAE">
      <w:pPr>
        <w:pStyle w:val="Heading2"/>
        <w:spacing w:line="360" w:lineRule="auto"/>
        <w:jc w:val="both"/>
        <w:rPr>
          <w:b/>
          <w:lang w:val="ru-RU"/>
        </w:rPr>
      </w:pPr>
      <w:bookmarkStart w:id="4" w:name="_9xqui12zxmpo" w:colFirst="0" w:colLast="0"/>
      <w:bookmarkEnd w:id="4"/>
      <w:r w:rsidRPr="00D114EB">
        <w:rPr>
          <w:b/>
          <w:lang w:val="ru-RU"/>
        </w:rPr>
        <w:t>Описание предоставленных наборов данных</w:t>
      </w:r>
    </w:p>
    <w:p w14:paraId="5BBA4FF0" w14:textId="77777777" w:rsidR="00DE4CAE" w:rsidRPr="00D114EB" w:rsidRDefault="00DE4CAE">
      <w:pPr>
        <w:jc w:val="both"/>
        <w:rPr>
          <w:sz w:val="26"/>
          <w:szCs w:val="26"/>
        </w:rPr>
      </w:pPr>
      <w:r w:rsidRPr="00D114EB">
        <w:rPr>
          <w:sz w:val="26"/>
          <w:szCs w:val="26"/>
        </w:rPr>
        <w:t>Набор данных исследования содержит 5 файлов, каждый из которых участвует в исследовании, как показано ниже:</w:t>
      </w:r>
    </w:p>
    <w:p w14:paraId="15999C62" w14:textId="77777777" w:rsidR="00DE4CAE" w:rsidRPr="00D114EB" w:rsidRDefault="00DE4CAE" w:rsidP="00DE4CAE">
      <w:pPr>
        <w:numPr>
          <w:ilvl w:val="0"/>
          <w:numId w:val="6"/>
        </w:numPr>
        <w:spacing w:after="0" w:line="276" w:lineRule="auto"/>
        <w:jc w:val="both"/>
        <w:rPr>
          <w:sz w:val="28"/>
          <w:szCs w:val="28"/>
        </w:rPr>
      </w:pPr>
      <w:r w:rsidRPr="00D114EB">
        <w:rPr>
          <w:b/>
          <w:sz w:val="26"/>
          <w:szCs w:val="26"/>
        </w:rPr>
        <w:t>Запросы на оплату</w:t>
      </w:r>
      <w:r w:rsidRPr="00D114EB">
        <w:rPr>
          <w:sz w:val="26"/>
          <w:szCs w:val="26"/>
        </w:rPr>
        <w:t>(6 886 случаев, 36 796 событий): Этот набор данных содержит все запросы на получение оплаты расходов на поездку.</w:t>
      </w:r>
    </w:p>
    <w:p w14:paraId="4111082F" w14:textId="77777777" w:rsidR="00DE4CAE" w:rsidRPr="00D114EB" w:rsidRDefault="00DE4CAE" w:rsidP="00DE4CAE">
      <w:pPr>
        <w:numPr>
          <w:ilvl w:val="0"/>
          <w:numId w:val="6"/>
        </w:numPr>
        <w:spacing w:after="0" w:line="276" w:lineRule="auto"/>
        <w:jc w:val="both"/>
        <w:rPr>
          <w:sz w:val="28"/>
          <w:szCs w:val="28"/>
        </w:rPr>
      </w:pPr>
      <w:r w:rsidRPr="00D114EB">
        <w:rPr>
          <w:b/>
          <w:sz w:val="26"/>
          <w:szCs w:val="26"/>
        </w:rPr>
        <w:t xml:space="preserve">Внутренние декларации </w:t>
      </w:r>
      <w:r w:rsidRPr="00D114EB">
        <w:rPr>
          <w:sz w:val="26"/>
          <w:szCs w:val="26"/>
        </w:rPr>
        <w:t>(10 500 случаев, 56 437 событий): Этот набор данных содержит все внутренние поездки, их детали и процедуры.</w:t>
      </w:r>
    </w:p>
    <w:p w14:paraId="4573CFD6" w14:textId="77777777" w:rsidR="00DE4CAE" w:rsidRPr="00D114EB" w:rsidRDefault="00DE4CAE" w:rsidP="00DE4CAE">
      <w:pPr>
        <w:numPr>
          <w:ilvl w:val="0"/>
          <w:numId w:val="6"/>
        </w:numPr>
        <w:spacing w:after="0" w:line="276" w:lineRule="auto"/>
        <w:jc w:val="both"/>
        <w:rPr>
          <w:sz w:val="28"/>
          <w:szCs w:val="28"/>
        </w:rPr>
      </w:pPr>
      <w:r w:rsidRPr="00D114EB">
        <w:rPr>
          <w:sz w:val="26"/>
          <w:szCs w:val="26"/>
        </w:rPr>
        <w:t>Предоплаченные командировочные расходы (2 099 случаев, 18 246 событий):</w:t>
      </w:r>
    </w:p>
    <w:p w14:paraId="06F919A4" w14:textId="77777777" w:rsidR="00DE4CAE" w:rsidRPr="00D114EB" w:rsidRDefault="00DE4CAE" w:rsidP="00DE4CAE">
      <w:pPr>
        <w:numPr>
          <w:ilvl w:val="0"/>
          <w:numId w:val="6"/>
        </w:numPr>
        <w:spacing w:after="0" w:line="276" w:lineRule="auto"/>
        <w:jc w:val="both"/>
        <w:rPr>
          <w:sz w:val="28"/>
          <w:szCs w:val="28"/>
        </w:rPr>
      </w:pPr>
      <w:r w:rsidRPr="00D114EB">
        <w:rPr>
          <w:b/>
          <w:sz w:val="26"/>
          <w:szCs w:val="26"/>
        </w:rPr>
        <w:t>Международные декларации</w:t>
      </w:r>
      <w:r w:rsidRPr="00D114EB">
        <w:rPr>
          <w:sz w:val="26"/>
          <w:szCs w:val="26"/>
        </w:rPr>
        <w:t>(6449 случаев, 72151 событие): Этот набор данных содержит все международные поездки, их детали и процедуры.</w:t>
      </w:r>
    </w:p>
    <w:p w14:paraId="6CACB2FC" w14:textId="749704F8" w:rsidR="00DE4CAE" w:rsidRDefault="00DE4CAE" w:rsidP="00DE4CAE">
      <w:pPr>
        <w:numPr>
          <w:ilvl w:val="0"/>
          <w:numId w:val="6"/>
        </w:numPr>
        <w:spacing w:after="0" w:line="276" w:lineRule="auto"/>
        <w:jc w:val="both"/>
        <w:rPr>
          <w:sz w:val="26"/>
          <w:szCs w:val="26"/>
        </w:rPr>
      </w:pPr>
      <w:r w:rsidRPr="00D114EB">
        <w:rPr>
          <w:b/>
          <w:sz w:val="26"/>
          <w:szCs w:val="26"/>
        </w:rPr>
        <w:t xml:space="preserve">Разрешения на поездки </w:t>
      </w:r>
      <w:r w:rsidRPr="00D114EB">
        <w:rPr>
          <w:sz w:val="26"/>
          <w:szCs w:val="26"/>
        </w:rPr>
        <w:t>(7 065 случаев, 86 581 событие): Этот набор данных содержит всю информацию, связанную с разрешениями на поездки (внутренние или международные).</w:t>
      </w:r>
      <w:bookmarkStart w:id="5" w:name="_ckx09otlhsmq" w:colFirst="0" w:colLast="0"/>
      <w:bookmarkEnd w:id="5"/>
    </w:p>
    <w:p w14:paraId="78587540" w14:textId="213771A0" w:rsidR="00DE4CAE" w:rsidRPr="00DE4CAE" w:rsidRDefault="00DE4CAE" w:rsidP="00DE4CAE">
      <w:pPr>
        <w:rPr>
          <w:sz w:val="26"/>
          <w:szCs w:val="26"/>
        </w:rPr>
      </w:pPr>
      <w:r>
        <w:rPr>
          <w:sz w:val="26"/>
          <w:szCs w:val="26"/>
        </w:rPr>
        <w:br w:type="page"/>
      </w:r>
    </w:p>
    <w:p w14:paraId="385B7132" w14:textId="77777777" w:rsidR="00DE4CAE" w:rsidRPr="00D114EB" w:rsidRDefault="00DE4CAE">
      <w:pPr>
        <w:pStyle w:val="Heading2"/>
        <w:spacing w:line="360" w:lineRule="auto"/>
        <w:jc w:val="both"/>
        <w:rPr>
          <w:rFonts w:ascii="Roboto" w:eastAsia="Roboto" w:hAnsi="Roboto" w:cs="Roboto"/>
          <w:color w:val="212529"/>
          <w:sz w:val="34"/>
          <w:szCs w:val="34"/>
          <w:lang w:val="ru-RU"/>
        </w:rPr>
      </w:pPr>
      <w:bookmarkStart w:id="6" w:name="_xasvuv3cffbu" w:colFirst="0" w:colLast="0"/>
      <w:bookmarkEnd w:id="6"/>
      <w:r w:rsidRPr="00D114EB">
        <w:rPr>
          <w:b/>
          <w:lang w:val="ru-RU"/>
        </w:rPr>
        <w:lastRenderedPageBreak/>
        <w:t>Задаваемые вопросы</w:t>
      </w:r>
    </w:p>
    <w:p w14:paraId="27126A8D" w14:textId="77777777" w:rsidR="00DE4CAE" w:rsidRPr="00D114EB" w:rsidRDefault="00DE4CAE">
      <w:pPr>
        <w:jc w:val="both"/>
        <w:rPr>
          <w:sz w:val="26"/>
          <w:szCs w:val="26"/>
        </w:rPr>
      </w:pPr>
      <w:r w:rsidRPr="00D114EB">
        <w:rPr>
          <w:sz w:val="26"/>
          <w:szCs w:val="26"/>
        </w:rPr>
        <w:t>Следующие вопросы были заданы в задаче, и в ходе следующих шагов мы собираемся ответить на них по мере возможности (поскольку некоторые из них могут не иметь отношения к нашему исследованию, поэтому мы их пропустим):</w:t>
      </w:r>
    </w:p>
    <w:p w14:paraId="088E5F78" w14:textId="77777777" w:rsidR="00DE4CAE" w:rsidRPr="00D114EB" w:rsidRDefault="00DE4CAE" w:rsidP="00DE4CAE">
      <w:pPr>
        <w:numPr>
          <w:ilvl w:val="0"/>
          <w:numId w:val="4"/>
        </w:numPr>
        <w:spacing w:after="0" w:line="276" w:lineRule="auto"/>
        <w:jc w:val="both"/>
        <w:rPr>
          <w:b/>
          <w:i/>
          <w:sz w:val="28"/>
          <w:szCs w:val="28"/>
        </w:rPr>
      </w:pPr>
      <w:r w:rsidRPr="00D114EB">
        <w:rPr>
          <w:b/>
          <w:i/>
          <w:sz w:val="26"/>
          <w:szCs w:val="26"/>
        </w:rPr>
        <w:t>Какова пропускная способность туристической декларации от подачи (или закрытия) до оплаты?</w:t>
      </w:r>
    </w:p>
    <w:p w14:paraId="58F13391" w14:textId="77777777" w:rsidR="00DE4CAE" w:rsidRPr="00D114EB" w:rsidRDefault="00DE4CAE" w:rsidP="00DE4CAE">
      <w:pPr>
        <w:numPr>
          <w:ilvl w:val="0"/>
          <w:numId w:val="4"/>
        </w:numPr>
        <w:spacing w:after="0" w:line="276" w:lineRule="auto"/>
        <w:jc w:val="both"/>
        <w:rPr>
          <w:sz w:val="28"/>
          <w:szCs w:val="28"/>
        </w:rPr>
      </w:pPr>
      <w:r w:rsidRPr="00D114EB">
        <w:rPr>
          <w:sz w:val="26"/>
          <w:szCs w:val="26"/>
        </w:rPr>
        <w:t>Есть ли разница в пропускной способности между национальными и международными поездками?</w:t>
      </w:r>
    </w:p>
    <w:p w14:paraId="38542BA0" w14:textId="77777777" w:rsidR="00DE4CAE" w:rsidRPr="00D114EB" w:rsidRDefault="00DE4CAE" w:rsidP="00DE4CAE">
      <w:pPr>
        <w:numPr>
          <w:ilvl w:val="0"/>
          <w:numId w:val="4"/>
        </w:numPr>
        <w:spacing w:after="0" w:line="276" w:lineRule="auto"/>
        <w:jc w:val="both"/>
        <w:rPr>
          <w:sz w:val="28"/>
          <w:szCs w:val="28"/>
        </w:rPr>
      </w:pPr>
      <w:r w:rsidRPr="00D114EB">
        <w:rPr>
          <w:sz w:val="26"/>
          <w:szCs w:val="26"/>
        </w:rPr>
        <w:t>Существуют ли различия между кластерами деклараций, например, между центрами затрат/отделами/проектами и т.д.?</w:t>
      </w:r>
    </w:p>
    <w:p w14:paraId="101A6CD3" w14:textId="77777777" w:rsidR="00DE4CAE" w:rsidRPr="00D114EB" w:rsidRDefault="00DE4CAE" w:rsidP="00DE4CAE">
      <w:pPr>
        <w:numPr>
          <w:ilvl w:val="0"/>
          <w:numId w:val="4"/>
        </w:numPr>
        <w:spacing w:after="0" w:line="276" w:lineRule="auto"/>
        <w:jc w:val="both"/>
        <w:rPr>
          <w:sz w:val="28"/>
          <w:szCs w:val="28"/>
        </w:rPr>
      </w:pPr>
      <w:r w:rsidRPr="00D114EB">
        <w:rPr>
          <w:sz w:val="26"/>
          <w:szCs w:val="26"/>
        </w:rPr>
        <w:t>Какова пропускная способность на каждом из этапов процесса, т.е. подача заявки, вынесение решения различными ответственными лицами и оплата?</w:t>
      </w:r>
    </w:p>
    <w:p w14:paraId="60CD8A01" w14:textId="77777777" w:rsidR="00DE4CAE" w:rsidRPr="00D114EB" w:rsidRDefault="00DE4CAE" w:rsidP="00DE4CAE">
      <w:pPr>
        <w:numPr>
          <w:ilvl w:val="0"/>
          <w:numId w:val="4"/>
        </w:numPr>
        <w:spacing w:after="0" w:line="276" w:lineRule="auto"/>
        <w:jc w:val="both"/>
        <w:rPr>
          <w:b/>
          <w:i/>
          <w:sz w:val="28"/>
          <w:szCs w:val="28"/>
        </w:rPr>
      </w:pPr>
      <w:r w:rsidRPr="00D114EB">
        <w:rPr>
          <w:b/>
          <w:i/>
          <w:sz w:val="26"/>
          <w:szCs w:val="26"/>
        </w:rPr>
        <w:t>Где находятся "узкие места" в процессе оформления декларации о поездке?</w:t>
      </w:r>
    </w:p>
    <w:p w14:paraId="483440C6" w14:textId="77777777" w:rsidR="00DE4CAE" w:rsidRPr="00D114EB" w:rsidRDefault="00DE4CAE" w:rsidP="00DE4CAE">
      <w:pPr>
        <w:numPr>
          <w:ilvl w:val="0"/>
          <w:numId w:val="4"/>
        </w:numPr>
        <w:spacing w:after="0" w:line="276" w:lineRule="auto"/>
        <w:jc w:val="both"/>
        <w:rPr>
          <w:sz w:val="28"/>
          <w:szCs w:val="28"/>
        </w:rPr>
      </w:pPr>
      <w:r w:rsidRPr="00D114EB">
        <w:rPr>
          <w:sz w:val="26"/>
          <w:szCs w:val="26"/>
        </w:rPr>
        <w:t>Где находятся узкие места в процессе получения разрешения на выезд (обратите внимание, что на одно разрешение может приходиться несколько запросов на оплату и деклараций)?</w:t>
      </w:r>
    </w:p>
    <w:p w14:paraId="17A5C1CD" w14:textId="77777777" w:rsidR="00DE4CAE" w:rsidRPr="00D114EB" w:rsidRDefault="00DE4CAE" w:rsidP="00DE4CAE">
      <w:pPr>
        <w:numPr>
          <w:ilvl w:val="0"/>
          <w:numId w:val="4"/>
        </w:numPr>
        <w:spacing w:after="0" w:line="276" w:lineRule="auto"/>
        <w:jc w:val="both"/>
        <w:rPr>
          <w:b/>
          <w:i/>
          <w:sz w:val="28"/>
          <w:szCs w:val="28"/>
        </w:rPr>
      </w:pPr>
      <w:r w:rsidRPr="00D114EB">
        <w:rPr>
          <w:b/>
          <w:i/>
          <w:sz w:val="26"/>
          <w:szCs w:val="26"/>
        </w:rPr>
        <w:t>Сколько туристических деклараций отклоняется на различных этапах обработки и сколько из них никогда не утверждается?</w:t>
      </w:r>
    </w:p>
    <w:p w14:paraId="4D088F18" w14:textId="77777777" w:rsidR="00DE4CAE" w:rsidRDefault="00DE4CAE">
      <w:pPr>
        <w:jc w:val="both"/>
        <w:rPr>
          <w:sz w:val="26"/>
          <w:szCs w:val="26"/>
        </w:rPr>
      </w:pPr>
      <w:r>
        <w:rPr>
          <w:sz w:val="26"/>
          <w:szCs w:val="26"/>
        </w:rPr>
        <w:t>Затем следуют более подробные вопросы</w:t>
      </w:r>
    </w:p>
    <w:p w14:paraId="5C665958" w14:textId="77777777" w:rsidR="00DE4CAE" w:rsidRPr="00D114EB" w:rsidRDefault="00DE4CAE" w:rsidP="00DE4CAE">
      <w:pPr>
        <w:numPr>
          <w:ilvl w:val="0"/>
          <w:numId w:val="2"/>
        </w:numPr>
        <w:spacing w:after="0" w:line="276" w:lineRule="auto"/>
        <w:jc w:val="both"/>
        <w:rPr>
          <w:sz w:val="28"/>
          <w:szCs w:val="28"/>
        </w:rPr>
      </w:pPr>
      <w:r w:rsidRPr="00D114EB">
        <w:rPr>
          <w:sz w:val="26"/>
          <w:szCs w:val="26"/>
        </w:rPr>
        <w:t>Сколько деклараций о командировках заказывается на проекты?</w:t>
      </w:r>
    </w:p>
    <w:p w14:paraId="5D7E65B3" w14:textId="77777777" w:rsidR="00DE4CAE" w:rsidRPr="00D114EB" w:rsidRDefault="00DE4CAE" w:rsidP="00DE4CAE">
      <w:pPr>
        <w:numPr>
          <w:ilvl w:val="0"/>
          <w:numId w:val="2"/>
        </w:numPr>
        <w:spacing w:after="0" w:line="276" w:lineRule="auto"/>
        <w:jc w:val="both"/>
        <w:rPr>
          <w:sz w:val="28"/>
          <w:szCs w:val="28"/>
        </w:rPr>
      </w:pPr>
      <w:r w:rsidRPr="00D114EB">
        <w:rPr>
          <w:sz w:val="26"/>
          <w:szCs w:val="26"/>
        </w:rPr>
        <w:t>Сколько исправлений было внесено в декларации?</w:t>
      </w:r>
    </w:p>
    <w:p w14:paraId="551070F9" w14:textId="77777777" w:rsidR="00DE4CAE" w:rsidRDefault="00DE4CAE" w:rsidP="00DE4CAE">
      <w:pPr>
        <w:numPr>
          <w:ilvl w:val="0"/>
          <w:numId w:val="2"/>
        </w:numPr>
        <w:spacing w:after="0" w:line="276" w:lineRule="auto"/>
        <w:jc w:val="both"/>
        <w:rPr>
          <w:sz w:val="28"/>
          <w:szCs w:val="28"/>
        </w:rPr>
      </w:pPr>
      <w:r>
        <w:rPr>
          <w:sz w:val="26"/>
          <w:szCs w:val="26"/>
        </w:rPr>
        <w:t>Существуют ли двойные платежи?</w:t>
      </w:r>
    </w:p>
    <w:p w14:paraId="72CADE57" w14:textId="77777777" w:rsidR="00DE4CAE" w:rsidRDefault="00DE4CAE" w:rsidP="00DE4CAE">
      <w:pPr>
        <w:numPr>
          <w:ilvl w:val="0"/>
          <w:numId w:val="2"/>
        </w:numPr>
        <w:spacing w:after="0" w:line="276" w:lineRule="auto"/>
        <w:jc w:val="both"/>
        <w:rPr>
          <w:sz w:val="28"/>
          <w:szCs w:val="28"/>
        </w:rPr>
      </w:pPr>
      <w:r w:rsidRPr="00D114EB">
        <w:rPr>
          <w:sz w:val="26"/>
          <w:szCs w:val="26"/>
        </w:rPr>
        <w:t xml:space="preserve">Существуют ли декларации, которым не предшествовало надлежащим образом утвержденное разрешение на поездку? </w:t>
      </w:r>
      <w:r>
        <w:rPr>
          <w:sz w:val="26"/>
          <w:szCs w:val="26"/>
        </w:rPr>
        <w:t>Или даже есть декларации, для которых не существует разрешения?</w:t>
      </w:r>
    </w:p>
    <w:p w14:paraId="6BC0A04C" w14:textId="77777777" w:rsidR="00DE4CAE" w:rsidRPr="00D114EB" w:rsidRDefault="00DE4CAE" w:rsidP="00DE4CAE">
      <w:pPr>
        <w:numPr>
          <w:ilvl w:val="0"/>
          <w:numId w:val="2"/>
        </w:numPr>
        <w:spacing w:after="0" w:line="276" w:lineRule="auto"/>
        <w:jc w:val="both"/>
        <w:rPr>
          <w:sz w:val="28"/>
          <w:szCs w:val="28"/>
        </w:rPr>
      </w:pPr>
      <w:r w:rsidRPr="00D114EB">
        <w:rPr>
          <w:sz w:val="26"/>
          <w:szCs w:val="26"/>
        </w:rPr>
        <w:t>Сколько деклараций о поездке подается самим путешественником и сколько - уполномоченным лицом?</w:t>
      </w:r>
    </w:p>
    <w:p w14:paraId="57D264A4" w14:textId="77777777" w:rsidR="00DE4CAE" w:rsidRPr="00D114EB" w:rsidRDefault="00DE4CAE" w:rsidP="00DE4CAE">
      <w:pPr>
        <w:numPr>
          <w:ilvl w:val="0"/>
          <w:numId w:val="2"/>
        </w:numPr>
        <w:spacing w:after="0" w:line="276" w:lineRule="auto"/>
        <w:jc w:val="both"/>
        <w:rPr>
          <w:sz w:val="28"/>
          <w:szCs w:val="28"/>
        </w:rPr>
      </w:pPr>
      <w:r w:rsidRPr="00D114EB">
        <w:rPr>
          <w:sz w:val="26"/>
          <w:szCs w:val="26"/>
        </w:rPr>
        <w:t>Сколько деклараций о поездках сначала отклоняются, потому что они поданы более чем через 2 месяца после окончания поездки, а затем подаются повторно?</w:t>
      </w:r>
    </w:p>
    <w:p w14:paraId="3D6BCA1C" w14:textId="77777777" w:rsidR="00DE4CAE" w:rsidRPr="00D114EB" w:rsidRDefault="00DE4CAE" w:rsidP="00DE4CAE">
      <w:pPr>
        <w:numPr>
          <w:ilvl w:val="0"/>
          <w:numId w:val="2"/>
        </w:numPr>
        <w:spacing w:after="0" w:line="276" w:lineRule="auto"/>
        <w:jc w:val="both"/>
        <w:rPr>
          <w:sz w:val="28"/>
          <w:szCs w:val="28"/>
        </w:rPr>
      </w:pPr>
      <w:r w:rsidRPr="00D114EB">
        <w:rPr>
          <w:sz w:val="26"/>
          <w:szCs w:val="26"/>
        </w:rPr>
        <w:t>Отличается ли это между отделами?</w:t>
      </w:r>
    </w:p>
    <w:p w14:paraId="6B35688A" w14:textId="77777777" w:rsidR="00DE4CAE" w:rsidRPr="00D114EB" w:rsidRDefault="00DE4CAE" w:rsidP="00DE4CAE">
      <w:pPr>
        <w:numPr>
          <w:ilvl w:val="0"/>
          <w:numId w:val="2"/>
        </w:numPr>
        <w:spacing w:after="0" w:line="276" w:lineRule="auto"/>
        <w:jc w:val="both"/>
        <w:rPr>
          <w:sz w:val="28"/>
          <w:szCs w:val="28"/>
        </w:rPr>
      </w:pPr>
      <w:r w:rsidRPr="00D114EB">
        <w:rPr>
          <w:sz w:val="26"/>
          <w:szCs w:val="26"/>
        </w:rPr>
        <w:t>Сколько деклараций о командировках не утверждается распорядителями бюджета вовремя (7 дней) и затем автоматически перенаправляется руководителям?</w:t>
      </w:r>
    </w:p>
    <w:p w14:paraId="7AF86433" w14:textId="77777777" w:rsidR="00DE4CAE" w:rsidRPr="00D114EB" w:rsidRDefault="00DE4CAE" w:rsidP="00DE4CAE">
      <w:pPr>
        <w:numPr>
          <w:ilvl w:val="0"/>
          <w:numId w:val="2"/>
        </w:numPr>
        <w:spacing w:after="0" w:line="276" w:lineRule="auto"/>
        <w:jc w:val="both"/>
        <w:rPr>
          <w:sz w:val="28"/>
          <w:szCs w:val="28"/>
        </w:rPr>
      </w:pPr>
      <w:r w:rsidRPr="00D114EB">
        <w:rPr>
          <w:sz w:val="26"/>
          <w:szCs w:val="26"/>
        </w:rPr>
        <w:t xml:space="preserve">Наряду с декларациями о поездках существуют также запросы на оплату. Они предназначены для сотрудников, не являющихся сотрудниками </w:t>
      </w:r>
      <w:r>
        <w:rPr>
          <w:sz w:val="26"/>
          <w:szCs w:val="26"/>
        </w:rPr>
        <w:t>TU</w:t>
      </w:r>
      <w:r w:rsidRPr="00D114EB">
        <w:rPr>
          <w:sz w:val="26"/>
          <w:szCs w:val="26"/>
        </w:rPr>
        <w:t>/</w:t>
      </w:r>
      <w:r>
        <w:rPr>
          <w:sz w:val="26"/>
          <w:szCs w:val="26"/>
        </w:rPr>
        <w:t>e</w:t>
      </w:r>
      <w:r w:rsidRPr="00D114EB">
        <w:rPr>
          <w:sz w:val="26"/>
          <w:szCs w:val="26"/>
        </w:rPr>
        <w:t xml:space="preserve">. Есть ли </w:t>
      </w:r>
      <w:r w:rsidRPr="00D114EB">
        <w:rPr>
          <w:sz w:val="26"/>
          <w:szCs w:val="26"/>
        </w:rPr>
        <w:lastRenderedPageBreak/>
        <w:t xml:space="preserve">сотрудники </w:t>
      </w:r>
      <w:r>
        <w:rPr>
          <w:sz w:val="26"/>
          <w:szCs w:val="26"/>
        </w:rPr>
        <w:t>TU</w:t>
      </w:r>
      <w:r w:rsidRPr="00D114EB">
        <w:rPr>
          <w:sz w:val="26"/>
          <w:szCs w:val="26"/>
        </w:rPr>
        <w:t>/</w:t>
      </w:r>
      <w:r>
        <w:rPr>
          <w:sz w:val="26"/>
          <w:szCs w:val="26"/>
        </w:rPr>
        <w:t>e</w:t>
      </w:r>
      <w:r w:rsidRPr="00D114EB">
        <w:rPr>
          <w:sz w:val="26"/>
          <w:szCs w:val="26"/>
        </w:rPr>
        <w:t>, которые подали запрос на оплату вместо декларации о командировке?</w:t>
      </w:r>
    </w:p>
    <w:p w14:paraId="2628F24A" w14:textId="6FEC7A27" w:rsidR="00DE4CAE" w:rsidRPr="00DE4CAE" w:rsidRDefault="00DE4CAE">
      <w:pPr>
        <w:pStyle w:val="Heading2"/>
        <w:spacing w:line="360" w:lineRule="auto"/>
        <w:jc w:val="both"/>
        <w:rPr>
          <w:rFonts w:ascii="Roboto" w:eastAsia="Roboto" w:hAnsi="Roboto" w:cs="Roboto"/>
          <w:color w:val="212529"/>
          <w:sz w:val="34"/>
          <w:szCs w:val="34"/>
          <w:lang w:val="ru-RU"/>
        </w:rPr>
      </w:pPr>
      <w:bookmarkStart w:id="7" w:name="_uju2ih6grbym" w:colFirst="0" w:colLast="0"/>
      <w:bookmarkEnd w:id="7"/>
      <w:r>
        <w:rPr>
          <w:b/>
          <w:lang w:val="ru-RU"/>
        </w:rPr>
        <w:t>Шаги к исследованию</w:t>
      </w:r>
    </w:p>
    <w:p w14:paraId="3A8233F9" w14:textId="77777777" w:rsidR="00DE4CAE" w:rsidRPr="00D114EB" w:rsidRDefault="00DE4CAE" w:rsidP="00DE4CAE">
      <w:pPr>
        <w:numPr>
          <w:ilvl w:val="0"/>
          <w:numId w:val="1"/>
        </w:numPr>
        <w:shd w:val="clear" w:color="auto" w:fill="FFFFFF"/>
        <w:spacing w:after="0" w:line="360" w:lineRule="auto"/>
        <w:jc w:val="both"/>
        <w:rPr>
          <w:sz w:val="26"/>
          <w:szCs w:val="26"/>
        </w:rPr>
      </w:pPr>
      <w:r w:rsidRPr="00D114EB">
        <w:rPr>
          <w:b/>
          <w:sz w:val="26"/>
          <w:szCs w:val="26"/>
        </w:rPr>
        <w:t>Извлечение журнала:</w:t>
      </w:r>
      <w:r w:rsidRPr="00D114EB">
        <w:rPr>
          <w:sz w:val="26"/>
          <w:szCs w:val="26"/>
        </w:rPr>
        <w:t xml:space="preserve"> На этом этапе необработанные журналы входных файлов будут преобразованы в журнал событий путем импорта в </w:t>
      </w:r>
      <w:r>
        <w:rPr>
          <w:sz w:val="26"/>
          <w:szCs w:val="26"/>
        </w:rPr>
        <w:t>pm</w:t>
      </w:r>
      <w:r w:rsidRPr="00D114EB">
        <w:rPr>
          <w:sz w:val="26"/>
          <w:szCs w:val="26"/>
        </w:rPr>
        <w:t>4</w:t>
      </w:r>
      <w:r>
        <w:rPr>
          <w:sz w:val="26"/>
          <w:szCs w:val="26"/>
        </w:rPr>
        <w:t>py</w:t>
      </w:r>
      <w:r w:rsidRPr="00D114EB">
        <w:rPr>
          <w:sz w:val="26"/>
          <w:szCs w:val="26"/>
        </w:rPr>
        <w:t>.</w:t>
      </w:r>
    </w:p>
    <w:p w14:paraId="3010A7B5" w14:textId="77777777" w:rsidR="00DE4CAE" w:rsidRPr="00D114EB" w:rsidRDefault="00DE4CAE" w:rsidP="00DE4CAE">
      <w:pPr>
        <w:numPr>
          <w:ilvl w:val="0"/>
          <w:numId w:val="1"/>
        </w:numPr>
        <w:shd w:val="clear" w:color="auto" w:fill="FFFFFF"/>
        <w:spacing w:after="0" w:line="360" w:lineRule="auto"/>
        <w:jc w:val="both"/>
        <w:rPr>
          <w:sz w:val="26"/>
          <w:szCs w:val="26"/>
        </w:rPr>
      </w:pPr>
      <w:r w:rsidRPr="00D114EB">
        <w:rPr>
          <w:b/>
          <w:sz w:val="26"/>
          <w:szCs w:val="26"/>
        </w:rPr>
        <w:t>Анализ вариантов</w:t>
      </w:r>
      <w:r w:rsidRPr="00D114EB">
        <w:rPr>
          <w:sz w:val="26"/>
          <w:szCs w:val="26"/>
        </w:rPr>
        <w:t>: На этом этапе будут распознаны и обсуждены любые различные варианты примера. Таким образом, журнал событий на данном этапе будет преобразован в варианты и их распределения.</w:t>
      </w:r>
    </w:p>
    <w:p w14:paraId="09FE92D7" w14:textId="77777777" w:rsidR="00DE4CAE" w:rsidRPr="00D114EB" w:rsidRDefault="00DE4CAE" w:rsidP="00DE4CAE">
      <w:pPr>
        <w:numPr>
          <w:ilvl w:val="0"/>
          <w:numId w:val="1"/>
        </w:numPr>
        <w:shd w:val="clear" w:color="auto" w:fill="FFFFFF"/>
        <w:spacing w:after="0" w:line="360" w:lineRule="auto"/>
        <w:jc w:val="both"/>
        <w:rPr>
          <w:sz w:val="26"/>
          <w:szCs w:val="26"/>
        </w:rPr>
      </w:pPr>
      <w:r w:rsidRPr="00D114EB">
        <w:rPr>
          <w:b/>
          <w:sz w:val="26"/>
          <w:szCs w:val="26"/>
        </w:rPr>
        <w:t>Фильтрация</w:t>
      </w:r>
      <w:r w:rsidRPr="00D114EB">
        <w:rPr>
          <w:sz w:val="26"/>
          <w:szCs w:val="26"/>
        </w:rPr>
        <w:t>: На этом этапе из набора данных удаляются зашумленные данные и неиспользуемые журналы, чтобы сделать наш анализ более точным. Итак, на входе - журнал событий, а на выходе - отфильтрованный журнал событий.</w:t>
      </w:r>
    </w:p>
    <w:p w14:paraId="0653EB8B" w14:textId="77777777" w:rsidR="00DE4CAE" w:rsidRPr="00D114EB" w:rsidRDefault="00DE4CAE" w:rsidP="00DE4CAE">
      <w:pPr>
        <w:numPr>
          <w:ilvl w:val="0"/>
          <w:numId w:val="1"/>
        </w:numPr>
        <w:shd w:val="clear" w:color="auto" w:fill="FFFFFF"/>
        <w:spacing w:after="0" w:line="360" w:lineRule="auto"/>
        <w:jc w:val="both"/>
        <w:rPr>
          <w:sz w:val="26"/>
          <w:szCs w:val="26"/>
        </w:rPr>
      </w:pPr>
      <w:r w:rsidRPr="00D114EB">
        <w:rPr>
          <w:b/>
          <w:sz w:val="26"/>
          <w:szCs w:val="26"/>
        </w:rPr>
        <w:t>Обнаружение процессов</w:t>
      </w:r>
      <w:r w:rsidRPr="00D114EB">
        <w:rPr>
          <w:sz w:val="26"/>
          <w:szCs w:val="26"/>
        </w:rPr>
        <w:t>: На этом этапе с помощью различных алгоритмов и методов будут продемонстрированы полезные диаграммы (графики). Входом на этом этапе является отфильтрованный журнал событий, а выходом - извлеченная модель.</w:t>
      </w:r>
    </w:p>
    <w:p w14:paraId="5C7FF821" w14:textId="77777777" w:rsidR="00DE4CAE" w:rsidRPr="00D114EB" w:rsidRDefault="00DE4CAE" w:rsidP="00DE4CAE">
      <w:pPr>
        <w:numPr>
          <w:ilvl w:val="0"/>
          <w:numId w:val="1"/>
        </w:numPr>
        <w:shd w:val="clear" w:color="auto" w:fill="FFFFFF"/>
        <w:spacing w:after="0" w:line="360" w:lineRule="auto"/>
        <w:jc w:val="both"/>
        <w:rPr>
          <w:sz w:val="26"/>
          <w:szCs w:val="26"/>
        </w:rPr>
      </w:pPr>
      <w:r w:rsidRPr="00D114EB">
        <w:rPr>
          <w:b/>
          <w:sz w:val="26"/>
          <w:szCs w:val="26"/>
        </w:rPr>
        <w:t>Проверка соответствия</w:t>
      </w:r>
      <w:r w:rsidRPr="00D114EB">
        <w:rPr>
          <w:sz w:val="26"/>
          <w:szCs w:val="26"/>
        </w:rPr>
        <w:t>: На этом этапе оценивается и сравнивается производительность созданных моделей. Входом на этом этапе является модель, созданная на предыдущем этапе, а выходом - важные факторы оценки.</w:t>
      </w:r>
    </w:p>
    <w:p w14:paraId="345EF284" w14:textId="77777777" w:rsidR="00DE4CAE" w:rsidRPr="00D114EB" w:rsidRDefault="00DE4CAE">
      <w:pPr>
        <w:numPr>
          <w:ilvl w:val="0"/>
          <w:numId w:val="1"/>
        </w:numPr>
        <w:shd w:val="clear" w:color="auto" w:fill="FFFFFF"/>
        <w:spacing w:after="240" w:line="360" w:lineRule="auto"/>
        <w:jc w:val="both"/>
        <w:rPr>
          <w:sz w:val="26"/>
          <w:szCs w:val="26"/>
        </w:rPr>
      </w:pPr>
      <w:r w:rsidRPr="00D114EB">
        <w:rPr>
          <w:b/>
          <w:sz w:val="26"/>
          <w:szCs w:val="26"/>
        </w:rPr>
        <w:t>Улучшение процесса</w:t>
      </w:r>
      <w:r w:rsidRPr="00D114EB">
        <w:rPr>
          <w:sz w:val="26"/>
          <w:szCs w:val="26"/>
        </w:rPr>
        <w:t>: На этом заключительном этапе обсуждаются возможные улучшения в различных частях процесса. Таким образом, входом здесь является старая модель, а выходом - новая усовершенствованная модель.</w:t>
      </w:r>
    </w:p>
    <w:p w14:paraId="398A7457" w14:textId="77777777" w:rsidR="00DE4CAE" w:rsidRPr="00D114EB" w:rsidRDefault="00DE4CAE">
      <w:pPr>
        <w:shd w:val="clear" w:color="auto" w:fill="FFFFFF"/>
        <w:spacing w:after="240" w:line="360" w:lineRule="auto"/>
        <w:jc w:val="both"/>
        <w:rPr>
          <w:sz w:val="26"/>
          <w:szCs w:val="26"/>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DE4CAE" w14:paraId="4407AEBA" w14:textId="77777777">
        <w:tc>
          <w:tcPr>
            <w:tcW w:w="1872" w:type="dxa"/>
            <w:shd w:val="clear" w:color="auto" w:fill="auto"/>
            <w:tcMar>
              <w:top w:w="100" w:type="dxa"/>
              <w:left w:w="100" w:type="dxa"/>
              <w:bottom w:w="100" w:type="dxa"/>
              <w:right w:w="100" w:type="dxa"/>
            </w:tcMar>
          </w:tcPr>
          <w:p w14:paraId="0F9E04E6"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Шаги</w:t>
            </w:r>
          </w:p>
        </w:tc>
        <w:tc>
          <w:tcPr>
            <w:tcW w:w="1872" w:type="dxa"/>
            <w:shd w:val="clear" w:color="auto" w:fill="auto"/>
            <w:tcMar>
              <w:top w:w="100" w:type="dxa"/>
              <w:left w:w="100" w:type="dxa"/>
              <w:bottom w:w="100" w:type="dxa"/>
              <w:right w:w="100" w:type="dxa"/>
            </w:tcMar>
          </w:tcPr>
          <w:p w14:paraId="3C2EB67C"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Вход</w:t>
            </w:r>
          </w:p>
        </w:tc>
        <w:tc>
          <w:tcPr>
            <w:tcW w:w="1872" w:type="dxa"/>
            <w:shd w:val="clear" w:color="auto" w:fill="auto"/>
            <w:tcMar>
              <w:top w:w="100" w:type="dxa"/>
              <w:left w:w="100" w:type="dxa"/>
              <w:bottom w:w="100" w:type="dxa"/>
              <w:right w:w="100" w:type="dxa"/>
            </w:tcMar>
          </w:tcPr>
          <w:p w14:paraId="671B7F19"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Аналитика</w:t>
            </w:r>
          </w:p>
        </w:tc>
        <w:tc>
          <w:tcPr>
            <w:tcW w:w="1872" w:type="dxa"/>
            <w:shd w:val="clear" w:color="auto" w:fill="auto"/>
            <w:tcMar>
              <w:top w:w="100" w:type="dxa"/>
              <w:left w:w="100" w:type="dxa"/>
              <w:bottom w:w="100" w:type="dxa"/>
              <w:right w:w="100" w:type="dxa"/>
            </w:tcMar>
          </w:tcPr>
          <w:p w14:paraId="24E7C9EF"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Модель</w:t>
            </w:r>
          </w:p>
        </w:tc>
        <w:tc>
          <w:tcPr>
            <w:tcW w:w="1872" w:type="dxa"/>
            <w:shd w:val="clear" w:color="auto" w:fill="auto"/>
            <w:tcMar>
              <w:top w:w="100" w:type="dxa"/>
              <w:left w:w="100" w:type="dxa"/>
              <w:bottom w:w="100" w:type="dxa"/>
              <w:right w:w="100" w:type="dxa"/>
            </w:tcMar>
          </w:tcPr>
          <w:p w14:paraId="6B3AA638"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Выход</w:t>
            </w:r>
          </w:p>
        </w:tc>
      </w:tr>
      <w:tr w:rsidR="00DE4CAE" w14:paraId="65D79072" w14:textId="77777777">
        <w:tc>
          <w:tcPr>
            <w:tcW w:w="1872" w:type="dxa"/>
            <w:shd w:val="clear" w:color="auto" w:fill="auto"/>
            <w:tcMar>
              <w:top w:w="100" w:type="dxa"/>
              <w:left w:w="100" w:type="dxa"/>
              <w:bottom w:w="100" w:type="dxa"/>
              <w:right w:w="100" w:type="dxa"/>
            </w:tcMar>
          </w:tcPr>
          <w:p w14:paraId="75C6DD20"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Шаг 1</w:t>
            </w:r>
          </w:p>
        </w:tc>
        <w:tc>
          <w:tcPr>
            <w:tcW w:w="1872" w:type="dxa"/>
            <w:shd w:val="clear" w:color="auto" w:fill="auto"/>
            <w:tcMar>
              <w:top w:w="100" w:type="dxa"/>
              <w:left w:w="100" w:type="dxa"/>
              <w:bottom w:w="100" w:type="dxa"/>
              <w:right w:w="100" w:type="dxa"/>
            </w:tcMar>
          </w:tcPr>
          <w:p w14:paraId="691E005F"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Файл</w:t>
            </w:r>
          </w:p>
        </w:tc>
        <w:tc>
          <w:tcPr>
            <w:tcW w:w="1872" w:type="dxa"/>
            <w:shd w:val="clear" w:color="auto" w:fill="auto"/>
            <w:tcMar>
              <w:top w:w="100" w:type="dxa"/>
              <w:left w:w="100" w:type="dxa"/>
              <w:bottom w:w="100" w:type="dxa"/>
              <w:right w:w="100" w:type="dxa"/>
            </w:tcMar>
          </w:tcPr>
          <w:p w14:paraId="3F011E25"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Извлечение</w:t>
            </w:r>
          </w:p>
        </w:tc>
        <w:tc>
          <w:tcPr>
            <w:tcW w:w="1872" w:type="dxa"/>
            <w:shd w:val="clear" w:color="auto" w:fill="auto"/>
            <w:tcMar>
              <w:top w:w="100" w:type="dxa"/>
              <w:left w:w="100" w:type="dxa"/>
              <w:bottom w:w="100" w:type="dxa"/>
              <w:right w:w="100" w:type="dxa"/>
            </w:tcMar>
          </w:tcPr>
          <w:p w14:paraId="28EE3EEB"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Описательный</w:t>
            </w:r>
          </w:p>
        </w:tc>
        <w:tc>
          <w:tcPr>
            <w:tcW w:w="1872" w:type="dxa"/>
            <w:shd w:val="clear" w:color="auto" w:fill="auto"/>
            <w:tcMar>
              <w:top w:w="100" w:type="dxa"/>
              <w:left w:w="100" w:type="dxa"/>
              <w:bottom w:w="100" w:type="dxa"/>
              <w:right w:w="100" w:type="dxa"/>
            </w:tcMar>
          </w:tcPr>
          <w:p w14:paraId="56F0902A"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Журнал событий</w:t>
            </w:r>
          </w:p>
        </w:tc>
      </w:tr>
      <w:tr w:rsidR="00DE4CAE" w14:paraId="59DB29F4" w14:textId="77777777">
        <w:tc>
          <w:tcPr>
            <w:tcW w:w="1872" w:type="dxa"/>
            <w:shd w:val="clear" w:color="auto" w:fill="auto"/>
            <w:tcMar>
              <w:top w:w="100" w:type="dxa"/>
              <w:left w:w="100" w:type="dxa"/>
              <w:bottom w:w="100" w:type="dxa"/>
              <w:right w:w="100" w:type="dxa"/>
            </w:tcMar>
          </w:tcPr>
          <w:p w14:paraId="19CD428D"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lastRenderedPageBreak/>
              <w:t>Шаг 2</w:t>
            </w:r>
          </w:p>
        </w:tc>
        <w:tc>
          <w:tcPr>
            <w:tcW w:w="1872" w:type="dxa"/>
            <w:shd w:val="clear" w:color="auto" w:fill="auto"/>
            <w:tcMar>
              <w:top w:w="100" w:type="dxa"/>
              <w:left w:w="100" w:type="dxa"/>
              <w:bottom w:w="100" w:type="dxa"/>
              <w:right w:w="100" w:type="dxa"/>
            </w:tcMar>
          </w:tcPr>
          <w:p w14:paraId="727EEC98"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Журнал событий</w:t>
            </w:r>
          </w:p>
        </w:tc>
        <w:tc>
          <w:tcPr>
            <w:tcW w:w="1872" w:type="dxa"/>
            <w:shd w:val="clear" w:color="auto" w:fill="auto"/>
            <w:tcMar>
              <w:top w:w="100" w:type="dxa"/>
              <w:left w:w="100" w:type="dxa"/>
              <w:bottom w:w="100" w:type="dxa"/>
              <w:right w:w="100" w:type="dxa"/>
            </w:tcMar>
          </w:tcPr>
          <w:p w14:paraId="0A47671A"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Анализ вариантов</w:t>
            </w:r>
          </w:p>
        </w:tc>
        <w:tc>
          <w:tcPr>
            <w:tcW w:w="1872" w:type="dxa"/>
            <w:shd w:val="clear" w:color="auto" w:fill="auto"/>
            <w:tcMar>
              <w:top w:w="100" w:type="dxa"/>
              <w:left w:w="100" w:type="dxa"/>
              <w:bottom w:w="100" w:type="dxa"/>
              <w:right w:w="100" w:type="dxa"/>
            </w:tcMar>
          </w:tcPr>
          <w:p w14:paraId="704B08DD"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Описательный</w:t>
            </w:r>
          </w:p>
        </w:tc>
        <w:tc>
          <w:tcPr>
            <w:tcW w:w="1872" w:type="dxa"/>
            <w:shd w:val="clear" w:color="auto" w:fill="auto"/>
            <w:tcMar>
              <w:top w:w="100" w:type="dxa"/>
              <w:left w:w="100" w:type="dxa"/>
              <w:bottom w:w="100" w:type="dxa"/>
              <w:right w:w="100" w:type="dxa"/>
            </w:tcMar>
          </w:tcPr>
          <w:p w14:paraId="099FFDE0"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Вариант</w:t>
            </w:r>
          </w:p>
        </w:tc>
      </w:tr>
      <w:tr w:rsidR="00DE4CAE" w14:paraId="11869AA8" w14:textId="77777777">
        <w:tc>
          <w:tcPr>
            <w:tcW w:w="1872" w:type="dxa"/>
            <w:shd w:val="clear" w:color="auto" w:fill="auto"/>
            <w:tcMar>
              <w:top w:w="100" w:type="dxa"/>
              <w:left w:w="100" w:type="dxa"/>
              <w:bottom w:w="100" w:type="dxa"/>
              <w:right w:w="100" w:type="dxa"/>
            </w:tcMar>
          </w:tcPr>
          <w:p w14:paraId="47E55C98"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Шаг 3</w:t>
            </w:r>
          </w:p>
        </w:tc>
        <w:tc>
          <w:tcPr>
            <w:tcW w:w="1872" w:type="dxa"/>
            <w:shd w:val="clear" w:color="auto" w:fill="auto"/>
            <w:tcMar>
              <w:top w:w="100" w:type="dxa"/>
              <w:left w:w="100" w:type="dxa"/>
              <w:bottom w:w="100" w:type="dxa"/>
              <w:right w:w="100" w:type="dxa"/>
            </w:tcMar>
          </w:tcPr>
          <w:p w14:paraId="451DFCB9"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Рамка данных</w:t>
            </w:r>
          </w:p>
        </w:tc>
        <w:tc>
          <w:tcPr>
            <w:tcW w:w="1872" w:type="dxa"/>
            <w:shd w:val="clear" w:color="auto" w:fill="auto"/>
            <w:tcMar>
              <w:top w:w="100" w:type="dxa"/>
              <w:left w:w="100" w:type="dxa"/>
              <w:bottom w:w="100" w:type="dxa"/>
              <w:right w:w="100" w:type="dxa"/>
            </w:tcMar>
          </w:tcPr>
          <w:p w14:paraId="2A752651"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Фильтрация</w:t>
            </w:r>
          </w:p>
        </w:tc>
        <w:tc>
          <w:tcPr>
            <w:tcW w:w="1872" w:type="dxa"/>
            <w:shd w:val="clear" w:color="auto" w:fill="auto"/>
            <w:tcMar>
              <w:top w:w="100" w:type="dxa"/>
              <w:left w:w="100" w:type="dxa"/>
              <w:bottom w:w="100" w:type="dxa"/>
              <w:right w:w="100" w:type="dxa"/>
            </w:tcMar>
          </w:tcPr>
          <w:p w14:paraId="6B4BB47C"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Описательный</w:t>
            </w:r>
          </w:p>
        </w:tc>
        <w:tc>
          <w:tcPr>
            <w:tcW w:w="1872" w:type="dxa"/>
            <w:shd w:val="clear" w:color="auto" w:fill="auto"/>
            <w:tcMar>
              <w:top w:w="100" w:type="dxa"/>
              <w:left w:w="100" w:type="dxa"/>
              <w:bottom w:w="100" w:type="dxa"/>
              <w:right w:w="100" w:type="dxa"/>
            </w:tcMar>
          </w:tcPr>
          <w:p w14:paraId="5257E8B0"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Отфильтрованный журнал</w:t>
            </w:r>
          </w:p>
        </w:tc>
      </w:tr>
      <w:tr w:rsidR="00DE4CAE" w14:paraId="4DFFE829" w14:textId="77777777">
        <w:tc>
          <w:tcPr>
            <w:tcW w:w="1872" w:type="dxa"/>
            <w:shd w:val="clear" w:color="auto" w:fill="auto"/>
            <w:tcMar>
              <w:top w:w="100" w:type="dxa"/>
              <w:left w:w="100" w:type="dxa"/>
              <w:bottom w:w="100" w:type="dxa"/>
              <w:right w:w="100" w:type="dxa"/>
            </w:tcMar>
          </w:tcPr>
          <w:p w14:paraId="73E7D607"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Шаг 4</w:t>
            </w:r>
          </w:p>
        </w:tc>
        <w:tc>
          <w:tcPr>
            <w:tcW w:w="1872" w:type="dxa"/>
            <w:shd w:val="clear" w:color="auto" w:fill="auto"/>
            <w:tcMar>
              <w:top w:w="100" w:type="dxa"/>
              <w:left w:w="100" w:type="dxa"/>
              <w:bottom w:w="100" w:type="dxa"/>
              <w:right w:w="100" w:type="dxa"/>
            </w:tcMar>
          </w:tcPr>
          <w:p w14:paraId="200AB0D3"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Отфильтрованный журнал</w:t>
            </w:r>
          </w:p>
        </w:tc>
        <w:tc>
          <w:tcPr>
            <w:tcW w:w="1872" w:type="dxa"/>
            <w:shd w:val="clear" w:color="auto" w:fill="auto"/>
            <w:tcMar>
              <w:top w:w="100" w:type="dxa"/>
              <w:left w:w="100" w:type="dxa"/>
              <w:bottom w:w="100" w:type="dxa"/>
              <w:right w:w="100" w:type="dxa"/>
            </w:tcMar>
          </w:tcPr>
          <w:p w14:paraId="552E3FE1"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Обнаружение процесса</w:t>
            </w:r>
          </w:p>
        </w:tc>
        <w:tc>
          <w:tcPr>
            <w:tcW w:w="1872" w:type="dxa"/>
            <w:shd w:val="clear" w:color="auto" w:fill="auto"/>
            <w:tcMar>
              <w:top w:w="100" w:type="dxa"/>
              <w:left w:w="100" w:type="dxa"/>
              <w:bottom w:w="100" w:type="dxa"/>
              <w:right w:w="100" w:type="dxa"/>
            </w:tcMar>
          </w:tcPr>
          <w:p w14:paraId="6A55818A"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Предписывающий</w:t>
            </w:r>
          </w:p>
        </w:tc>
        <w:tc>
          <w:tcPr>
            <w:tcW w:w="1872" w:type="dxa"/>
            <w:shd w:val="clear" w:color="auto" w:fill="auto"/>
            <w:tcMar>
              <w:top w:w="100" w:type="dxa"/>
              <w:left w:w="100" w:type="dxa"/>
              <w:bottom w:w="100" w:type="dxa"/>
              <w:right w:w="100" w:type="dxa"/>
            </w:tcMar>
          </w:tcPr>
          <w:p w14:paraId="6D576D10"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Модель</w:t>
            </w:r>
          </w:p>
        </w:tc>
      </w:tr>
      <w:tr w:rsidR="00DE4CAE" w14:paraId="69C666BE" w14:textId="77777777">
        <w:tc>
          <w:tcPr>
            <w:tcW w:w="1872" w:type="dxa"/>
            <w:shd w:val="clear" w:color="auto" w:fill="auto"/>
            <w:tcMar>
              <w:top w:w="100" w:type="dxa"/>
              <w:left w:w="100" w:type="dxa"/>
              <w:bottom w:w="100" w:type="dxa"/>
              <w:right w:w="100" w:type="dxa"/>
            </w:tcMar>
          </w:tcPr>
          <w:p w14:paraId="6D7A55B7"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Шаг 5</w:t>
            </w:r>
          </w:p>
        </w:tc>
        <w:tc>
          <w:tcPr>
            <w:tcW w:w="1872" w:type="dxa"/>
            <w:shd w:val="clear" w:color="auto" w:fill="auto"/>
            <w:tcMar>
              <w:top w:w="100" w:type="dxa"/>
              <w:left w:w="100" w:type="dxa"/>
              <w:bottom w:w="100" w:type="dxa"/>
              <w:right w:w="100" w:type="dxa"/>
            </w:tcMar>
          </w:tcPr>
          <w:p w14:paraId="0937521B"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Модель</w:t>
            </w:r>
          </w:p>
        </w:tc>
        <w:tc>
          <w:tcPr>
            <w:tcW w:w="1872" w:type="dxa"/>
            <w:shd w:val="clear" w:color="auto" w:fill="auto"/>
            <w:tcMar>
              <w:top w:w="100" w:type="dxa"/>
              <w:left w:w="100" w:type="dxa"/>
              <w:bottom w:w="100" w:type="dxa"/>
              <w:right w:w="100" w:type="dxa"/>
            </w:tcMar>
          </w:tcPr>
          <w:p w14:paraId="2A559CC4"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Проверка соответствия</w:t>
            </w:r>
          </w:p>
        </w:tc>
        <w:tc>
          <w:tcPr>
            <w:tcW w:w="1872" w:type="dxa"/>
            <w:shd w:val="clear" w:color="auto" w:fill="auto"/>
            <w:tcMar>
              <w:top w:w="100" w:type="dxa"/>
              <w:left w:w="100" w:type="dxa"/>
              <w:bottom w:w="100" w:type="dxa"/>
              <w:right w:w="100" w:type="dxa"/>
            </w:tcMar>
          </w:tcPr>
          <w:p w14:paraId="316BE591"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Предписывающий</w:t>
            </w:r>
          </w:p>
        </w:tc>
        <w:tc>
          <w:tcPr>
            <w:tcW w:w="1872" w:type="dxa"/>
            <w:shd w:val="clear" w:color="auto" w:fill="auto"/>
            <w:tcMar>
              <w:top w:w="100" w:type="dxa"/>
              <w:left w:w="100" w:type="dxa"/>
              <w:bottom w:w="100" w:type="dxa"/>
              <w:right w:w="100" w:type="dxa"/>
            </w:tcMar>
          </w:tcPr>
          <w:p w14:paraId="1352C7C4"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Оценка метрик</w:t>
            </w:r>
          </w:p>
        </w:tc>
      </w:tr>
    </w:tbl>
    <w:p w14:paraId="7B607E3B" w14:textId="77777777" w:rsidR="00DE4CAE" w:rsidRDefault="00DE4CAE">
      <w:pPr>
        <w:shd w:val="clear" w:color="auto" w:fill="FFFFFF"/>
        <w:spacing w:after="240" w:line="360" w:lineRule="auto"/>
        <w:jc w:val="center"/>
        <w:rPr>
          <w:sz w:val="26"/>
          <w:szCs w:val="26"/>
        </w:rPr>
      </w:pPr>
      <w:r>
        <w:rPr>
          <w:sz w:val="26"/>
          <w:szCs w:val="26"/>
        </w:rPr>
        <w:t>Таблица 1</w:t>
      </w:r>
    </w:p>
    <w:p w14:paraId="331D0155" w14:textId="77777777" w:rsidR="00DE4CAE" w:rsidRPr="00DE4CAE" w:rsidRDefault="00DE4CAE">
      <w:pPr>
        <w:pStyle w:val="Heading3"/>
        <w:jc w:val="both"/>
        <w:rPr>
          <w:b/>
          <w:color w:val="000000" w:themeColor="text1"/>
          <w:lang w:val="ru-RU"/>
        </w:rPr>
      </w:pPr>
      <w:bookmarkStart w:id="8" w:name="_l31dsft32fgw" w:colFirst="0" w:colLast="0"/>
      <w:bookmarkStart w:id="9" w:name="_xxqzxts0u813" w:colFirst="0" w:colLast="0"/>
      <w:bookmarkEnd w:id="8"/>
      <w:bookmarkEnd w:id="9"/>
      <w:r w:rsidRPr="00DE4CAE">
        <w:rPr>
          <w:b/>
          <w:color w:val="000000" w:themeColor="text1"/>
          <w:lang w:val="ru-RU"/>
        </w:rPr>
        <w:t>Набор данных по международным декларациям</w:t>
      </w:r>
    </w:p>
    <w:p w14:paraId="7AC8F91C" w14:textId="77777777" w:rsidR="00DE4CAE" w:rsidRPr="00DE4CAE" w:rsidRDefault="00DE4CAE">
      <w:pPr>
        <w:jc w:val="both"/>
        <w:rPr>
          <w:color w:val="000000" w:themeColor="text1"/>
          <w:sz w:val="26"/>
          <w:szCs w:val="26"/>
        </w:rPr>
      </w:pPr>
      <w:r w:rsidRPr="00DE4CAE">
        <w:rPr>
          <w:color w:val="000000" w:themeColor="text1"/>
          <w:sz w:val="26"/>
          <w:szCs w:val="26"/>
        </w:rPr>
        <w:t xml:space="preserve">Первый набор данных, который мы собираемся проанализировать, это международная декларация (имя переменной </w:t>
      </w:r>
      <w:r w:rsidRPr="00DE4CAE">
        <w:rPr>
          <w:b/>
          <w:color w:val="000000" w:themeColor="text1"/>
          <w:sz w:val="26"/>
          <w:szCs w:val="26"/>
        </w:rPr>
        <w:t xml:space="preserve">idl </w:t>
      </w:r>
      <w:r w:rsidRPr="00DE4CAE">
        <w:rPr>
          <w:color w:val="000000" w:themeColor="text1"/>
          <w:sz w:val="26"/>
          <w:szCs w:val="26"/>
        </w:rPr>
        <w:t>в коде), этот набор данных содержит все подробности о международных поездках сотрудников университета TU/e.</w:t>
      </w:r>
    </w:p>
    <w:p w14:paraId="0B09A235" w14:textId="077B8A38" w:rsidR="00DE4CAE" w:rsidRPr="00D114EB" w:rsidRDefault="00DE4CAE">
      <w:pPr>
        <w:jc w:val="both"/>
        <w:rPr>
          <w:sz w:val="26"/>
          <w:szCs w:val="26"/>
        </w:rPr>
      </w:pPr>
      <w:r w:rsidRPr="00DE4CAE">
        <w:rPr>
          <w:color w:val="000000" w:themeColor="text1"/>
          <w:sz w:val="26"/>
          <w:szCs w:val="26"/>
        </w:rPr>
        <w:t xml:space="preserve">Этот журнал имеет больше атрибутов дела, чем его отечественный аналог, но похож на отечественный журнал деклараций, id и </w:t>
      </w:r>
      <w:r w:rsidRPr="00DE4CAE">
        <w:rPr>
          <w:b/>
          <w:color w:val="000000" w:themeColor="text1"/>
          <w:sz w:val="26"/>
          <w:szCs w:val="26"/>
        </w:rPr>
        <w:t xml:space="preserve">concept:name </w:t>
      </w:r>
      <w:r w:rsidRPr="00DE4CAE">
        <w:rPr>
          <w:color w:val="000000" w:themeColor="text1"/>
          <w:sz w:val="26"/>
          <w:szCs w:val="26"/>
        </w:rPr>
        <w:t xml:space="preserve">идентичны. Кроме того, DeclarationNumber - это id, увеличенный на единицу в 6 189 случаях, в то время как в 260 случаях он UNKNOWN. Кроме того, существуют четыре колонки с идентификаторами, относящимися к соответствующему разрешению, а именно: Номер разрешения на проезд, Номер разрешения на проезд, Идентификатор разрешения и Идентификатор разрешения. Номер разрешения на поездку и номер разрешения на проезд совпадают в 5 970 случаях и различаются в 479 случаях. В отличающихся случаях номер разрешения на проезд Permit 23 раза является UNKNOWN. Идентификатор разрешения и идентификатор разрешения идентичны в 6 001 случае и никогда не являются UNKNOWN. Когда два идентификатора различаются, идентификатор разрешения всегда является разрешением на поездку 423. Кроме того, в 5 970 случаях номер разрешения на поездку представляет собой идентификатор разрешения, увеличенный на единицу, а в 448 случаях - уменьшенный на единицу, и в 31 случае оба номера полностью различаются. Кроме того, существует пять числовых атрибутов дела Amount, RequestedAmount, OriginalAmount, AdjustedAmount и Permit RequestedBudget. Первые три всегда идентичны, тогда как AdjustedAmount отличается только в одном единственном случае, когда сумма 0 корректируется до 100,49. Запрашиваемый бюджет обычно выше, чем сумма. Кроме того, процесс имеет 6 категориальных атрибутов, привязанных к нему, которые закодированы как идентификаторы. Атрибуты </w:t>
      </w:r>
      <w:r w:rsidRPr="00DE4CAE">
        <w:rPr>
          <w:color w:val="000000" w:themeColor="text1"/>
          <w:sz w:val="26"/>
          <w:szCs w:val="26"/>
        </w:rPr>
        <w:lastRenderedPageBreak/>
        <w:t>включают 6 различных задач, 207 бюджетов, 719 бюджетов разрешений, 825 проектов, 27 организационных единиц и 34 вида деятельности</w:t>
      </w:r>
      <w:r>
        <w:rPr>
          <w:color w:val="000000" w:themeColor="text1"/>
          <w:sz w:val="26"/>
          <w:szCs w:val="26"/>
        </w:rPr>
        <w:t>.</w:t>
      </w:r>
    </w:p>
    <w:p w14:paraId="0BA088A0" w14:textId="77777777" w:rsidR="00DE4CAE" w:rsidRPr="00D114EB" w:rsidRDefault="00DE4CAE">
      <w:pPr>
        <w:rPr>
          <w:sz w:val="26"/>
          <w:szCs w:val="26"/>
        </w:rPr>
      </w:pPr>
    </w:p>
    <w:p w14:paraId="28A60C89" w14:textId="53C618A6" w:rsidR="00DE4CAE" w:rsidRPr="00DE4CAE" w:rsidRDefault="00DE4CAE">
      <w:pPr>
        <w:pStyle w:val="Heading3"/>
        <w:rPr>
          <w:b/>
          <w:color w:val="000000" w:themeColor="text1"/>
          <w:lang w:val="en-US"/>
        </w:rPr>
      </w:pPr>
      <w:bookmarkStart w:id="10" w:name="_dcds71y3r9l8" w:colFirst="0" w:colLast="0"/>
      <w:bookmarkEnd w:id="10"/>
      <w:r>
        <w:rPr>
          <w:b/>
          <w:color w:val="000000" w:themeColor="text1"/>
          <w:lang w:val="en-US"/>
        </w:rPr>
        <w:t>Start activities</w:t>
      </w:r>
    </w:p>
    <w:p w14:paraId="053BB645" w14:textId="77777777" w:rsidR="00DE4CAE" w:rsidRPr="00DE4CAE" w:rsidRDefault="00DE4CAE">
      <w:pPr>
        <w:rPr>
          <w:color w:val="000000" w:themeColor="text1"/>
          <w:sz w:val="26"/>
          <w:szCs w:val="26"/>
        </w:rPr>
      </w:pPr>
      <w:r w:rsidRPr="00DE4CAE">
        <w:rPr>
          <w:color w:val="000000" w:themeColor="text1"/>
          <w:sz w:val="26"/>
          <w:szCs w:val="26"/>
        </w:rPr>
        <w:t>Все события в журнале событий начались со следующих действий, в таблице ниже вы также можете найти их соответствующее распределение:</w:t>
      </w:r>
    </w:p>
    <w:p w14:paraId="5ECC2804" w14:textId="77777777" w:rsidR="00DE4CAE" w:rsidRPr="00DE4CAE" w:rsidRDefault="00DE4CAE">
      <w:pPr>
        <w:jc w:val="both"/>
        <w:rPr>
          <w:rFonts w:ascii="Roboto" w:eastAsia="Roboto" w:hAnsi="Roboto" w:cs="Roboto"/>
          <w:color w:val="000000" w:themeColor="text1"/>
          <w:sz w:val="24"/>
          <w:szCs w:val="24"/>
          <w:highlight w:val="white"/>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E4CAE" w:rsidRPr="00DE4CAE" w14:paraId="07516CE6" w14:textId="77777777">
        <w:tc>
          <w:tcPr>
            <w:tcW w:w="4680" w:type="dxa"/>
            <w:shd w:val="clear" w:color="auto" w:fill="auto"/>
            <w:tcMar>
              <w:top w:w="100" w:type="dxa"/>
              <w:left w:w="100" w:type="dxa"/>
              <w:bottom w:w="100" w:type="dxa"/>
              <w:right w:w="100" w:type="dxa"/>
            </w:tcMar>
          </w:tcPr>
          <w:p w14:paraId="59280F12" w14:textId="5FFE6D29" w:rsidR="00DE4CAE" w:rsidRPr="00DE4CAE" w:rsidRDefault="00DE4CAE">
            <w:pPr>
              <w:jc w:val="center"/>
              <w:rPr>
                <w:rFonts w:ascii="Courier New" w:eastAsia="Courier New" w:hAnsi="Courier New" w:cs="Courier New"/>
                <w:color w:val="000000" w:themeColor="text1"/>
                <w:sz w:val="21"/>
                <w:szCs w:val="21"/>
                <w:highlight w:val="white"/>
                <w:lang w:val="en-US"/>
              </w:rPr>
            </w:pPr>
            <w:r w:rsidRPr="00DE4CAE">
              <w:rPr>
                <w:rFonts w:ascii="Courier New" w:eastAsia="Courier New" w:hAnsi="Courier New" w:cs="Courier New"/>
                <w:color w:val="000000" w:themeColor="text1"/>
                <w:sz w:val="21"/>
                <w:szCs w:val="21"/>
                <w:highlight w:val="white"/>
                <w:lang w:val="en-US"/>
              </w:rPr>
              <w:t>Declaration SAVED by EMPLOYEE</w:t>
            </w:r>
          </w:p>
        </w:tc>
        <w:tc>
          <w:tcPr>
            <w:tcW w:w="4680" w:type="dxa"/>
            <w:shd w:val="clear" w:color="auto" w:fill="auto"/>
            <w:tcMar>
              <w:top w:w="100" w:type="dxa"/>
              <w:left w:w="100" w:type="dxa"/>
              <w:bottom w:w="100" w:type="dxa"/>
              <w:right w:w="100" w:type="dxa"/>
            </w:tcMar>
          </w:tcPr>
          <w:p w14:paraId="70D71BC6" w14:textId="77777777" w:rsidR="00DE4CAE" w:rsidRPr="00DE4CAE" w:rsidRDefault="00DE4CAE">
            <w:pPr>
              <w:widowControl w:val="0"/>
              <w:pBdr>
                <w:top w:val="nil"/>
                <w:left w:val="nil"/>
                <w:bottom w:val="nil"/>
                <w:right w:val="nil"/>
                <w:between w:val="nil"/>
              </w:pBdr>
              <w:spacing w:line="240" w:lineRule="auto"/>
              <w:jc w:val="center"/>
              <w:rPr>
                <w:rFonts w:ascii="Courier New" w:eastAsia="Courier New" w:hAnsi="Courier New" w:cs="Courier New"/>
                <w:color w:val="000000" w:themeColor="text1"/>
                <w:sz w:val="21"/>
                <w:szCs w:val="21"/>
                <w:highlight w:val="white"/>
              </w:rPr>
            </w:pPr>
            <w:r w:rsidRPr="00DE4CAE">
              <w:rPr>
                <w:rFonts w:ascii="Courier New" w:eastAsia="Courier New" w:hAnsi="Courier New" w:cs="Courier New"/>
                <w:color w:val="000000" w:themeColor="text1"/>
                <w:sz w:val="21"/>
                <w:szCs w:val="21"/>
                <w:highlight w:val="white"/>
              </w:rPr>
              <w:t>8</w:t>
            </w:r>
          </w:p>
        </w:tc>
      </w:tr>
      <w:tr w:rsidR="00DE4CAE" w:rsidRPr="00DE4CAE" w14:paraId="33A016A1" w14:textId="77777777">
        <w:tc>
          <w:tcPr>
            <w:tcW w:w="4680" w:type="dxa"/>
            <w:shd w:val="clear" w:color="auto" w:fill="auto"/>
            <w:tcMar>
              <w:top w:w="100" w:type="dxa"/>
              <w:left w:w="100" w:type="dxa"/>
              <w:bottom w:w="100" w:type="dxa"/>
              <w:right w:w="100" w:type="dxa"/>
            </w:tcMar>
          </w:tcPr>
          <w:p w14:paraId="59CB71AB" w14:textId="710EA849" w:rsidR="00DE4CAE" w:rsidRPr="00DE4CAE" w:rsidRDefault="00DE4CAE">
            <w:pPr>
              <w:jc w:val="center"/>
              <w:rPr>
                <w:rFonts w:ascii="Courier New" w:eastAsia="Courier New" w:hAnsi="Courier New" w:cs="Courier New"/>
                <w:color w:val="000000" w:themeColor="text1"/>
                <w:sz w:val="21"/>
                <w:szCs w:val="21"/>
                <w:highlight w:val="white"/>
              </w:rPr>
            </w:pPr>
            <w:r w:rsidRPr="00DE4CAE">
              <w:rPr>
                <w:rFonts w:ascii="Courier New" w:eastAsia="Courier New" w:hAnsi="Courier New" w:cs="Courier New"/>
                <w:color w:val="000000" w:themeColor="text1"/>
                <w:sz w:val="21"/>
                <w:szCs w:val="21"/>
                <w:highlight w:val="white"/>
              </w:rPr>
              <w:t>Declaration SUBMITTED by EMPLOYEE</w:t>
            </w:r>
          </w:p>
        </w:tc>
        <w:tc>
          <w:tcPr>
            <w:tcW w:w="4680" w:type="dxa"/>
            <w:shd w:val="clear" w:color="auto" w:fill="auto"/>
            <w:tcMar>
              <w:top w:w="100" w:type="dxa"/>
              <w:left w:w="100" w:type="dxa"/>
              <w:bottom w:w="100" w:type="dxa"/>
              <w:right w:w="100" w:type="dxa"/>
            </w:tcMar>
          </w:tcPr>
          <w:p w14:paraId="6CD49D36" w14:textId="77777777" w:rsidR="00DE4CAE" w:rsidRPr="00DE4CAE" w:rsidRDefault="00DE4CAE">
            <w:pPr>
              <w:widowControl w:val="0"/>
              <w:pBdr>
                <w:top w:val="nil"/>
                <w:left w:val="nil"/>
                <w:bottom w:val="nil"/>
                <w:right w:val="nil"/>
                <w:between w:val="nil"/>
              </w:pBdr>
              <w:spacing w:line="240" w:lineRule="auto"/>
              <w:jc w:val="center"/>
              <w:rPr>
                <w:rFonts w:ascii="Courier New" w:eastAsia="Courier New" w:hAnsi="Courier New" w:cs="Courier New"/>
                <w:color w:val="000000" w:themeColor="text1"/>
                <w:sz w:val="21"/>
                <w:szCs w:val="21"/>
                <w:highlight w:val="white"/>
              </w:rPr>
            </w:pPr>
            <w:r w:rsidRPr="00DE4CAE">
              <w:rPr>
                <w:rFonts w:ascii="Courier New" w:eastAsia="Courier New" w:hAnsi="Courier New" w:cs="Courier New"/>
                <w:color w:val="000000" w:themeColor="text1"/>
                <w:sz w:val="21"/>
                <w:szCs w:val="21"/>
                <w:highlight w:val="white"/>
              </w:rPr>
              <w:t>407</w:t>
            </w:r>
          </w:p>
        </w:tc>
      </w:tr>
      <w:tr w:rsidR="00DE4CAE" w:rsidRPr="00DE4CAE" w14:paraId="04C3BE05" w14:textId="77777777">
        <w:tc>
          <w:tcPr>
            <w:tcW w:w="4680" w:type="dxa"/>
            <w:shd w:val="clear" w:color="auto" w:fill="auto"/>
            <w:tcMar>
              <w:top w:w="100" w:type="dxa"/>
              <w:left w:w="100" w:type="dxa"/>
              <w:bottom w:w="100" w:type="dxa"/>
              <w:right w:w="100" w:type="dxa"/>
            </w:tcMar>
          </w:tcPr>
          <w:p w14:paraId="1F90FBA0" w14:textId="7BCB0C7F" w:rsidR="00DE4CAE" w:rsidRPr="00DE4CAE" w:rsidRDefault="00DE4CAE">
            <w:pPr>
              <w:jc w:val="center"/>
              <w:rPr>
                <w:rFonts w:ascii="Courier New" w:eastAsia="Courier New" w:hAnsi="Courier New" w:cs="Courier New"/>
                <w:color w:val="000000" w:themeColor="text1"/>
                <w:sz w:val="21"/>
                <w:szCs w:val="21"/>
                <w:highlight w:val="white"/>
              </w:rPr>
            </w:pPr>
            <w:r w:rsidRPr="00DE4CAE">
              <w:rPr>
                <w:rFonts w:ascii="Courier New" w:eastAsia="Courier New" w:hAnsi="Courier New" w:cs="Courier New"/>
                <w:color w:val="000000" w:themeColor="text1"/>
                <w:sz w:val="21"/>
                <w:szCs w:val="21"/>
                <w:highlight w:val="white"/>
              </w:rPr>
              <w:t>Permit SUBMITTED by EMPLOYEE</w:t>
            </w:r>
          </w:p>
        </w:tc>
        <w:tc>
          <w:tcPr>
            <w:tcW w:w="4680" w:type="dxa"/>
            <w:shd w:val="clear" w:color="auto" w:fill="auto"/>
            <w:tcMar>
              <w:top w:w="100" w:type="dxa"/>
              <w:left w:w="100" w:type="dxa"/>
              <w:bottom w:w="100" w:type="dxa"/>
              <w:right w:w="100" w:type="dxa"/>
            </w:tcMar>
          </w:tcPr>
          <w:p w14:paraId="1811FA80" w14:textId="77777777" w:rsidR="00DE4CAE" w:rsidRPr="00DE4CAE" w:rsidRDefault="00DE4CAE">
            <w:pPr>
              <w:widowControl w:val="0"/>
              <w:pBdr>
                <w:top w:val="nil"/>
                <w:left w:val="nil"/>
                <w:bottom w:val="nil"/>
                <w:right w:val="nil"/>
                <w:between w:val="nil"/>
              </w:pBdr>
              <w:spacing w:line="240" w:lineRule="auto"/>
              <w:jc w:val="center"/>
              <w:rPr>
                <w:rFonts w:ascii="Courier New" w:eastAsia="Courier New" w:hAnsi="Courier New" w:cs="Courier New"/>
                <w:color w:val="000000" w:themeColor="text1"/>
                <w:sz w:val="21"/>
                <w:szCs w:val="21"/>
                <w:highlight w:val="white"/>
              </w:rPr>
            </w:pPr>
            <w:r w:rsidRPr="00DE4CAE">
              <w:rPr>
                <w:rFonts w:ascii="Courier New" w:eastAsia="Courier New" w:hAnsi="Courier New" w:cs="Courier New"/>
                <w:color w:val="000000" w:themeColor="text1"/>
                <w:sz w:val="21"/>
                <w:szCs w:val="21"/>
                <w:highlight w:val="white"/>
              </w:rPr>
              <w:t>5294</w:t>
            </w:r>
          </w:p>
        </w:tc>
      </w:tr>
      <w:tr w:rsidR="00DE4CAE" w:rsidRPr="00DE4CAE" w14:paraId="1B9B0AA8" w14:textId="77777777">
        <w:tc>
          <w:tcPr>
            <w:tcW w:w="4680" w:type="dxa"/>
            <w:shd w:val="clear" w:color="auto" w:fill="auto"/>
            <w:tcMar>
              <w:top w:w="100" w:type="dxa"/>
              <w:left w:w="100" w:type="dxa"/>
              <w:bottom w:w="100" w:type="dxa"/>
              <w:right w:w="100" w:type="dxa"/>
            </w:tcMar>
          </w:tcPr>
          <w:p w14:paraId="645D7E29" w14:textId="2F5BB865" w:rsidR="00DE4CAE" w:rsidRPr="00DE4CAE" w:rsidRDefault="00DE4CAE">
            <w:pPr>
              <w:jc w:val="center"/>
              <w:rPr>
                <w:rFonts w:ascii="Courier New" w:eastAsia="Courier New" w:hAnsi="Courier New" w:cs="Courier New"/>
                <w:color w:val="000000" w:themeColor="text1"/>
                <w:sz w:val="21"/>
                <w:szCs w:val="21"/>
                <w:highlight w:val="white"/>
              </w:rPr>
            </w:pPr>
            <w:r w:rsidRPr="00DE4CAE">
              <w:rPr>
                <w:rFonts w:ascii="Courier New" w:eastAsia="Courier New" w:hAnsi="Courier New" w:cs="Courier New"/>
                <w:color w:val="000000" w:themeColor="text1"/>
                <w:sz w:val="21"/>
                <w:szCs w:val="21"/>
                <w:highlight w:val="white"/>
              </w:rPr>
              <w:t>Start trip</w:t>
            </w:r>
          </w:p>
        </w:tc>
        <w:tc>
          <w:tcPr>
            <w:tcW w:w="4680" w:type="dxa"/>
            <w:shd w:val="clear" w:color="auto" w:fill="auto"/>
            <w:tcMar>
              <w:top w:w="100" w:type="dxa"/>
              <w:left w:w="100" w:type="dxa"/>
              <w:bottom w:w="100" w:type="dxa"/>
              <w:right w:w="100" w:type="dxa"/>
            </w:tcMar>
          </w:tcPr>
          <w:p w14:paraId="71BDDB82" w14:textId="77777777" w:rsidR="00DE4CAE" w:rsidRPr="00DE4CAE" w:rsidRDefault="00DE4CAE">
            <w:pPr>
              <w:widowControl w:val="0"/>
              <w:pBdr>
                <w:top w:val="nil"/>
                <w:left w:val="nil"/>
                <w:bottom w:val="nil"/>
                <w:right w:val="nil"/>
                <w:between w:val="nil"/>
              </w:pBdr>
              <w:spacing w:line="240" w:lineRule="auto"/>
              <w:jc w:val="center"/>
              <w:rPr>
                <w:rFonts w:ascii="Courier New" w:eastAsia="Courier New" w:hAnsi="Courier New" w:cs="Courier New"/>
                <w:color w:val="000000" w:themeColor="text1"/>
                <w:sz w:val="21"/>
                <w:szCs w:val="21"/>
                <w:highlight w:val="white"/>
              </w:rPr>
            </w:pPr>
            <w:r w:rsidRPr="00DE4CAE">
              <w:rPr>
                <w:rFonts w:ascii="Courier New" w:eastAsia="Courier New" w:hAnsi="Courier New" w:cs="Courier New"/>
                <w:color w:val="000000" w:themeColor="text1"/>
                <w:sz w:val="21"/>
                <w:szCs w:val="21"/>
                <w:highlight w:val="white"/>
              </w:rPr>
              <w:t>740</w:t>
            </w:r>
          </w:p>
        </w:tc>
      </w:tr>
    </w:tbl>
    <w:p w14:paraId="25F48F66" w14:textId="77777777" w:rsidR="00DE4CAE" w:rsidRPr="00DE4CAE" w:rsidRDefault="00DE4CAE">
      <w:pPr>
        <w:jc w:val="center"/>
        <w:rPr>
          <w:rFonts w:ascii="Courier New" w:eastAsia="Courier New" w:hAnsi="Courier New" w:cs="Courier New"/>
          <w:color w:val="000000" w:themeColor="text1"/>
          <w:sz w:val="19"/>
          <w:szCs w:val="19"/>
          <w:highlight w:val="white"/>
        </w:rPr>
      </w:pPr>
      <w:r w:rsidRPr="00DE4CAE">
        <w:rPr>
          <w:rFonts w:ascii="Courier New" w:eastAsia="Courier New" w:hAnsi="Courier New" w:cs="Courier New"/>
          <w:color w:val="000000" w:themeColor="text1"/>
          <w:sz w:val="19"/>
          <w:szCs w:val="19"/>
          <w:highlight w:val="white"/>
        </w:rPr>
        <w:t>Таблица 1</w:t>
      </w:r>
    </w:p>
    <w:p w14:paraId="322DF0A8" w14:textId="77777777" w:rsidR="00DE4CAE" w:rsidRPr="00DE4CAE" w:rsidRDefault="00DE4CAE">
      <w:pPr>
        <w:jc w:val="center"/>
        <w:rPr>
          <w:rFonts w:ascii="Courier New" w:eastAsia="Courier New" w:hAnsi="Courier New" w:cs="Courier New"/>
          <w:color w:val="000000" w:themeColor="text1"/>
          <w:sz w:val="19"/>
          <w:szCs w:val="19"/>
          <w:highlight w:val="white"/>
        </w:rPr>
      </w:pPr>
    </w:p>
    <w:p w14:paraId="27762424" w14:textId="3F9CFE1F" w:rsidR="00DE4CAE" w:rsidRPr="00DE4CAE" w:rsidRDefault="00DE4CAE">
      <w:pPr>
        <w:rPr>
          <w:color w:val="000000" w:themeColor="text1"/>
          <w:sz w:val="26"/>
          <w:szCs w:val="26"/>
        </w:rPr>
      </w:pPr>
      <w:r w:rsidRPr="00DE4CAE">
        <w:rPr>
          <w:color w:val="000000" w:themeColor="text1"/>
          <w:sz w:val="26"/>
          <w:szCs w:val="26"/>
        </w:rPr>
        <w:t xml:space="preserve">Как видно из таблицы 1, большинство действий начинается с </w:t>
      </w:r>
      <w:r w:rsidRPr="00DE4CAE">
        <w:rPr>
          <w:color w:val="000000" w:themeColor="text1"/>
          <w:sz w:val="26"/>
          <w:szCs w:val="26"/>
          <w:u w:val="single"/>
        </w:rPr>
        <w:t>Разрешения, ПОДПИСАННОГО РАБОТНИКОМ</w:t>
      </w:r>
      <w:r w:rsidRPr="00DE4CAE">
        <w:rPr>
          <w:color w:val="000000" w:themeColor="text1"/>
          <w:sz w:val="26"/>
          <w:szCs w:val="26"/>
        </w:rPr>
        <w:t xml:space="preserve">, поэтому мы можем рассматривать это действие как хороший вариант для начала потока действий. Однако, мы видим очень низкое количество действий, начатых </w:t>
      </w:r>
      <w:r w:rsidRPr="00DE4CAE">
        <w:rPr>
          <w:color w:val="000000" w:themeColor="text1"/>
          <w:sz w:val="26"/>
          <w:szCs w:val="26"/>
          <w:u w:val="single"/>
        </w:rPr>
        <w:t xml:space="preserve">Декларацией, сохраненной сотрудником, </w:t>
      </w:r>
      <w:r w:rsidRPr="00DE4CAE">
        <w:rPr>
          <w:color w:val="000000" w:themeColor="text1"/>
          <w:sz w:val="26"/>
          <w:szCs w:val="26"/>
        </w:rPr>
        <w:t>поэтому мы можем рассматривать эту начальную точку как шумные данные и отфильтровать их в следующем разделе.</w:t>
      </w:r>
    </w:p>
    <w:p w14:paraId="7A553B03" w14:textId="77777777" w:rsidR="00DE4CAE" w:rsidRPr="00DE4CAE" w:rsidRDefault="00DE4CAE">
      <w:pPr>
        <w:jc w:val="both"/>
        <w:rPr>
          <w:color w:val="000000" w:themeColor="text1"/>
          <w:sz w:val="26"/>
          <w:szCs w:val="26"/>
        </w:rPr>
      </w:pPr>
    </w:p>
    <w:p w14:paraId="32C5DC4D" w14:textId="0E60BA84" w:rsidR="00DE4CAE" w:rsidRPr="00DE4CAE" w:rsidRDefault="00DE4CAE">
      <w:pPr>
        <w:pStyle w:val="Heading3"/>
        <w:rPr>
          <w:b/>
          <w:color w:val="000000" w:themeColor="text1"/>
          <w:lang w:val="en-US"/>
        </w:rPr>
      </w:pPr>
      <w:bookmarkStart w:id="11" w:name="_6v9qwixoxjby" w:colFirst="0" w:colLast="0"/>
      <w:bookmarkEnd w:id="11"/>
      <w:r>
        <w:rPr>
          <w:b/>
          <w:color w:val="000000" w:themeColor="text1"/>
          <w:lang w:val="en-US"/>
        </w:rPr>
        <w:t>Middle activities</w:t>
      </w:r>
    </w:p>
    <w:p w14:paraId="6BA13356" w14:textId="77777777" w:rsidR="00DE4CAE" w:rsidRPr="00DE4CAE" w:rsidRDefault="00DE4CAE">
      <w:pPr>
        <w:jc w:val="both"/>
        <w:rPr>
          <w:color w:val="000000" w:themeColor="text1"/>
          <w:sz w:val="26"/>
          <w:szCs w:val="26"/>
        </w:rPr>
      </w:pPr>
      <w:r w:rsidRPr="00DE4CAE">
        <w:rPr>
          <w:color w:val="000000" w:themeColor="text1"/>
          <w:sz w:val="26"/>
          <w:szCs w:val="26"/>
        </w:rPr>
        <w:t>Между начальной и конечной точкой находится 34 вида деятельности, и среди них 15 видов деятельности (как показано в таблице 2) имеют очень низкую частоту, что просто загрязняет набор данных, поэтому на следующих этапах (фильтр) они будут отфильтрованы, чтобы сделать модели ясными.</w:t>
      </w:r>
    </w:p>
    <w:p w14:paraId="223B6161" w14:textId="77777777" w:rsidR="00DE4CAE" w:rsidRPr="00DE4CAE" w:rsidRDefault="00DE4CAE">
      <w:pPr>
        <w:jc w:val="both"/>
        <w:rPr>
          <w:color w:val="000000" w:themeColor="text1"/>
          <w:sz w:val="26"/>
          <w:szCs w:val="26"/>
        </w:rPr>
      </w:pPr>
    </w:p>
    <w:tbl>
      <w:tblPr>
        <w:tblW w:w="9345" w:type="dxa"/>
        <w:tblInd w:w="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65"/>
        <w:gridCol w:w="3780"/>
      </w:tblGrid>
      <w:tr w:rsidR="00DE4CAE" w:rsidRPr="00DE4CAE" w14:paraId="4DF04B13" w14:textId="77777777">
        <w:trPr>
          <w:trHeight w:val="301"/>
        </w:trPr>
        <w:tc>
          <w:tcPr>
            <w:tcW w:w="5565" w:type="dxa"/>
            <w:tcBorders>
              <w:top w:val="single" w:sz="4" w:space="0" w:color="212121"/>
              <w:left w:val="single" w:sz="4" w:space="0" w:color="212121"/>
              <w:bottom w:val="single" w:sz="6" w:space="0" w:color="212121"/>
              <w:right w:val="single" w:sz="6" w:space="0" w:color="212121"/>
            </w:tcBorders>
            <w:tcMar>
              <w:top w:w="40" w:type="dxa"/>
              <w:left w:w="80" w:type="dxa"/>
              <w:bottom w:w="40" w:type="dxa"/>
              <w:right w:w="80" w:type="dxa"/>
            </w:tcMar>
          </w:tcPr>
          <w:p w14:paraId="5B1398E2" w14:textId="47921413" w:rsidR="00DE4CAE" w:rsidRPr="00DE4CAE" w:rsidRDefault="00DE4CAE">
            <w:pPr>
              <w:widowControl w:val="0"/>
              <w:spacing w:line="240" w:lineRule="auto"/>
              <w:jc w:val="center"/>
              <w:rPr>
                <w:rFonts w:ascii="Courier New" w:eastAsia="Courier New" w:hAnsi="Courier New" w:cs="Courier New"/>
                <w:color w:val="000000" w:themeColor="text1"/>
                <w:sz w:val="21"/>
                <w:szCs w:val="21"/>
                <w:lang w:val="en-US"/>
              </w:rPr>
            </w:pPr>
            <w:r w:rsidRPr="00DE4CAE">
              <w:rPr>
                <w:rFonts w:ascii="Courier New" w:eastAsia="Courier New" w:hAnsi="Courier New" w:cs="Courier New"/>
                <w:color w:val="000000" w:themeColor="text1"/>
                <w:sz w:val="21"/>
                <w:szCs w:val="21"/>
                <w:lang w:val="en-US"/>
              </w:rPr>
              <w:t>Declaration REJECTED by PRE_APPROVER</w:t>
            </w:r>
          </w:p>
        </w:tc>
        <w:tc>
          <w:tcPr>
            <w:tcW w:w="3780" w:type="dxa"/>
            <w:tcBorders>
              <w:top w:val="single" w:sz="4" w:space="0" w:color="212121"/>
              <w:left w:val="nil"/>
              <w:bottom w:val="single" w:sz="6" w:space="0" w:color="212121"/>
              <w:right w:val="single" w:sz="6" w:space="0" w:color="212121"/>
            </w:tcBorders>
            <w:tcMar>
              <w:top w:w="40" w:type="dxa"/>
              <w:left w:w="80" w:type="dxa"/>
              <w:bottom w:w="40" w:type="dxa"/>
              <w:right w:w="80" w:type="dxa"/>
            </w:tcMar>
          </w:tcPr>
          <w:p w14:paraId="19DCFD5B" w14:textId="77777777" w:rsidR="00DE4CAE" w:rsidRPr="00DE4CAE" w:rsidRDefault="00DE4CAE">
            <w:pPr>
              <w:widowControl w:val="0"/>
              <w:spacing w:line="240" w:lineRule="auto"/>
              <w:jc w:val="center"/>
              <w:rPr>
                <w:rFonts w:ascii="Courier New" w:eastAsia="Courier New" w:hAnsi="Courier New" w:cs="Courier New"/>
                <w:color w:val="000000" w:themeColor="text1"/>
                <w:sz w:val="20"/>
                <w:szCs w:val="20"/>
              </w:rPr>
            </w:pPr>
            <w:r w:rsidRPr="00DE4CAE">
              <w:rPr>
                <w:rFonts w:ascii="Courier New" w:eastAsia="Courier New" w:hAnsi="Courier New" w:cs="Courier New"/>
                <w:color w:val="000000" w:themeColor="text1"/>
                <w:sz w:val="20"/>
                <w:szCs w:val="20"/>
              </w:rPr>
              <w:t>84</w:t>
            </w:r>
          </w:p>
        </w:tc>
      </w:tr>
      <w:tr w:rsidR="00DE4CAE" w:rsidRPr="00DE4CAE" w14:paraId="5354C080" w14:textId="77777777">
        <w:tc>
          <w:tcPr>
            <w:tcW w:w="5565" w:type="dxa"/>
            <w:tcBorders>
              <w:top w:val="nil"/>
              <w:left w:val="single" w:sz="4" w:space="0" w:color="212121"/>
              <w:bottom w:val="single" w:sz="6" w:space="0" w:color="212121"/>
              <w:right w:val="single" w:sz="6" w:space="0" w:color="212121"/>
            </w:tcBorders>
            <w:tcMar>
              <w:top w:w="40" w:type="dxa"/>
              <w:left w:w="80" w:type="dxa"/>
              <w:bottom w:w="40" w:type="dxa"/>
              <w:right w:w="80" w:type="dxa"/>
            </w:tcMar>
          </w:tcPr>
          <w:p w14:paraId="167CE887" w14:textId="547FA0FF" w:rsidR="00DE4CAE" w:rsidRPr="00DE4CAE" w:rsidRDefault="00DE4CAE">
            <w:pPr>
              <w:widowControl w:val="0"/>
              <w:spacing w:line="240" w:lineRule="auto"/>
              <w:jc w:val="center"/>
              <w:rPr>
                <w:rFonts w:ascii="Courier New" w:eastAsia="Courier New" w:hAnsi="Courier New" w:cs="Courier New"/>
                <w:color w:val="000000" w:themeColor="text1"/>
                <w:sz w:val="21"/>
                <w:szCs w:val="21"/>
              </w:rPr>
            </w:pPr>
            <w:r w:rsidRPr="00DE4CAE">
              <w:rPr>
                <w:rFonts w:ascii="Courier New" w:eastAsia="Courier New" w:hAnsi="Courier New" w:cs="Courier New"/>
                <w:color w:val="000000" w:themeColor="text1"/>
                <w:sz w:val="21"/>
                <w:szCs w:val="21"/>
              </w:rPr>
              <w:t>Declaration SAVED by EMPLOYEE</w:t>
            </w:r>
          </w:p>
        </w:tc>
        <w:tc>
          <w:tcPr>
            <w:tcW w:w="3780" w:type="dxa"/>
            <w:tcBorders>
              <w:top w:val="nil"/>
              <w:left w:val="nil"/>
              <w:bottom w:val="single" w:sz="6" w:space="0" w:color="212121"/>
              <w:right w:val="single" w:sz="6" w:space="0" w:color="212121"/>
            </w:tcBorders>
            <w:tcMar>
              <w:top w:w="40" w:type="dxa"/>
              <w:left w:w="80" w:type="dxa"/>
              <w:bottom w:w="40" w:type="dxa"/>
              <w:right w:w="80" w:type="dxa"/>
            </w:tcMar>
          </w:tcPr>
          <w:p w14:paraId="50F1479A" w14:textId="77777777" w:rsidR="00DE4CAE" w:rsidRPr="00DE4CAE" w:rsidRDefault="00DE4CAE">
            <w:pPr>
              <w:widowControl w:val="0"/>
              <w:spacing w:line="240" w:lineRule="auto"/>
              <w:jc w:val="center"/>
              <w:rPr>
                <w:rFonts w:ascii="Courier New" w:eastAsia="Courier New" w:hAnsi="Courier New" w:cs="Courier New"/>
                <w:color w:val="000000" w:themeColor="text1"/>
                <w:sz w:val="20"/>
                <w:szCs w:val="20"/>
              </w:rPr>
            </w:pPr>
            <w:r w:rsidRPr="00DE4CAE">
              <w:rPr>
                <w:rFonts w:ascii="Courier New" w:eastAsia="Courier New" w:hAnsi="Courier New" w:cs="Courier New"/>
                <w:color w:val="000000" w:themeColor="text1"/>
                <w:sz w:val="20"/>
                <w:szCs w:val="20"/>
              </w:rPr>
              <w:t>75</w:t>
            </w:r>
          </w:p>
        </w:tc>
      </w:tr>
      <w:tr w:rsidR="00DE4CAE" w:rsidRPr="00DE4CAE" w14:paraId="34912469" w14:textId="77777777">
        <w:tc>
          <w:tcPr>
            <w:tcW w:w="5565" w:type="dxa"/>
            <w:tcBorders>
              <w:top w:val="nil"/>
              <w:left w:val="single" w:sz="4" w:space="0" w:color="212121"/>
              <w:bottom w:val="single" w:sz="6" w:space="0" w:color="212121"/>
              <w:right w:val="single" w:sz="6" w:space="0" w:color="212121"/>
            </w:tcBorders>
            <w:tcMar>
              <w:top w:w="40" w:type="dxa"/>
              <w:left w:w="80" w:type="dxa"/>
              <w:bottom w:w="40" w:type="dxa"/>
              <w:right w:w="80" w:type="dxa"/>
            </w:tcMar>
          </w:tcPr>
          <w:p w14:paraId="7569DB5E" w14:textId="09E7EF76" w:rsidR="00DE4CAE" w:rsidRPr="00DE4CAE" w:rsidRDefault="00DE4CAE">
            <w:pPr>
              <w:widowControl w:val="0"/>
              <w:spacing w:line="240" w:lineRule="auto"/>
              <w:jc w:val="center"/>
              <w:rPr>
                <w:rFonts w:ascii="Courier New" w:eastAsia="Courier New" w:hAnsi="Courier New" w:cs="Courier New"/>
                <w:color w:val="000000" w:themeColor="text1"/>
                <w:sz w:val="21"/>
                <w:szCs w:val="21"/>
              </w:rPr>
            </w:pPr>
            <w:r w:rsidRPr="00DE4CAE">
              <w:rPr>
                <w:rFonts w:ascii="Courier New" w:eastAsia="Courier New" w:hAnsi="Courier New" w:cs="Courier New"/>
                <w:color w:val="000000" w:themeColor="text1"/>
                <w:sz w:val="21"/>
                <w:szCs w:val="21"/>
              </w:rPr>
              <w:t>Declaration REJECTED by MISSING</w:t>
            </w:r>
          </w:p>
        </w:tc>
        <w:tc>
          <w:tcPr>
            <w:tcW w:w="3780" w:type="dxa"/>
            <w:tcBorders>
              <w:top w:val="nil"/>
              <w:left w:val="nil"/>
              <w:bottom w:val="single" w:sz="6" w:space="0" w:color="212121"/>
              <w:right w:val="single" w:sz="6" w:space="0" w:color="212121"/>
            </w:tcBorders>
            <w:tcMar>
              <w:top w:w="40" w:type="dxa"/>
              <w:left w:w="80" w:type="dxa"/>
              <w:bottom w:w="40" w:type="dxa"/>
              <w:right w:w="80" w:type="dxa"/>
            </w:tcMar>
          </w:tcPr>
          <w:p w14:paraId="7911A26D" w14:textId="77777777" w:rsidR="00DE4CAE" w:rsidRPr="00DE4CAE" w:rsidRDefault="00DE4CAE">
            <w:pPr>
              <w:widowControl w:val="0"/>
              <w:spacing w:line="240" w:lineRule="auto"/>
              <w:jc w:val="center"/>
              <w:rPr>
                <w:rFonts w:ascii="Courier New" w:eastAsia="Courier New" w:hAnsi="Courier New" w:cs="Courier New"/>
                <w:color w:val="000000" w:themeColor="text1"/>
                <w:sz w:val="20"/>
                <w:szCs w:val="20"/>
              </w:rPr>
            </w:pPr>
            <w:r w:rsidRPr="00DE4CAE">
              <w:rPr>
                <w:rFonts w:ascii="Courier New" w:eastAsia="Courier New" w:hAnsi="Courier New" w:cs="Courier New"/>
                <w:color w:val="000000" w:themeColor="text1"/>
                <w:sz w:val="20"/>
                <w:szCs w:val="20"/>
              </w:rPr>
              <w:t>103</w:t>
            </w:r>
          </w:p>
        </w:tc>
      </w:tr>
      <w:tr w:rsidR="00DE4CAE" w:rsidRPr="00DE4CAE" w14:paraId="45491DAD" w14:textId="77777777">
        <w:tc>
          <w:tcPr>
            <w:tcW w:w="5565" w:type="dxa"/>
            <w:tcBorders>
              <w:top w:val="nil"/>
              <w:left w:val="single" w:sz="4" w:space="0" w:color="212121"/>
              <w:bottom w:val="single" w:sz="6" w:space="0" w:color="212121"/>
              <w:right w:val="single" w:sz="6" w:space="0" w:color="212121"/>
            </w:tcBorders>
            <w:tcMar>
              <w:top w:w="40" w:type="dxa"/>
              <w:left w:w="80" w:type="dxa"/>
              <w:bottom w:w="40" w:type="dxa"/>
              <w:right w:w="80" w:type="dxa"/>
            </w:tcMar>
          </w:tcPr>
          <w:p w14:paraId="3F2EB0E1" w14:textId="1C6A9EA7" w:rsidR="00DE4CAE" w:rsidRPr="00DE4CAE" w:rsidRDefault="00DE4CAE">
            <w:pPr>
              <w:widowControl w:val="0"/>
              <w:spacing w:line="240" w:lineRule="auto"/>
              <w:jc w:val="center"/>
              <w:rPr>
                <w:rFonts w:ascii="Courier New" w:eastAsia="Courier New" w:hAnsi="Courier New" w:cs="Courier New"/>
                <w:color w:val="000000" w:themeColor="text1"/>
                <w:sz w:val="21"/>
                <w:szCs w:val="21"/>
              </w:rPr>
            </w:pPr>
            <w:r w:rsidRPr="00DE4CAE">
              <w:rPr>
                <w:rFonts w:ascii="Courier New" w:eastAsia="Courier New" w:hAnsi="Courier New" w:cs="Courier New"/>
                <w:color w:val="000000" w:themeColor="text1"/>
                <w:sz w:val="21"/>
                <w:szCs w:val="21"/>
              </w:rPr>
              <w:t>Permit REJECTED by MISSING</w:t>
            </w:r>
          </w:p>
        </w:tc>
        <w:tc>
          <w:tcPr>
            <w:tcW w:w="3780" w:type="dxa"/>
            <w:tcBorders>
              <w:top w:val="nil"/>
              <w:left w:val="nil"/>
              <w:bottom w:val="single" w:sz="6" w:space="0" w:color="212121"/>
              <w:right w:val="single" w:sz="6" w:space="0" w:color="212121"/>
            </w:tcBorders>
            <w:tcMar>
              <w:top w:w="40" w:type="dxa"/>
              <w:left w:w="80" w:type="dxa"/>
              <w:bottom w:w="40" w:type="dxa"/>
              <w:right w:w="80" w:type="dxa"/>
            </w:tcMar>
          </w:tcPr>
          <w:p w14:paraId="7D446E51" w14:textId="77777777" w:rsidR="00DE4CAE" w:rsidRPr="00DE4CAE" w:rsidRDefault="00DE4CAE">
            <w:pPr>
              <w:widowControl w:val="0"/>
              <w:spacing w:line="240" w:lineRule="auto"/>
              <w:jc w:val="center"/>
              <w:rPr>
                <w:rFonts w:ascii="Courier New" w:eastAsia="Courier New" w:hAnsi="Courier New" w:cs="Courier New"/>
                <w:color w:val="000000" w:themeColor="text1"/>
                <w:sz w:val="20"/>
                <w:szCs w:val="20"/>
              </w:rPr>
            </w:pPr>
            <w:r w:rsidRPr="00DE4CAE">
              <w:rPr>
                <w:rFonts w:ascii="Courier New" w:eastAsia="Courier New" w:hAnsi="Courier New" w:cs="Courier New"/>
                <w:color w:val="000000" w:themeColor="text1"/>
                <w:sz w:val="20"/>
                <w:szCs w:val="20"/>
              </w:rPr>
              <w:t>43</w:t>
            </w:r>
          </w:p>
        </w:tc>
      </w:tr>
      <w:tr w:rsidR="00DE4CAE" w:rsidRPr="00DE4CAE" w14:paraId="18B2D896" w14:textId="77777777">
        <w:tc>
          <w:tcPr>
            <w:tcW w:w="5565" w:type="dxa"/>
            <w:tcBorders>
              <w:top w:val="nil"/>
              <w:left w:val="single" w:sz="4" w:space="0" w:color="212121"/>
              <w:bottom w:val="single" w:sz="6" w:space="0" w:color="212121"/>
              <w:right w:val="single" w:sz="6" w:space="0" w:color="212121"/>
            </w:tcBorders>
            <w:tcMar>
              <w:top w:w="40" w:type="dxa"/>
              <w:left w:w="80" w:type="dxa"/>
              <w:bottom w:w="40" w:type="dxa"/>
              <w:right w:w="80" w:type="dxa"/>
            </w:tcMar>
          </w:tcPr>
          <w:p w14:paraId="21044041" w14:textId="6AA5C478" w:rsidR="00DE4CAE" w:rsidRPr="00DE4CAE" w:rsidRDefault="00DE4CAE">
            <w:pPr>
              <w:widowControl w:val="0"/>
              <w:spacing w:line="240" w:lineRule="auto"/>
              <w:jc w:val="center"/>
              <w:rPr>
                <w:rFonts w:ascii="Courier New" w:eastAsia="Courier New" w:hAnsi="Courier New" w:cs="Courier New"/>
                <w:color w:val="000000" w:themeColor="text1"/>
                <w:sz w:val="21"/>
                <w:szCs w:val="21"/>
              </w:rPr>
            </w:pPr>
            <w:r w:rsidRPr="00DE4CAE">
              <w:rPr>
                <w:rFonts w:ascii="Courier New" w:eastAsia="Courier New" w:hAnsi="Courier New" w:cs="Courier New"/>
                <w:color w:val="000000" w:themeColor="text1"/>
                <w:sz w:val="21"/>
                <w:szCs w:val="21"/>
              </w:rPr>
              <w:t>Declaration REJECTED by SUPERVISOR</w:t>
            </w:r>
          </w:p>
        </w:tc>
        <w:tc>
          <w:tcPr>
            <w:tcW w:w="3780" w:type="dxa"/>
            <w:tcBorders>
              <w:top w:val="nil"/>
              <w:left w:val="nil"/>
              <w:bottom w:val="single" w:sz="6" w:space="0" w:color="212121"/>
              <w:right w:val="single" w:sz="6" w:space="0" w:color="212121"/>
            </w:tcBorders>
            <w:tcMar>
              <w:top w:w="40" w:type="dxa"/>
              <w:left w:w="80" w:type="dxa"/>
              <w:bottom w:w="40" w:type="dxa"/>
              <w:right w:w="80" w:type="dxa"/>
            </w:tcMar>
          </w:tcPr>
          <w:p w14:paraId="3B21BF40" w14:textId="77777777" w:rsidR="00DE4CAE" w:rsidRPr="00DE4CAE" w:rsidRDefault="00DE4CAE">
            <w:pPr>
              <w:widowControl w:val="0"/>
              <w:spacing w:line="240" w:lineRule="auto"/>
              <w:jc w:val="center"/>
              <w:rPr>
                <w:rFonts w:ascii="Courier New" w:eastAsia="Courier New" w:hAnsi="Courier New" w:cs="Courier New"/>
                <w:color w:val="000000" w:themeColor="text1"/>
                <w:sz w:val="20"/>
                <w:szCs w:val="20"/>
              </w:rPr>
            </w:pPr>
            <w:r w:rsidRPr="00DE4CAE">
              <w:rPr>
                <w:rFonts w:ascii="Courier New" w:eastAsia="Courier New" w:hAnsi="Courier New" w:cs="Courier New"/>
                <w:color w:val="000000" w:themeColor="text1"/>
                <w:sz w:val="20"/>
                <w:szCs w:val="20"/>
              </w:rPr>
              <w:t>126</w:t>
            </w:r>
          </w:p>
        </w:tc>
      </w:tr>
      <w:tr w:rsidR="00DE4CAE" w:rsidRPr="00DE4CAE" w14:paraId="30352437" w14:textId="77777777">
        <w:tc>
          <w:tcPr>
            <w:tcW w:w="5565" w:type="dxa"/>
            <w:tcBorders>
              <w:top w:val="nil"/>
              <w:left w:val="single" w:sz="4" w:space="0" w:color="212121"/>
              <w:bottom w:val="single" w:sz="6" w:space="0" w:color="212121"/>
              <w:right w:val="single" w:sz="6" w:space="0" w:color="212121"/>
            </w:tcBorders>
            <w:tcMar>
              <w:top w:w="40" w:type="dxa"/>
              <w:left w:w="80" w:type="dxa"/>
              <w:bottom w:w="40" w:type="dxa"/>
              <w:right w:w="80" w:type="dxa"/>
            </w:tcMar>
          </w:tcPr>
          <w:p w14:paraId="202BC045" w14:textId="28546662" w:rsidR="00DE4CAE" w:rsidRPr="00DE4CAE" w:rsidRDefault="00DE4CAE">
            <w:pPr>
              <w:widowControl w:val="0"/>
              <w:spacing w:line="240" w:lineRule="auto"/>
              <w:jc w:val="center"/>
              <w:rPr>
                <w:rFonts w:ascii="Courier New" w:eastAsia="Courier New" w:hAnsi="Courier New" w:cs="Courier New"/>
                <w:color w:val="000000" w:themeColor="text1"/>
                <w:sz w:val="21"/>
                <w:szCs w:val="21"/>
              </w:rPr>
            </w:pPr>
            <w:r w:rsidRPr="00DE4CAE">
              <w:rPr>
                <w:rFonts w:ascii="Courier New" w:eastAsia="Courier New" w:hAnsi="Courier New" w:cs="Courier New"/>
                <w:color w:val="000000" w:themeColor="text1"/>
                <w:sz w:val="21"/>
                <w:szCs w:val="21"/>
              </w:rPr>
              <w:lastRenderedPageBreak/>
              <w:t>Declaration APPROVED by SUPERVISOR</w:t>
            </w:r>
          </w:p>
        </w:tc>
        <w:tc>
          <w:tcPr>
            <w:tcW w:w="3780" w:type="dxa"/>
            <w:tcBorders>
              <w:top w:val="nil"/>
              <w:left w:val="nil"/>
              <w:bottom w:val="single" w:sz="6" w:space="0" w:color="212121"/>
              <w:right w:val="single" w:sz="6" w:space="0" w:color="212121"/>
            </w:tcBorders>
            <w:tcMar>
              <w:top w:w="40" w:type="dxa"/>
              <w:left w:w="80" w:type="dxa"/>
              <w:bottom w:w="40" w:type="dxa"/>
              <w:right w:w="80" w:type="dxa"/>
            </w:tcMar>
          </w:tcPr>
          <w:p w14:paraId="497BDF5F" w14:textId="77777777" w:rsidR="00DE4CAE" w:rsidRPr="00DE4CAE" w:rsidRDefault="00DE4CAE">
            <w:pPr>
              <w:widowControl w:val="0"/>
              <w:spacing w:line="240" w:lineRule="auto"/>
              <w:jc w:val="center"/>
              <w:rPr>
                <w:rFonts w:ascii="Courier New" w:eastAsia="Courier New" w:hAnsi="Courier New" w:cs="Courier New"/>
                <w:color w:val="000000" w:themeColor="text1"/>
                <w:sz w:val="20"/>
                <w:szCs w:val="20"/>
              </w:rPr>
            </w:pPr>
            <w:r w:rsidRPr="00DE4CAE">
              <w:rPr>
                <w:rFonts w:ascii="Courier New" w:eastAsia="Courier New" w:hAnsi="Courier New" w:cs="Courier New"/>
                <w:color w:val="000000" w:themeColor="text1"/>
                <w:sz w:val="20"/>
                <w:szCs w:val="20"/>
              </w:rPr>
              <w:t>256</w:t>
            </w:r>
          </w:p>
        </w:tc>
      </w:tr>
      <w:tr w:rsidR="00DE4CAE" w:rsidRPr="00DE4CAE" w14:paraId="3E6C77C3" w14:textId="77777777">
        <w:tc>
          <w:tcPr>
            <w:tcW w:w="5565" w:type="dxa"/>
            <w:tcBorders>
              <w:top w:val="nil"/>
              <w:left w:val="single" w:sz="4" w:space="0" w:color="212121"/>
              <w:bottom w:val="single" w:sz="6" w:space="0" w:color="212121"/>
              <w:right w:val="single" w:sz="6" w:space="0" w:color="212121"/>
            </w:tcBorders>
            <w:tcMar>
              <w:top w:w="40" w:type="dxa"/>
              <w:left w:w="80" w:type="dxa"/>
              <w:bottom w:w="40" w:type="dxa"/>
              <w:right w:w="80" w:type="dxa"/>
            </w:tcMar>
          </w:tcPr>
          <w:p w14:paraId="01BB309E" w14:textId="0A2570AA" w:rsidR="00DE4CAE" w:rsidRPr="00DE4CAE" w:rsidRDefault="00DE4CAE">
            <w:pPr>
              <w:widowControl w:val="0"/>
              <w:spacing w:line="240" w:lineRule="auto"/>
              <w:jc w:val="center"/>
              <w:rPr>
                <w:rFonts w:ascii="Courier New" w:eastAsia="Courier New" w:hAnsi="Courier New" w:cs="Courier New"/>
                <w:color w:val="000000" w:themeColor="text1"/>
                <w:sz w:val="21"/>
                <w:szCs w:val="21"/>
                <w:lang w:val="en-US"/>
              </w:rPr>
            </w:pPr>
            <w:r w:rsidRPr="00DE4CAE">
              <w:rPr>
                <w:rFonts w:ascii="Courier New" w:eastAsia="Courier New" w:hAnsi="Courier New" w:cs="Courier New"/>
                <w:color w:val="000000" w:themeColor="text1"/>
                <w:sz w:val="21"/>
                <w:szCs w:val="21"/>
                <w:lang w:val="en-US"/>
              </w:rPr>
              <w:t>Declaration FINAL_APPROVED by DIRECTOR</w:t>
            </w:r>
          </w:p>
        </w:tc>
        <w:tc>
          <w:tcPr>
            <w:tcW w:w="3780" w:type="dxa"/>
            <w:tcBorders>
              <w:top w:val="nil"/>
              <w:left w:val="nil"/>
              <w:bottom w:val="single" w:sz="6" w:space="0" w:color="212121"/>
              <w:right w:val="single" w:sz="6" w:space="0" w:color="212121"/>
            </w:tcBorders>
            <w:tcMar>
              <w:top w:w="40" w:type="dxa"/>
              <w:left w:w="80" w:type="dxa"/>
              <w:bottom w:w="40" w:type="dxa"/>
              <w:right w:w="80" w:type="dxa"/>
            </w:tcMar>
          </w:tcPr>
          <w:p w14:paraId="0544E0B0" w14:textId="77777777" w:rsidR="00DE4CAE" w:rsidRPr="00DE4CAE" w:rsidRDefault="00DE4CAE">
            <w:pPr>
              <w:widowControl w:val="0"/>
              <w:spacing w:line="240" w:lineRule="auto"/>
              <w:jc w:val="center"/>
              <w:rPr>
                <w:rFonts w:ascii="Courier New" w:eastAsia="Courier New" w:hAnsi="Courier New" w:cs="Courier New"/>
                <w:color w:val="000000" w:themeColor="text1"/>
                <w:sz w:val="20"/>
                <w:szCs w:val="20"/>
              </w:rPr>
            </w:pPr>
            <w:r w:rsidRPr="00DE4CAE">
              <w:rPr>
                <w:rFonts w:ascii="Courier New" w:eastAsia="Courier New" w:hAnsi="Courier New" w:cs="Courier New"/>
                <w:color w:val="000000" w:themeColor="text1"/>
                <w:sz w:val="20"/>
                <w:szCs w:val="20"/>
              </w:rPr>
              <w:t>252</w:t>
            </w:r>
          </w:p>
        </w:tc>
      </w:tr>
      <w:tr w:rsidR="00DE4CAE" w:rsidRPr="00DE4CAE" w14:paraId="50C593AD" w14:textId="77777777">
        <w:tc>
          <w:tcPr>
            <w:tcW w:w="5565" w:type="dxa"/>
            <w:tcBorders>
              <w:top w:val="nil"/>
              <w:left w:val="single" w:sz="4" w:space="0" w:color="212121"/>
              <w:bottom w:val="single" w:sz="6" w:space="0" w:color="212121"/>
              <w:right w:val="single" w:sz="6" w:space="0" w:color="212121"/>
            </w:tcBorders>
            <w:tcMar>
              <w:top w:w="40" w:type="dxa"/>
              <w:left w:w="80" w:type="dxa"/>
              <w:bottom w:w="40" w:type="dxa"/>
              <w:right w:w="80" w:type="dxa"/>
            </w:tcMar>
          </w:tcPr>
          <w:p w14:paraId="623B4AAC" w14:textId="7AD390F4" w:rsidR="00DE4CAE" w:rsidRPr="00DE4CAE" w:rsidRDefault="00DE4CAE">
            <w:pPr>
              <w:widowControl w:val="0"/>
              <w:spacing w:line="240" w:lineRule="auto"/>
              <w:jc w:val="center"/>
              <w:rPr>
                <w:rFonts w:ascii="Courier New" w:eastAsia="Courier New" w:hAnsi="Courier New" w:cs="Courier New"/>
                <w:color w:val="000000" w:themeColor="text1"/>
                <w:sz w:val="21"/>
                <w:szCs w:val="21"/>
                <w:lang w:val="en-US"/>
              </w:rPr>
            </w:pPr>
            <w:r w:rsidRPr="00DE4CAE">
              <w:rPr>
                <w:rFonts w:ascii="Courier New" w:eastAsia="Courier New" w:hAnsi="Courier New" w:cs="Courier New"/>
                <w:color w:val="000000" w:themeColor="text1"/>
                <w:sz w:val="21"/>
                <w:szCs w:val="21"/>
                <w:lang w:val="en-US"/>
              </w:rPr>
              <w:t>Permit REJECTED by PRE_APPROVER</w:t>
            </w:r>
          </w:p>
        </w:tc>
        <w:tc>
          <w:tcPr>
            <w:tcW w:w="3780" w:type="dxa"/>
            <w:tcBorders>
              <w:top w:val="nil"/>
              <w:left w:val="nil"/>
              <w:bottom w:val="single" w:sz="6" w:space="0" w:color="212121"/>
              <w:right w:val="single" w:sz="6" w:space="0" w:color="212121"/>
            </w:tcBorders>
            <w:tcMar>
              <w:top w:w="40" w:type="dxa"/>
              <w:left w:w="80" w:type="dxa"/>
              <w:bottom w:w="40" w:type="dxa"/>
              <w:right w:w="80" w:type="dxa"/>
            </w:tcMar>
          </w:tcPr>
          <w:p w14:paraId="17AC870C" w14:textId="77777777" w:rsidR="00DE4CAE" w:rsidRPr="00DE4CAE" w:rsidRDefault="00DE4CAE">
            <w:pPr>
              <w:widowControl w:val="0"/>
              <w:spacing w:line="240" w:lineRule="auto"/>
              <w:jc w:val="center"/>
              <w:rPr>
                <w:rFonts w:ascii="Courier New" w:eastAsia="Courier New" w:hAnsi="Courier New" w:cs="Courier New"/>
                <w:color w:val="000000" w:themeColor="text1"/>
                <w:sz w:val="20"/>
                <w:szCs w:val="20"/>
              </w:rPr>
            </w:pPr>
            <w:r w:rsidRPr="00DE4CAE">
              <w:rPr>
                <w:rFonts w:ascii="Courier New" w:eastAsia="Courier New" w:hAnsi="Courier New" w:cs="Courier New"/>
                <w:color w:val="000000" w:themeColor="text1"/>
                <w:sz w:val="20"/>
                <w:szCs w:val="20"/>
              </w:rPr>
              <w:t>25</w:t>
            </w:r>
          </w:p>
        </w:tc>
      </w:tr>
      <w:tr w:rsidR="00DE4CAE" w:rsidRPr="00DE4CAE" w14:paraId="3A0F19B5" w14:textId="77777777">
        <w:tc>
          <w:tcPr>
            <w:tcW w:w="5565" w:type="dxa"/>
            <w:tcBorders>
              <w:top w:val="nil"/>
              <w:left w:val="single" w:sz="4" w:space="0" w:color="212121"/>
              <w:bottom w:val="single" w:sz="6" w:space="0" w:color="212121"/>
              <w:right w:val="single" w:sz="6" w:space="0" w:color="212121"/>
            </w:tcBorders>
            <w:tcMar>
              <w:top w:w="40" w:type="dxa"/>
              <w:left w:w="80" w:type="dxa"/>
              <w:bottom w:w="40" w:type="dxa"/>
              <w:right w:w="80" w:type="dxa"/>
            </w:tcMar>
          </w:tcPr>
          <w:p w14:paraId="46BF3627" w14:textId="6C2F928E" w:rsidR="00DE4CAE" w:rsidRPr="00DE4CAE" w:rsidRDefault="00DE4CAE">
            <w:pPr>
              <w:widowControl w:val="0"/>
              <w:spacing w:line="240" w:lineRule="auto"/>
              <w:jc w:val="center"/>
              <w:rPr>
                <w:rFonts w:ascii="Courier New" w:eastAsia="Courier New" w:hAnsi="Courier New" w:cs="Courier New"/>
                <w:color w:val="000000" w:themeColor="text1"/>
                <w:sz w:val="21"/>
                <w:szCs w:val="21"/>
              </w:rPr>
            </w:pPr>
            <w:r w:rsidRPr="00DE4CAE">
              <w:rPr>
                <w:rFonts w:ascii="Courier New" w:eastAsia="Courier New" w:hAnsi="Courier New" w:cs="Courier New"/>
                <w:color w:val="000000" w:themeColor="text1"/>
                <w:sz w:val="21"/>
                <w:szCs w:val="21"/>
              </w:rPr>
              <w:t>Permit REJECTED by EMPLOYEE</w:t>
            </w:r>
          </w:p>
        </w:tc>
        <w:tc>
          <w:tcPr>
            <w:tcW w:w="3780" w:type="dxa"/>
            <w:tcBorders>
              <w:top w:val="nil"/>
              <w:left w:val="nil"/>
              <w:bottom w:val="single" w:sz="6" w:space="0" w:color="212121"/>
              <w:right w:val="single" w:sz="6" w:space="0" w:color="212121"/>
            </w:tcBorders>
            <w:tcMar>
              <w:top w:w="40" w:type="dxa"/>
              <w:left w:w="80" w:type="dxa"/>
              <w:bottom w:w="40" w:type="dxa"/>
              <w:right w:w="80" w:type="dxa"/>
            </w:tcMar>
          </w:tcPr>
          <w:p w14:paraId="308D5BFF" w14:textId="77777777" w:rsidR="00DE4CAE" w:rsidRPr="00DE4CAE" w:rsidRDefault="00DE4CAE">
            <w:pPr>
              <w:widowControl w:val="0"/>
              <w:spacing w:line="240" w:lineRule="auto"/>
              <w:jc w:val="center"/>
              <w:rPr>
                <w:rFonts w:ascii="Courier New" w:eastAsia="Courier New" w:hAnsi="Courier New" w:cs="Courier New"/>
                <w:color w:val="000000" w:themeColor="text1"/>
                <w:sz w:val="20"/>
                <w:szCs w:val="20"/>
              </w:rPr>
            </w:pPr>
            <w:r w:rsidRPr="00DE4CAE">
              <w:rPr>
                <w:rFonts w:ascii="Courier New" w:eastAsia="Courier New" w:hAnsi="Courier New" w:cs="Courier New"/>
                <w:color w:val="000000" w:themeColor="text1"/>
                <w:sz w:val="20"/>
                <w:szCs w:val="20"/>
              </w:rPr>
              <w:t>231</w:t>
            </w:r>
          </w:p>
        </w:tc>
      </w:tr>
      <w:tr w:rsidR="00DE4CAE" w:rsidRPr="00DE4CAE" w14:paraId="74AA095E" w14:textId="77777777">
        <w:tc>
          <w:tcPr>
            <w:tcW w:w="5565" w:type="dxa"/>
            <w:tcBorders>
              <w:top w:val="nil"/>
              <w:left w:val="single" w:sz="4" w:space="0" w:color="212121"/>
              <w:bottom w:val="single" w:sz="6" w:space="0" w:color="212121"/>
              <w:right w:val="single" w:sz="6" w:space="0" w:color="212121"/>
            </w:tcBorders>
            <w:tcMar>
              <w:top w:w="40" w:type="dxa"/>
              <w:left w:w="80" w:type="dxa"/>
              <w:bottom w:w="40" w:type="dxa"/>
              <w:right w:w="80" w:type="dxa"/>
            </w:tcMar>
          </w:tcPr>
          <w:p w14:paraId="705A06F3" w14:textId="6FB12C10" w:rsidR="00DE4CAE" w:rsidRPr="00DE4CAE" w:rsidRDefault="00DE4CAE">
            <w:pPr>
              <w:widowControl w:val="0"/>
              <w:spacing w:line="240" w:lineRule="auto"/>
              <w:jc w:val="center"/>
              <w:rPr>
                <w:rFonts w:ascii="Courier New" w:eastAsia="Courier New" w:hAnsi="Courier New" w:cs="Courier New"/>
                <w:color w:val="000000" w:themeColor="text1"/>
                <w:sz w:val="21"/>
                <w:szCs w:val="21"/>
              </w:rPr>
            </w:pPr>
            <w:r w:rsidRPr="00DE4CAE">
              <w:rPr>
                <w:rFonts w:ascii="Courier New" w:eastAsia="Courier New" w:hAnsi="Courier New" w:cs="Courier New"/>
                <w:color w:val="000000" w:themeColor="text1"/>
                <w:sz w:val="21"/>
                <w:szCs w:val="21"/>
              </w:rPr>
              <w:t>Declaration REJECTED by DIRECTOR</w:t>
            </w:r>
          </w:p>
        </w:tc>
        <w:tc>
          <w:tcPr>
            <w:tcW w:w="3780" w:type="dxa"/>
            <w:tcBorders>
              <w:top w:val="nil"/>
              <w:left w:val="nil"/>
              <w:bottom w:val="single" w:sz="6" w:space="0" w:color="212121"/>
              <w:right w:val="single" w:sz="6" w:space="0" w:color="212121"/>
            </w:tcBorders>
            <w:tcMar>
              <w:top w:w="40" w:type="dxa"/>
              <w:left w:w="80" w:type="dxa"/>
              <w:bottom w:w="40" w:type="dxa"/>
              <w:right w:w="80" w:type="dxa"/>
            </w:tcMar>
          </w:tcPr>
          <w:p w14:paraId="48C97C15" w14:textId="77777777" w:rsidR="00DE4CAE" w:rsidRPr="00DE4CAE" w:rsidRDefault="00DE4CAE">
            <w:pPr>
              <w:widowControl w:val="0"/>
              <w:spacing w:line="240" w:lineRule="auto"/>
              <w:jc w:val="center"/>
              <w:rPr>
                <w:rFonts w:ascii="Courier New" w:eastAsia="Courier New" w:hAnsi="Courier New" w:cs="Courier New"/>
                <w:color w:val="000000" w:themeColor="text1"/>
                <w:sz w:val="20"/>
                <w:szCs w:val="20"/>
              </w:rPr>
            </w:pPr>
            <w:r w:rsidRPr="00DE4CAE">
              <w:rPr>
                <w:rFonts w:ascii="Courier New" w:eastAsia="Courier New" w:hAnsi="Courier New" w:cs="Courier New"/>
                <w:color w:val="000000" w:themeColor="text1"/>
                <w:sz w:val="20"/>
                <w:szCs w:val="20"/>
              </w:rPr>
              <w:t>4</w:t>
            </w:r>
          </w:p>
        </w:tc>
      </w:tr>
      <w:tr w:rsidR="00DE4CAE" w:rsidRPr="00DE4CAE" w14:paraId="2E0A2F02" w14:textId="77777777">
        <w:tc>
          <w:tcPr>
            <w:tcW w:w="5565" w:type="dxa"/>
            <w:tcBorders>
              <w:top w:val="nil"/>
              <w:left w:val="single" w:sz="4" w:space="0" w:color="212121"/>
              <w:bottom w:val="single" w:sz="6" w:space="0" w:color="212121"/>
              <w:right w:val="single" w:sz="6" w:space="0" w:color="212121"/>
            </w:tcBorders>
            <w:tcMar>
              <w:top w:w="40" w:type="dxa"/>
              <w:left w:w="80" w:type="dxa"/>
              <w:bottom w:w="40" w:type="dxa"/>
              <w:right w:w="80" w:type="dxa"/>
            </w:tcMar>
          </w:tcPr>
          <w:p w14:paraId="3A364FE3" w14:textId="338259F3" w:rsidR="00DE4CAE" w:rsidRPr="00DE4CAE" w:rsidRDefault="00DE4CAE">
            <w:pPr>
              <w:widowControl w:val="0"/>
              <w:spacing w:line="240" w:lineRule="auto"/>
              <w:jc w:val="center"/>
              <w:rPr>
                <w:rFonts w:ascii="Courier New" w:eastAsia="Courier New" w:hAnsi="Courier New" w:cs="Courier New"/>
                <w:color w:val="000000" w:themeColor="text1"/>
                <w:sz w:val="21"/>
                <w:szCs w:val="21"/>
              </w:rPr>
            </w:pPr>
            <w:r w:rsidRPr="00DE4CAE">
              <w:rPr>
                <w:rFonts w:ascii="Courier New" w:eastAsia="Courier New" w:hAnsi="Courier New" w:cs="Courier New"/>
                <w:color w:val="000000" w:themeColor="text1"/>
                <w:sz w:val="21"/>
                <w:szCs w:val="21"/>
              </w:rPr>
              <w:t>Permit REJECTED by SUPERVISOR</w:t>
            </w:r>
          </w:p>
        </w:tc>
        <w:tc>
          <w:tcPr>
            <w:tcW w:w="3780" w:type="dxa"/>
            <w:tcBorders>
              <w:top w:val="nil"/>
              <w:left w:val="nil"/>
              <w:bottom w:val="single" w:sz="6" w:space="0" w:color="212121"/>
              <w:right w:val="single" w:sz="6" w:space="0" w:color="212121"/>
            </w:tcBorders>
            <w:tcMar>
              <w:top w:w="40" w:type="dxa"/>
              <w:left w:w="80" w:type="dxa"/>
              <w:bottom w:w="40" w:type="dxa"/>
              <w:right w:w="80" w:type="dxa"/>
            </w:tcMar>
          </w:tcPr>
          <w:p w14:paraId="50A3914E" w14:textId="77777777" w:rsidR="00DE4CAE" w:rsidRPr="00DE4CAE" w:rsidRDefault="00DE4CAE">
            <w:pPr>
              <w:widowControl w:val="0"/>
              <w:spacing w:line="240" w:lineRule="auto"/>
              <w:jc w:val="center"/>
              <w:rPr>
                <w:rFonts w:ascii="Courier New" w:eastAsia="Courier New" w:hAnsi="Courier New" w:cs="Courier New"/>
                <w:color w:val="000000" w:themeColor="text1"/>
                <w:sz w:val="20"/>
                <w:szCs w:val="20"/>
              </w:rPr>
            </w:pPr>
            <w:r w:rsidRPr="00DE4CAE">
              <w:rPr>
                <w:rFonts w:ascii="Courier New" w:eastAsia="Courier New" w:hAnsi="Courier New" w:cs="Courier New"/>
                <w:color w:val="000000" w:themeColor="text1"/>
                <w:sz w:val="20"/>
                <w:szCs w:val="20"/>
              </w:rPr>
              <w:t>92</w:t>
            </w:r>
          </w:p>
        </w:tc>
      </w:tr>
      <w:tr w:rsidR="00DE4CAE" w:rsidRPr="00DE4CAE" w14:paraId="66145160" w14:textId="77777777">
        <w:tc>
          <w:tcPr>
            <w:tcW w:w="5565" w:type="dxa"/>
            <w:tcBorders>
              <w:top w:val="nil"/>
              <w:left w:val="single" w:sz="4" w:space="0" w:color="212121"/>
              <w:bottom w:val="single" w:sz="6" w:space="0" w:color="212121"/>
              <w:right w:val="single" w:sz="6" w:space="0" w:color="212121"/>
            </w:tcBorders>
            <w:tcMar>
              <w:top w:w="40" w:type="dxa"/>
              <w:left w:w="80" w:type="dxa"/>
              <w:bottom w:w="40" w:type="dxa"/>
              <w:right w:w="80" w:type="dxa"/>
            </w:tcMar>
          </w:tcPr>
          <w:p w14:paraId="57BA391D" w14:textId="2F38DCF2" w:rsidR="00DE4CAE" w:rsidRPr="00DE4CAE" w:rsidRDefault="00DE4CAE">
            <w:pPr>
              <w:widowControl w:val="0"/>
              <w:spacing w:line="240" w:lineRule="auto"/>
              <w:jc w:val="center"/>
              <w:rPr>
                <w:rFonts w:ascii="Courier New" w:eastAsia="Courier New" w:hAnsi="Courier New" w:cs="Courier New"/>
                <w:color w:val="000000" w:themeColor="text1"/>
                <w:sz w:val="21"/>
                <w:szCs w:val="21"/>
              </w:rPr>
            </w:pPr>
            <w:r w:rsidRPr="00DE4CAE">
              <w:rPr>
                <w:rFonts w:ascii="Courier New" w:eastAsia="Courier New" w:hAnsi="Courier New" w:cs="Courier New"/>
                <w:color w:val="000000" w:themeColor="text1"/>
                <w:sz w:val="21"/>
                <w:szCs w:val="21"/>
              </w:rPr>
              <w:t>Permit REJECTED by ADMINISTRATION</w:t>
            </w:r>
          </w:p>
        </w:tc>
        <w:tc>
          <w:tcPr>
            <w:tcW w:w="3780" w:type="dxa"/>
            <w:tcBorders>
              <w:top w:val="nil"/>
              <w:left w:val="nil"/>
              <w:bottom w:val="single" w:sz="6" w:space="0" w:color="212121"/>
              <w:right w:val="single" w:sz="6" w:space="0" w:color="212121"/>
            </w:tcBorders>
            <w:tcMar>
              <w:top w:w="40" w:type="dxa"/>
              <w:left w:w="80" w:type="dxa"/>
              <w:bottom w:w="40" w:type="dxa"/>
              <w:right w:w="80" w:type="dxa"/>
            </w:tcMar>
          </w:tcPr>
          <w:p w14:paraId="1E2E0220" w14:textId="77777777" w:rsidR="00DE4CAE" w:rsidRPr="00DE4CAE" w:rsidRDefault="00DE4CAE">
            <w:pPr>
              <w:widowControl w:val="0"/>
              <w:spacing w:line="240" w:lineRule="auto"/>
              <w:jc w:val="center"/>
              <w:rPr>
                <w:rFonts w:ascii="Courier New" w:eastAsia="Courier New" w:hAnsi="Courier New" w:cs="Courier New"/>
                <w:color w:val="000000" w:themeColor="text1"/>
                <w:sz w:val="20"/>
                <w:szCs w:val="20"/>
              </w:rPr>
            </w:pPr>
            <w:r w:rsidRPr="00DE4CAE">
              <w:rPr>
                <w:rFonts w:ascii="Courier New" w:eastAsia="Courier New" w:hAnsi="Courier New" w:cs="Courier New"/>
                <w:color w:val="000000" w:themeColor="text1"/>
                <w:sz w:val="20"/>
                <w:szCs w:val="20"/>
              </w:rPr>
              <w:t>83</w:t>
            </w:r>
          </w:p>
        </w:tc>
      </w:tr>
      <w:tr w:rsidR="00DE4CAE" w:rsidRPr="00DE4CAE" w14:paraId="16322ACF" w14:textId="77777777">
        <w:tc>
          <w:tcPr>
            <w:tcW w:w="5565" w:type="dxa"/>
            <w:tcBorders>
              <w:top w:val="nil"/>
              <w:left w:val="single" w:sz="4" w:space="0" w:color="212121"/>
              <w:bottom w:val="single" w:sz="6" w:space="0" w:color="212121"/>
              <w:right w:val="single" w:sz="6" w:space="0" w:color="212121"/>
            </w:tcBorders>
            <w:tcMar>
              <w:top w:w="40" w:type="dxa"/>
              <w:left w:w="80" w:type="dxa"/>
              <w:bottom w:w="40" w:type="dxa"/>
              <w:right w:w="80" w:type="dxa"/>
            </w:tcMar>
          </w:tcPr>
          <w:p w14:paraId="3482C237" w14:textId="380C03DB" w:rsidR="00DE4CAE" w:rsidRPr="00DE4CAE" w:rsidRDefault="00DE4CAE">
            <w:pPr>
              <w:widowControl w:val="0"/>
              <w:spacing w:line="240" w:lineRule="auto"/>
              <w:jc w:val="center"/>
              <w:rPr>
                <w:rFonts w:ascii="Courier New" w:eastAsia="Courier New" w:hAnsi="Courier New" w:cs="Courier New"/>
                <w:color w:val="000000" w:themeColor="text1"/>
                <w:sz w:val="21"/>
                <w:szCs w:val="21"/>
                <w:lang w:val="en-US"/>
              </w:rPr>
            </w:pPr>
            <w:r w:rsidRPr="00DE4CAE">
              <w:rPr>
                <w:rFonts w:ascii="Courier New" w:eastAsia="Courier New" w:hAnsi="Courier New" w:cs="Courier New"/>
                <w:color w:val="000000" w:themeColor="text1"/>
                <w:sz w:val="21"/>
                <w:szCs w:val="21"/>
                <w:lang w:val="en-US"/>
              </w:rPr>
              <w:t>Declaration REJECTED by BUDGET OWNER</w:t>
            </w:r>
          </w:p>
        </w:tc>
        <w:tc>
          <w:tcPr>
            <w:tcW w:w="3780" w:type="dxa"/>
            <w:tcBorders>
              <w:top w:val="nil"/>
              <w:left w:val="nil"/>
              <w:bottom w:val="single" w:sz="6" w:space="0" w:color="212121"/>
              <w:right w:val="single" w:sz="6" w:space="0" w:color="212121"/>
            </w:tcBorders>
            <w:tcMar>
              <w:top w:w="40" w:type="dxa"/>
              <w:left w:w="80" w:type="dxa"/>
              <w:bottom w:w="40" w:type="dxa"/>
              <w:right w:w="80" w:type="dxa"/>
            </w:tcMar>
          </w:tcPr>
          <w:p w14:paraId="176198DE" w14:textId="77777777" w:rsidR="00DE4CAE" w:rsidRPr="00DE4CAE" w:rsidRDefault="00DE4CAE">
            <w:pPr>
              <w:widowControl w:val="0"/>
              <w:spacing w:line="240" w:lineRule="auto"/>
              <w:jc w:val="center"/>
              <w:rPr>
                <w:rFonts w:ascii="Courier New" w:eastAsia="Courier New" w:hAnsi="Courier New" w:cs="Courier New"/>
                <w:color w:val="000000" w:themeColor="text1"/>
                <w:sz w:val="20"/>
                <w:szCs w:val="20"/>
              </w:rPr>
            </w:pPr>
            <w:r w:rsidRPr="00DE4CAE">
              <w:rPr>
                <w:rFonts w:ascii="Courier New" w:eastAsia="Courier New" w:hAnsi="Courier New" w:cs="Courier New"/>
                <w:color w:val="000000" w:themeColor="text1"/>
                <w:sz w:val="20"/>
                <w:szCs w:val="20"/>
              </w:rPr>
              <w:t>40</w:t>
            </w:r>
          </w:p>
        </w:tc>
      </w:tr>
      <w:tr w:rsidR="00DE4CAE" w:rsidRPr="00DE4CAE" w14:paraId="3AF6EDD4" w14:textId="77777777">
        <w:tc>
          <w:tcPr>
            <w:tcW w:w="5565" w:type="dxa"/>
            <w:tcBorders>
              <w:top w:val="nil"/>
              <w:left w:val="single" w:sz="4" w:space="0" w:color="212121"/>
              <w:bottom w:val="single" w:sz="6" w:space="0" w:color="212121"/>
              <w:right w:val="single" w:sz="6" w:space="0" w:color="212121"/>
            </w:tcBorders>
            <w:tcMar>
              <w:top w:w="40" w:type="dxa"/>
              <w:left w:w="80" w:type="dxa"/>
              <w:bottom w:w="40" w:type="dxa"/>
              <w:right w:w="80" w:type="dxa"/>
            </w:tcMar>
          </w:tcPr>
          <w:p w14:paraId="1DA0F67B" w14:textId="7E50B6C2" w:rsidR="00DE4CAE" w:rsidRPr="00DE4CAE" w:rsidRDefault="00DE4CAE">
            <w:pPr>
              <w:widowControl w:val="0"/>
              <w:spacing w:line="240" w:lineRule="auto"/>
              <w:jc w:val="center"/>
              <w:rPr>
                <w:rFonts w:ascii="Courier New" w:eastAsia="Courier New" w:hAnsi="Courier New" w:cs="Courier New"/>
                <w:color w:val="000000" w:themeColor="text1"/>
                <w:sz w:val="21"/>
                <w:szCs w:val="21"/>
                <w:lang w:val="en-US"/>
              </w:rPr>
            </w:pPr>
            <w:r w:rsidRPr="00DE4CAE">
              <w:rPr>
                <w:rFonts w:ascii="Courier New" w:eastAsia="Courier New" w:hAnsi="Courier New" w:cs="Courier New"/>
                <w:color w:val="000000" w:themeColor="text1"/>
                <w:sz w:val="21"/>
                <w:szCs w:val="21"/>
                <w:lang w:val="en-US"/>
              </w:rPr>
              <w:t>Permit REJECTED by BUDGET OWNER</w:t>
            </w:r>
          </w:p>
        </w:tc>
        <w:tc>
          <w:tcPr>
            <w:tcW w:w="3780" w:type="dxa"/>
            <w:tcBorders>
              <w:top w:val="nil"/>
              <w:left w:val="nil"/>
              <w:bottom w:val="single" w:sz="6" w:space="0" w:color="212121"/>
              <w:right w:val="single" w:sz="6" w:space="0" w:color="212121"/>
            </w:tcBorders>
            <w:tcMar>
              <w:top w:w="40" w:type="dxa"/>
              <w:left w:w="80" w:type="dxa"/>
              <w:bottom w:w="40" w:type="dxa"/>
              <w:right w:w="80" w:type="dxa"/>
            </w:tcMar>
          </w:tcPr>
          <w:p w14:paraId="431C97C3" w14:textId="77777777" w:rsidR="00DE4CAE" w:rsidRPr="00DE4CAE" w:rsidRDefault="00DE4CAE">
            <w:pPr>
              <w:widowControl w:val="0"/>
              <w:spacing w:line="240" w:lineRule="auto"/>
              <w:jc w:val="center"/>
              <w:rPr>
                <w:rFonts w:ascii="Courier New" w:eastAsia="Courier New" w:hAnsi="Courier New" w:cs="Courier New"/>
                <w:color w:val="000000" w:themeColor="text1"/>
                <w:sz w:val="20"/>
                <w:szCs w:val="20"/>
              </w:rPr>
            </w:pPr>
            <w:r w:rsidRPr="00DE4CAE">
              <w:rPr>
                <w:rFonts w:ascii="Courier New" w:eastAsia="Courier New" w:hAnsi="Courier New" w:cs="Courier New"/>
                <w:color w:val="000000" w:themeColor="text1"/>
                <w:sz w:val="20"/>
                <w:szCs w:val="20"/>
              </w:rPr>
              <w:t>31</w:t>
            </w:r>
          </w:p>
        </w:tc>
      </w:tr>
      <w:tr w:rsidR="00DE4CAE" w:rsidRPr="00DE4CAE" w14:paraId="7BB27067" w14:textId="77777777">
        <w:tc>
          <w:tcPr>
            <w:tcW w:w="5565" w:type="dxa"/>
            <w:tcBorders>
              <w:top w:val="nil"/>
              <w:left w:val="single" w:sz="4" w:space="0" w:color="212121"/>
              <w:bottom w:val="single" w:sz="6" w:space="0" w:color="212121"/>
              <w:right w:val="single" w:sz="6" w:space="0" w:color="212121"/>
            </w:tcBorders>
            <w:tcMar>
              <w:top w:w="40" w:type="dxa"/>
              <w:left w:w="80" w:type="dxa"/>
              <w:bottom w:w="40" w:type="dxa"/>
              <w:right w:w="80" w:type="dxa"/>
            </w:tcMar>
          </w:tcPr>
          <w:p w14:paraId="2E0EBDA0" w14:textId="3E2A231F" w:rsidR="00DE4CAE" w:rsidRPr="00DE4CAE" w:rsidRDefault="00DE4CAE">
            <w:pPr>
              <w:widowControl w:val="0"/>
              <w:spacing w:line="240" w:lineRule="auto"/>
              <w:jc w:val="center"/>
              <w:rPr>
                <w:rFonts w:ascii="Courier New" w:eastAsia="Courier New" w:hAnsi="Courier New" w:cs="Courier New"/>
                <w:color w:val="000000" w:themeColor="text1"/>
                <w:sz w:val="21"/>
                <w:szCs w:val="21"/>
              </w:rPr>
            </w:pPr>
            <w:r w:rsidRPr="00DE4CAE">
              <w:rPr>
                <w:rFonts w:ascii="Courier New" w:eastAsia="Courier New" w:hAnsi="Courier New" w:cs="Courier New"/>
                <w:color w:val="000000" w:themeColor="text1"/>
                <w:sz w:val="21"/>
                <w:szCs w:val="21"/>
              </w:rPr>
              <w:t>Permit REJECTED by DIRECTOR</w:t>
            </w:r>
          </w:p>
        </w:tc>
        <w:tc>
          <w:tcPr>
            <w:tcW w:w="3780" w:type="dxa"/>
            <w:shd w:val="clear" w:color="auto" w:fill="auto"/>
            <w:tcMar>
              <w:top w:w="100" w:type="dxa"/>
              <w:left w:w="100" w:type="dxa"/>
              <w:bottom w:w="100" w:type="dxa"/>
              <w:right w:w="100" w:type="dxa"/>
            </w:tcMar>
          </w:tcPr>
          <w:p w14:paraId="068D7447" w14:textId="77777777" w:rsidR="00DE4CAE" w:rsidRPr="00DE4CAE" w:rsidRDefault="00DE4CAE">
            <w:pPr>
              <w:widowControl w:val="0"/>
              <w:spacing w:line="240" w:lineRule="auto"/>
              <w:jc w:val="center"/>
              <w:rPr>
                <w:rFonts w:ascii="Courier New" w:eastAsia="Courier New" w:hAnsi="Courier New" w:cs="Courier New"/>
                <w:color w:val="000000" w:themeColor="text1"/>
                <w:sz w:val="20"/>
                <w:szCs w:val="20"/>
              </w:rPr>
            </w:pPr>
            <w:r w:rsidRPr="00DE4CAE">
              <w:rPr>
                <w:rFonts w:ascii="Courier New" w:eastAsia="Courier New" w:hAnsi="Courier New" w:cs="Courier New"/>
                <w:color w:val="000000" w:themeColor="text1"/>
                <w:sz w:val="20"/>
                <w:szCs w:val="20"/>
              </w:rPr>
              <w:t>1</w:t>
            </w:r>
          </w:p>
        </w:tc>
      </w:tr>
    </w:tbl>
    <w:p w14:paraId="078F0A7F" w14:textId="77777777" w:rsidR="00DE4CAE" w:rsidRPr="00DE4CAE" w:rsidRDefault="00DE4CAE">
      <w:pPr>
        <w:jc w:val="center"/>
        <w:rPr>
          <w:rFonts w:ascii="Courier New" w:eastAsia="Courier New" w:hAnsi="Courier New" w:cs="Courier New"/>
          <w:color w:val="000000" w:themeColor="text1"/>
          <w:sz w:val="19"/>
          <w:szCs w:val="19"/>
          <w:highlight w:val="white"/>
        </w:rPr>
      </w:pPr>
      <w:r w:rsidRPr="00DE4CAE">
        <w:rPr>
          <w:rFonts w:ascii="Courier New" w:eastAsia="Courier New" w:hAnsi="Courier New" w:cs="Courier New"/>
          <w:color w:val="000000" w:themeColor="text1"/>
          <w:sz w:val="19"/>
          <w:szCs w:val="19"/>
          <w:highlight w:val="white"/>
        </w:rPr>
        <w:t>Таблица 2</w:t>
      </w:r>
    </w:p>
    <w:p w14:paraId="15924CFB" w14:textId="77777777" w:rsidR="00DE4CAE" w:rsidRPr="00DE4CAE" w:rsidRDefault="00DE4CAE">
      <w:pPr>
        <w:jc w:val="center"/>
        <w:rPr>
          <w:color w:val="000000" w:themeColor="text1"/>
          <w:sz w:val="26"/>
          <w:szCs w:val="26"/>
        </w:rPr>
      </w:pPr>
    </w:p>
    <w:p w14:paraId="289FFE6B" w14:textId="3265A40F" w:rsidR="00DE4CAE" w:rsidRPr="00DE4CAE" w:rsidRDefault="00DE4CAE">
      <w:pPr>
        <w:pStyle w:val="Heading3"/>
        <w:rPr>
          <w:b/>
          <w:color w:val="000000" w:themeColor="text1"/>
        </w:rPr>
      </w:pPr>
      <w:bookmarkStart w:id="12" w:name="_55btqmroaf7m" w:colFirst="0" w:colLast="0"/>
      <w:bookmarkEnd w:id="12"/>
      <w:r>
        <w:rPr>
          <w:b/>
          <w:color w:val="000000" w:themeColor="text1"/>
        </w:rPr>
        <w:t>End activities</w:t>
      </w:r>
    </w:p>
    <w:p w14:paraId="1CF0226B" w14:textId="77777777" w:rsidR="00DE4CAE" w:rsidRPr="00DE4CAE" w:rsidRDefault="00DE4CAE">
      <w:pPr>
        <w:rPr>
          <w:color w:val="000000" w:themeColor="text1"/>
          <w:sz w:val="26"/>
          <w:szCs w:val="26"/>
        </w:rPr>
      </w:pPr>
      <w:r w:rsidRPr="00DE4CAE">
        <w:rPr>
          <w:color w:val="000000" w:themeColor="text1"/>
          <w:sz w:val="26"/>
          <w:szCs w:val="26"/>
        </w:rPr>
        <w:t>Все события в журнале событий также завершились следующими действиями, в таблице ниже вы также можете найти их соответствующее распределение:</w:t>
      </w:r>
    </w:p>
    <w:p w14:paraId="43652AA7" w14:textId="77777777" w:rsidR="00DE4CAE" w:rsidRPr="00DE4CAE" w:rsidRDefault="00DE4CAE">
      <w:pPr>
        <w:jc w:val="both"/>
        <w:rPr>
          <w:rFonts w:ascii="Roboto" w:eastAsia="Roboto" w:hAnsi="Roboto" w:cs="Roboto"/>
          <w:color w:val="000000" w:themeColor="text1"/>
          <w:sz w:val="24"/>
          <w:szCs w:val="24"/>
          <w:highlight w:val="white"/>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E4CAE" w:rsidRPr="00DE4CAE" w14:paraId="35C01A4A" w14:textId="77777777">
        <w:tc>
          <w:tcPr>
            <w:tcW w:w="4680" w:type="dxa"/>
            <w:shd w:val="clear" w:color="auto" w:fill="auto"/>
            <w:tcMar>
              <w:top w:w="100" w:type="dxa"/>
              <w:left w:w="100" w:type="dxa"/>
              <w:bottom w:w="100" w:type="dxa"/>
              <w:right w:w="100" w:type="dxa"/>
            </w:tcMar>
          </w:tcPr>
          <w:p w14:paraId="1B2222F6" w14:textId="7617BF0C" w:rsidR="00DE4CAE" w:rsidRPr="00DE4CAE" w:rsidRDefault="00DE4CAE">
            <w:pPr>
              <w:jc w:val="center"/>
              <w:rPr>
                <w:rFonts w:ascii="Courier New" w:eastAsia="Courier New" w:hAnsi="Courier New" w:cs="Courier New"/>
                <w:color w:val="000000" w:themeColor="text1"/>
                <w:sz w:val="21"/>
                <w:szCs w:val="21"/>
                <w:highlight w:val="white"/>
              </w:rPr>
            </w:pPr>
            <w:r>
              <w:rPr>
                <w:rFonts w:ascii="Courier New" w:eastAsia="Courier New" w:hAnsi="Courier New" w:cs="Courier New"/>
                <w:color w:val="212121"/>
                <w:sz w:val="21"/>
                <w:szCs w:val="21"/>
                <w:highlight w:val="white"/>
              </w:rPr>
              <w:t>Declaration SAVED by EMPLOYEE</w:t>
            </w:r>
          </w:p>
        </w:tc>
        <w:tc>
          <w:tcPr>
            <w:tcW w:w="4680" w:type="dxa"/>
            <w:shd w:val="clear" w:color="auto" w:fill="auto"/>
            <w:tcMar>
              <w:top w:w="100" w:type="dxa"/>
              <w:left w:w="100" w:type="dxa"/>
              <w:bottom w:w="100" w:type="dxa"/>
              <w:right w:w="100" w:type="dxa"/>
            </w:tcMar>
          </w:tcPr>
          <w:p w14:paraId="07A3E620" w14:textId="77777777" w:rsidR="00DE4CAE" w:rsidRPr="00DE4CAE" w:rsidRDefault="00DE4CAE">
            <w:pPr>
              <w:widowControl w:val="0"/>
              <w:spacing w:line="240" w:lineRule="auto"/>
              <w:jc w:val="center"/>
              <w:rPr>
                <w:rFonts w:ascii="Courier New" w:eastAsia="Courier New" w:hAnsi="Courier New" w:cs="Courier New"/>
                <w:color w:val="000000" w:themeColor="text1"/>
                <w:sz w:val="21"/>
                <w:szCs w:val="21"/>
                <w:highlight w:val="white"/>
              </w:rPr>
            </w:pPr>
            <w:r w:rsidRPr="00DE4CAE">
              <w:rPr>
                <w:rFonts w:ascii="Courier New" w:eastAsia="Courier New" w:hAnsi="Courier New" w:cs="Courier New"/>
                <w:color w:val="000000" w:themeColor="text1"/>
                <w:sz w:val="21"/>
                <w:szCs w:val="21"/>
                <w:highlight w:val="white"/>
              </w:rPr>
              <w:t>54</w:t>
            </w:r>
          </w:p>
        </w:tc>
      </w:tr>
      <w:tr w:rsidR="00DE4CAE" w:rsidRPr="00DE4CAE" w14:paraId="360EF0CC" w14:textId="77777777">
        <w:tc>
          <w:tcPr>
            <w:tcW w:w="4680" w:type="dxa"/>
            <w:shd w:val="clear" w:color="auto" w:fill="auto"/>
            <w:tcMar>
              <w:top w:w="100" w:type="dxa"/>
              <w:left w:w="100" w:type="dxa"/>
              <w:bottom w:w="100" w:type="dxa"/>
              <w:right w:w="100" w:type="dxa"/>
            </w:tcMar>
          </w:tcPr>
          <w:p w14:paraId="25BD595C" w14:textId="77088482" w:rsidR="00DE4CAE" w:rsidRPr="00DE4CAE" w:rsidRDefault="00DE4CAE">
            <w:pPr>
              <w:jc w:val="center"/>
              <w:rPr>
                <w:rFonts w:ascii="Courier New" w:eastAsia="Courier New" w:hAnsi="Courier New" w:cs="Courier New"/>
                <w:color w:val="000000" w:themeColor="text1"/>
                <w:sz w:val="21"/>
                <w:szCs w:val="21"/>
                <w:highlight w:val="white"/>
              </w:rPr>
            </w:pPr>
            <w:r>
              <w:rPr>
                <w:rFonts w:ascii="Courier New" w:eastAsia="Courier New" w:hAnsi="Courier New" w:cs="Courier New"/>
                <w:color w:val="212121"/>
                <w:sz w:val="21"/>
                <w:szCs w:val="21"/>
                <w:highlight w:val="white"/>
              </w:rPr>
              <w:t>Declaration REJECTED by EMPLOYEE</w:t>
            </w:r>
          </w:p>
        </w:tc>
        <w:tc>
          <w:tcPr>
            <w:tcW w:w="4680" w:type="dxa"/>
            <w:shd w:val="clear" w:color="auto" w:fill="auto"/>
            <w:tcMar>
              <w:top w:w="100" w:type="dxa"/>
              <w:left w:w="100" w:type="dxa"/>
              <w:bottom w:w="100" w:type="dxa"/>
              <w:right w:w="100" w:type="dxa"/>
            </w:tcMar>
          </w:tcPr>
          <w:p w14:paraId="6C19D50B" w14:textId="77777777" w:rsidR="00DE4CAE" w:rsidRPr="00DE4CAE" w:rsidRDefault="00DE4CAE">
            <w:pPr>
              <w:widowControl w:val="0"/>
              <w:spacing w:line="240" w:lineRule="auto"/>
              <w:jc w:val="center"/>
              <w:rPr>
                <w:rFonts w:ascii="Courier New" w:eastAsia="Courier New" w:hAnsi="Courier New" w:cs="Courier New"/>
                <w:color w:val="000000" w:themeColor="text1"/>
                <w:sz w:val="21"/>
                <w:szCs w:val="21"/>
                <w:highlight w:val="white"/>
              </w:rPr>
            </w:pPr>
            <w:r w:rsidRPr="00DE4CAE">
              <w:rPr>
                <w:rFonts w:ascii="Courier New" w:eastAsia="Courier New" w:hAnsi="Courier New" w:cs="Courier New"/>
                <w:color w:val="000000" w:themeColor="text1"/>
                <w:sz w:val="21"/>
                <w:szCs w:val="21"/>
                <w:highlight w:val="white"/>
              </w:rPr>
              <w:t>130</w:t>
            </w:r>
          </w:p>
        </w:tc>
      </w:tr>
      <w:tr w:rsidR="00DE4CAE" w:rsidRPr="00DE4CAE" w14:paraId="1AFF8B1F" w14:textId="77777777">
        <w:tc>
          <w:tcPr>
            <w:tcW w:w="4680" w:type="dxa"/>
            <w:shd w:val="clear" w:color="auto" w:fill="auto"/>
            <w:tcMar>
              <w:top w:w="100" w:type="dxa"/>
              <w:left w:w="100" w:type="dxa"/>
              <w:bottom w:w="100" w:type="dxa"/>
              <w:right w:w="100" w:type="dxa"/>
            </w:tcMar>
          </w:tcPr>
          <w:p w14:paraId="763887DD" w14:textId="5E92B2AF" w:rsidR="00DE4CAE" w:rsidRPr="00DE4CAE" w:rsidRDefault="00DE4CAE">
            <w:pPr>
              <w:jc w:val="center"/>
              <w:rPr>
                <w:rFonts w:ascii="Courier New" w:eastAsia="Courier New" w:hAnsi="Courier New" w:cs="Courier New"/>
                <w:color w:val="000000" w:themeColor="text1"/>
                <w:sz w:val="21"/>
                <w:szCs w:val="21"/>
                <w:highlight w:val="white"/>
              </w:rPr>
            </w:pPr>
            <w:r>
              <w:rPr>
                <w:rFonts w:ascii="Courier New" w:eastAsia="Courier New" w:hAnsi="Courier New" w:cs="Courier New"/>
                <w:color w:val="212121"/>
                <w:sz w:val="21"/>
                <w:szCs w:val="21"/>
                <w:highlight w:val="white"/>
              </w:rPr>
              <w:t>Declaration REJECTED by MISSING</w:t>
            </w:r>
          </w:p>
        </w:tc>
        <w:tc>
          <w:tcPr>
            <w:tcW w:w="4680" w:type="dxa"/>
            <w:shd w:val="clear" w:color="auto" w:fill="auto"/>
            <w:tcMar>
              <w:top w:w="100" w:type="dxa"/>
              <w:left w:w="100" w:type="dxa"/>
              <w:bottom w:w="100" w:type="dxa"/>
              <w:right w:w="100" w:type="dxa"/>
            </w:tcMar>
          </w:tcPr>
          <w:p w14:paraId="71C12D9B" w14:textId="77777777" w:rsidR="00DE4CAE" w:rsidRPr="00DE4CAE" w:rsidRDefault="00DE4CAE">
            <w:pPr>
              <w:widowControl w:val="0"/>
              <w:spacing w:line="240" w:lineRule="auto"/>
              <w:jc w:val="center"/>
              <w:rPr>
                <w:rFonts w:ascii="Courier New" w:eastAsia="Courier New" w:hAnsi="Courier New" w:cs="Courier New"/>
                <w:color w:val="000000" w:themeColor="text1"/>
                <w:sz w:val="21"/>
                <w:szCs w:val="21"/>
                <w:highlight w:val="white"/>
              </w:rPr>
            </w:pPr>
            <w:r w:rsidRPr="00DE4CAE">
              <w:rPr>
                <w:rFonts w:ascii="Courier New" w:eastAsia="Courier New" w:hAnsi="Courier New" w:cs="Courier New"/>
                <w:color w:val="000000" w:themeColor="text1"/>
                <w:sz w:val="21"/>
                <w:szCs w:val="21"/>
                <w:highlight w:val="white"/>
              </w:rPr>
              <w:t>11</w:t>
            </w:r>
          </w:p>
        </w:tc>
      </w:tr>
      <w:tr w:rsidR="00DE4CAE" w:rsidRPr="00DE4CAE" w14:paraId="3E45C857" w14:textId="77777777">
        <w:tc>
          <w:tcPr>
            <w:tcW w:w="4680" w:type="dxa"/>
            <w:shd w:val="clear" w:color="auto" w:fill="auto"/>
            <w:tcMar>
              <w:top w:w="100" w:type="dxa"/>
              <w:left w:w="100" w:type="dxa"/>
              <w:bottom w:w="100" w:type="dxa"/>
              <w:right w:w="100" w:type="dxa"/>
            </w:tcMar>
          </w:tcPr>
          <w:p w14:paraId="5888E8D2" w14:textId="3C6C5CA9" w:rsidR="00DE4CAE" w:rsidRPr="00DE4CAE" w:rsidRDefault="00DE4CAE">
            <w:pPr>
              <w:jc w:val="center"/>
              <w:rPr>
                <w:rFonts w:ascii="Courier New" w:eastAsia="Courier New" w:hAnsi="Courier New" w:cs="Courier New"/>
                <w:color w:val="000000" w:themeColor="text1"/>
                <w:sz w:val="21"/>
                <w:szCs w:val="21"/>
                <w:highlight w:val="white"/>
              </w:rPr>
            </w:pPr>
            <w:r>
              <w:rPr>
                <w:rFonts w:ascii="Courier New" w:eastAsia="Courier New" w:hAnsi="Courier New" w:cs="Courier New"/>
                <w:color w:val="212121"/>
                <w:sz w:val="21"/>
                <w:szCs w:val="21"/>
                <w:highlight w:val="white"/>
              </w:rPr>
              <w:t>End trip</w:t>
            </w:r>
          </w:p>
        </w:tc>
        <w:tc>
          <w:tcPr>
            <w:tcW w:w="4680" w:type="dxa"/>
            <w:shd w:val="clear" w:color="auto" w:fill="auto"/>
            <w:tcMar>
              <w:top w:w="100" w:type="dxa"/>
              <w:left w:w="100" w:type="dxa"/>
              <w:bottom w:w="100" w:type="dxa"/>
              <w:right w:w="100" w:type="dxa"/>
            </w:tcMar>
          </w:tcPr>
          <w:p w14:paraId="1758A1D9" w14:textId="77777777" w:rsidR="00DE4CAE" w:rsidRPr="00DE4CAE" w:rsidRDefault="00DE4CAE">
            <w:pPr>
              <w:widowControl w:val="0"/>
              <w:spacing w:line="240" w:lineRule="auto"/>
              <w:jc w:val="center"/>
              <w:rPr>
                <w:rFonts w:ascii="Courier New" w:eastAsia="Courier New" w:hAnsi="Courier New" w:cs="Courier New"/>
                <w:color w:val="000000" w:themeColor="text1"/>
                <w:sz w:val="21"/>
                <w:szCs w:val="21"/>
                <w:highlight w:val="white"/>
              </w:rPr>
            </w:pPr>
            <w:r w:rsidRPr="00DE4CAE">
              <w:rPr>
                <w:rFonts w:ascii="Courier New" w:eastAsia="Courier New" w:hAnsi="Courier New" w:cs="Courier New"/>
                <w:color w:val="000000" w:themeColor="text1"/>
                <w:sz w:val="21"/>
                <w:szCs w:val="21"/>
                <w:highlight w:val="white"/>
              </w:rPr>
              <w:t>593</w:t>
            </w:r>
          </w:p>
        </w:tc>
      </w:tr>
      <w:tr w:rsidR="00DE4CAE" w:rsidRPr="00DE4CAE" w14:paraId="6D0411A5" w14:textId="77777777">
        <w:tc>
          <w:tcPr>
            <w:tcW w:w="4680" w:type="dxa"/>
            <w:shd w:val="clear" w:color="auto" w:fill="auto"/>
            <w:tcMar>
              <w:top w:w="100" w:type="dxa"/>
              <w:left w:w="100" w:type="dxa"/>
              <w:bottom w:w="100" w:type="dxa"/>
              <w:right w:w="100" w:type="dxa"/>
            </w:tcMar>
          </w:tcPr>
          <w:p w14:paraId="16238886" w14:textId="331A5900" w:rsidR="00DE4CAE" w:rsidRPr="00DE4CAE" w:rsidRDefault="00DE4CAE">
            <w:pPr>
              <w:jc w:val="center"/>
              <w:rPr>
                <w:rFonts w:ascii="Courier New" w:eastAsia="Courier New" w:hAnsi="Courier New" w:cs="Courier New"/>
                <w:color w:val="000000" w:themeColor="text1"/>
                <w:sz w:val="21"/>
                <w:szCs w:val="21"/>
                <w:highlight w:val="white"/>
              </w:rPr>
            </w:pPr>
            <w:r>
              <w:rPr>
                <w:rFonts w:ascii="Courier New" w:eastAsia="Courier New" w:hAnsi="Courier New" w:cs="Courier New"/>
                <w:color w:val="212121"/>
                <w:sz w:val="21"/>
                <w:szCs w:val="21"/>
                <w:highlight w:val="white"/>
              </w:rPr>
              <w:t>Payment Handled</w:t>
            </w:r>
          </w:p>
        </w:tc>
        <w:tc>
          <w:tcPr>
            <w:tcW w:w="4680" w:type="dxa"/>
            <w:shd w:val="clear" w:color="auto" w:fill="auto"/>
            <w:tcMar>
              <w:top w:w="100" w:type="dxa"/>
              <w:left w:w="100" w:type="dxa"/>
              <w:bottom w:w="100" w:type="dxa"/>
              <w:right w:w="100" w:type="dxa"/>
            </w:tcMar>
          </w:tcPr>
          <w:p w14:paraId="6C394B21" w14:textId="77777777" w:rsidR="00DE4CAE" w:rsidRPr="00DE4CAE" w:rsidRDefault="00DE4CAE">
            <w:pPr>
              <w:widowControl w:val="0"/>
              <w:spacing w:line="240" w:lineRule="auto"/>
              <w:jc w:val="center"/>
              <w:rPr>
                <w:rFonts w:ascii="Courier New" w:eastAsia="Courier New" w:hAnsi="Courier New" w:cs="Courier New"/>
                <w:color w:val="000000" w:themeColor="text1"/>
                <w:sz w:val="21"/>
                <w:szCs w:val="21"/>
                <w:highlight w:val="white"/>
              </w:rPr>
            </w:pPr>
            <w:r w:rsidRPr="00DE4CAE">
              <w:rPr>
                <w:rFonts w:ascii="Courier New" w:eastAsia="Courier New" w:hAnsi="Courier New" w:cs="Courier New"/>
                <w:color w:val="000000" w:themeColor="text1"/>
                <w:sz w:val="21"/>
                <w:szCs w:val="21"/>
                <w:highlight w:val="white"/>
              </w:rPr>
              <w:t>5646</w:t>
            </w:r>
          </w:p>
        </w:tc>
      </w:tr>
      <w:tr w:rsidR="00DE4CAE" w:rsidRPr="00DE4CAE" w14:paraId="052347D9" w14:textId="77777777">
        <w:tc>
          <w:tcPr>
            <w:tcW w:w="4680" w:type="dxa"/>
            <w:shd w:val="clear" w:color="auto" w:fill="auto"/>
            <w:tcMar>
              <w:top w:w="100" w:type="dxa"/>
              <w:left w:w="100" w:type="dxa"/>
              <w:bottom w:w="100" w:type="dxa"/>
              <w:right w:w="100" w:type="dxa"/>
            </w:tcMar>
          </w:tcPr>
          <w:p w14:paraId="5025CD11" w14:textId="273B497D" w:rsidR="00DE4CAE" w:rsidRPr="00DE4CAE" w:rsidRDefault="00DE4CAE">
            <w:pPr>
              <w:jc w:val="center"/>
              <w:rPr>
                <w:rFonts w:ascii="Courier New" w:eastAsia="Courier New" w:hAnsi="Courier New" w:cs="Courier New"/>
                <w:color w:val="000000" w:themeColor="text1"/>
                <w:sz w:val="21"/>
                <w:szCs w:val="21"/>
                <w:highlight w:val="white"/>
              </w:rPr>
            </w:pPr>
            <w:r>
              <w:rPr>
                <w:rFonts w:ascii="Courier New" w:eastAsia="Courier New" w:hAnsi="Courier New" w:cs="Courier New"/>
                <w:color w:val="212121"/>
                <w:sz w:val="21"/>
                <w:szCs w:val="21"/>
                <w:highlight w:val="white"/>
              </w:rPr>
              <w:t>Permit REJECTED by MISSING</w:t>
            </w:r>
          </w:p>
        </w:tc>
        <w:tc>
          <w:tcPr>
            <w:tcW w:w="4680" w:type="dxa"/>
            <w:shd w:val="clear" w:color="auto" w:fill="auto"/>
            <w:tcMar>
              <w:top w:w="100" w:type="dxa"/>
              <w:left w:w="100" w:type="dxa"/>
              <w:bottom w:w="100" w:type="dxa"/>
              <w:right w:w="100" w:type="dxa"/>
            </w:tcMar>
          </w:tcPr>
          <w:p w14:paraId="5538F531" w14:textId="77777777" w:rsidR="00DE4CAE" w:rsidRPr="00DE4CAE" w:rsidRDefault="00DE4CAE">
            <w:pPr>
              <w:widowControl w:val="0"/>
              <w:spacing w:line="240" w:lineRule="auto"/>
              <w:jc w:val="center"/>
              <w:rPr>
                <w:rFonts w:ascii="Courier New" w:eastAsia="Courier New" w:hAnsi="Courier New" w:cs="Courier New"/>
                <w:color w:val="000000" w:themeColor="text1"/>
                <w:sz w:val="21"/>
                <w:szCs w:val="21"/>
                <w:highlight w:val="white"/>
              </w:rPr>
            </w:pPr>
            <w:r w:rsidRPr="00DE4CAE">
              <w:rPr>
                <w:rFonts w:ascii="Courier New" w:eastAsia="Courier New" w:hAnsi="Courier New" w:cs="Courier New"/>
                <w:color w:val="000000" w:themeColor="text1"/>
                <w:sz w:val="21"/>
                <w:szCs w:val="21"/>
                <w:highlight w:val="white"/>
              </w:rPr>
              <w:t>8</w:t>
            </w:r>
          </w:p>
        </w:tc>
      </w:tr>
    </w:tbl>
    <w:p w14:paraId="35880AA7" w14:textId="77777777" w:rsidR="00DE4CAE" w:rsidRPr="00DE4CAE" w:rsidRDefault="00DE4CAE">
      <w:pPr>
        <w:jc w:val="center"/>
        <w:rPr>
          <w:rFonts w:ascii="Courier New" w:eastAsia="Courier New" w:hAnsi="Courier New" w:cs="Courier New"/>
          <w:color w:val="000000" w:themeColor="text1"/>
          <w:sz w:val="19"/>
          <w:szCs w:val="19"/>
          <w:highlight w:val="white"/>
        </w:rPr>
      </w:pPr>
      <w:r w:rsidRPr="00DE4CAE">
        <w:rPr>
          <w:rFonts w:ascii="Courier New" w:eastAsia="Courier New" w:hAnsi="Courier New" w:cs="Courier New"/>
          <w:color w:val="000000" w:themeColor="text1"/>
          <w:sz w:val="19"/>
          <w:szCs w:val="19"/>
          <w:highlight w:val="white"/>
        </w:rPr>
        <w:t>Таблица 2</w:t>
      </w:r>
    </w:p>
    <w:p w14:paraId="3F0D72B3" w14:textId="77777777" w:rsidR="00DE4CAE" w:rsidRPr="00DE4CAE" w:rsidRDefault="00DE4CAE">
      <w:pPr>
        <w:jc w:val="center"/>
        <w:rPr>
          <w:rFonts w:ascii="Courier New" w:eastAsia="Courier New" w:hAnsi="Courier New" w:cs="Courier New"/>
          <w:color w:val="000000" w:themeColor="text1"/>
          <w:sz w:val="19"/>
          <w:szCs w:val="19"/>
          <w:highlight w:val="white"/>
        </w:rPr>
      </w:pPr>
    </w:p>
    <w:p w14:paraId="01F60231" w14:textId="0D9517E3" w:rsidR="00DE4CAE" w:rsidRPr="00DE4CAE" w:rsidRDefault="00DE4CAE">
      <w:pPr>
        <w:jc w:val="both"/>
        <w:rPr>
          <w:color w:val="000000" w:themeColor="text1"/>
          <w:sz w:val="26"/>
          <w:szCs w:val="26"/>
        </w:rPr>
      </w:pPr>
      <w:r w:rsidRPr="00DE4CAE">
        <w:rPr>
          <w:color w:val="000000" w:themeColor="text1"/>
          <w:sz w:val="26"/>
          <w:szCs w:val="26"/>
        </w:rPr>
        <w:t xml:space="preserve">Некоторые виды деятельности с очень низким числом частот (менее 10) удалены, чтобы сделать таблицу чище. Как вы можете видеть, большинство действий закончилось на </w:t>
      </w:r>
      <w:r w:rsidRPr="00DE4CAE">
        <w:rPr>
          <w:color w:val="000000" w:themeColor="text1"/>
          <w:sz w:val="26"/>
          <w:szCs w:val="26"/>
          <w:u w:val="single"/>
        </w:rPr>
        <w:t>Payment Handled</w:t>
      </w:r>
      <w:r w:rsidRPr="00DE4CAE">
        <w:rPr>
          <w:color w:val="000000" w:themeColor="text1"/>
          <w:sz w:val="26"/>
          <w:szCs w:val="26"/>
        </w:rPr>
        <w:t xml:space="preserve">, поэтому мы можем рассматривать это действие как хороший вариант в качестве конечной точки. Однако, мы видим, что очень малое количество работ закончилось на </w:t>
      </w:r>
      <w:r>
        <w:rPr>
          <w:sz w:val="26"/>
          <w:szCs w:val="26"/>
          <w:u w:val="single"/>
        </w:rPr>
        <w:t>Permit REJECTED</w:t>
      </w:r>
      <w:r w:rsidRPr="00DE4CAE">
        <w:rPr>
          <w:color w:val="000000" w:themeColor="text1"/>
          <w:sz w:val="26"/>
          <w:szCs w:val="26"/>
        </w:rPr>
        <w:t xml:space="preserve">, поэтому мы можем </w:t>
      </w:r>
      <w:r w:rsidRPr="00DE4CAE">
        <w:rPr>
          <w:color w:val="000000" w:themeColor="text1"/>
          <w:sz w:val="26"/>
          <w:szCs w:val="26"/>
        </w:rPr>
        <w:lastRenderedPageBreak/>
        <w:t>рассматривать эту конечную точку как шумные данные и отфильтровать их в следующем разделе, так к</w:t>
      </w:r>
      <w:bookmarkStart w:id="13" w:name="_GoBack"/>
      <w:bookmarkEnd w:id="13"/>
      <w:r w:rsidRPr="00DE4CAE">
        <w:rPr>
          <w:color w:val="000000" w:themeColor="text1"/>
          <w:sz w:val="26"/>
          <w:szCs w:val="26"/>
        </w:rPr>
        <w:t xml:space="preserve">ак они не имеют никакого смысла в потоке. </w:t>
      </w:r>
    </w:p>
    <w:p w14:paraId="55BEB803" w14:textId="77777777" w:rsidR="00DE4CAE" w:rsidRPr="00DE4CAE" w:rsidRDefault="00DE4CAE">
      <w:pPr>
        <w:jc w:val="both"/>
        <w:rPr>
          <w:color w:val="000000" w:themeColor="text1"/>
          <w:sz w:val="26"/>
          <w:szCs w:val="26"/>
        </w:rPr>
      </w:pPr>
    </w:p>
    <w:p w14:paraId="10A63D5C" w14:textId="77777777" w:rsidR="00DE4CAE" w:rsidRPr="00DE4CAE" w:rsidRDefault="00DE4CAE">
      <w:pPr>
        <w:pStyle w:val="Heading3"/>
        <w:jc w:val="both"/>
        <w:rPr>
          <w:b/>
          <w:color w:val="000000" w:themeColor="text1"/>
          <w:lang w:val="ru-RU"/>
        </w:rPr>
      </w:pPr>
      <w:bookmarkStart w:id="14" w:name="_1xat235hku0i" w:colFirst="0" w:colLast="0"/>
      <w:bookmarkEnd w:id="14"/>
      <w:r w:rsidRPr="00DE4CAE">
        <w:rPr>
          <w:b/>
          <w:color w:val="000000" w:themeColor="text1"/>
          <w:lang w:val="ru-RU"/>
        </w:rPr>
        <w:t>Анализ вариантов</w:t>
      </w:r>
    </w:p>
    <w:p w14:paraId="548CBCF9" w14:textId="77777777" w:rsidR="00DE4CAE" w:rsidRPr="00DE4CAE" w:rsidRDefault="00DE4CAE">
      <w:pPr>
        <w:jc w:val="both"/>
        <w:rPr>
          <w:color w:val="000000" w:themeColor="text1"/>
          <w:sz w:val="26"/>
          <w:szCs w:val="26"/>
        </w:rPr>
      </w:pPr>
      <w:r w:rsidRPr="00DE4CAE">
        <w:rPr>
          <w:color w:val="000000" w:themeColor="text1"/>
          <w:sz w:val="26"/>
          <w:szCs w:val="26"/>
        </w:rPr>
        <w:t>Анализ вариантов набора данных показал, что существует 753 различных варианта от начала до конца деятельности, но их распределение можно найти в следующей таблице (для более детального изучения вариантов вы можете найти подробную версию таблицы в файле кода коллаборации).</w:t>
      </w:r>
    </w:p>
    <w:p w14:paraId="363A9265" w14:textId="77777777" w:rsidR="00DE4CAE" w:rsidRPr="00DE4CAE" w:rsidRDefault="00DE4CAE">
      <w:pPr>
        <w:jc w:val="center"/>
        <w:rPr>
          <w:color w:val="000000" w:themeColor="text1"/>
          <w:sz w:val="26"/>
          <w:szCs w:val="26"/>
        </w:rPr>
      </w:pPr>
      <w:r w:rsidRPr="00DE4CAE">
        <w:rPr>
          <w:noProof/>
          <w:color w:val="000000" w:themeColor="text1"/>
          <w:sz w:val="26"/>
          <w:szCs w:val="26"/>
        </w:rPr>
        <w:drawing>
          <wp:inline distT="114300" distB="114300" distL="114300" distR="114300" wp14:anchorId="2FD26397" wp14:editId="35436FBF">
            <wp:extent cx="4229100" cy="1666875"/>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4229100" cy="1666875"/>
                    </a:xfrm>
                    <a:prstGeom prst="rect">
                      <a:avLst/>
                    </a:prstGeom>
                    <a:ln/>
                  </pic:spPr>
                </pic:pic>
              </a:graphicData>
            </a:graphic>
          </wp:inline>
        </w:drawing>
      </w:r>
    </w:p>
    <w:p w14:paraId="000F02CA" w14:textId="77777777" w:rsidR="00DE4CAE" w:rsidRPr="00DE4CAE" w:rsidRDefault="00DE4CAE">
      <w:pPr>
        <w:jc w:val="both"/>
        <w:rPr>
          <w:color w:val="000000" w:themeColor="text1"/>
          <w:sz w:val="26"/>
          <w:szCs w:val="26"/>
        </w:rPr>
      </w:pPr>
      <w:r w:rsidRPr="00DE4CAE">
        <w:rPr>
          <w:color w:val="000000" w:themeColor="text1"/>
          <w:sz w:val="26"/>
          <w:szCs w:val="26"/>
        </w:rPr>
        <w:t>Таблица 3</w:t>
      </w:r>
    </w:p>
    <w:p w14:paraId="5AEAA78B" w14:textId="77777777" w:rsidR="00DE4CAE" w:rsidRPr="00DE4CAE" w:rsidRDefault="00DE4CAE">
      <w:pPr>
        <w:jc w:val="both"/>
        <w:rPr>
          <w:color w:val="000000" w:themeColor="text1"/>
          <w:sz w:val="26"/>
          <w:szCs w:val="26"/>
        </w:rPr>
      </w:pPr>
    </w:p>
    <w:p w14:paraId="772A671F" w14:textId="77777777" w:rsidR="00DE4CAE" w:rsidRPr="00DE4CAE" w:rsidRDefault="00DE4CAE">
      <w:pPr>
        <w:jc w:val="both"/>
        <w:rPr>
          <w:color w:val="000000" w:themeColor="text1"/>
          <w:sz w:val="26"/>
          <w:szCs w:val="26"/>
        </w:rPr>
      </w:pPr>
      <w:r w:rsidRPr="00DE4CAE">
        <w:rPr>
          <w:color w:val="000000" w:themeColor="text1"/>
          <w:sz w:val="26"/>
          <w:szCs w:val="26"/>
        </w:rPr>
        <w:t>После построения распределения таблицы 3 на диаграмме с помощью функции логарифма на частотах, мы можем получить следующую диаграмму:</w:t>
      </w:r>
    </w:p>
    <w:p w14:paraId="30C2FFC2" w14:textId="77777777" w:rsidR="00DE4CAE" w:rsidRPr="00DE4CAE" w:rsidRDefault="00DE4CAE">
      <w:pPr>
        <w:jc w:val="center"/>
        <w:rPr>
          <w:color w:val="000000" w:themeColor="text1"/>
          <w:sz w:val="18"/>
          <w:szCs w:val="18"/>
        </w:rPr>
      </w:pPr>
      <w:r w:rsidRPr="00DE4CAE">
        <w:rPr>
          <w:noProof/>
          <w:color w:val="000000" w:themeColor="text1"/>
        </w:rPr>
        <w:drawing>
          <wp:inline distT="114300" distB="114300" distL="114300" distR="114300" wp14:anchorId="7722CEB2" wp14:editId="0D607A7A">
            <wp:extent cx="5943600" cy="22098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2209800"/>
                    </a:xfrm>
                    <a:prstGeom prst="rect">
                      <a:avLst/>
                    </a:prstGeom>
                    <a:ln/>
                  </pic:spPr>
                </pic:pic>
              </a:graphicData>
            </a:graphic>
          </wp:inline>
        </w:drawing>
      </w:r>
      <w:r w:rsidRPr="00DE4CAE">
        <w:rPr>
          <w:color w:val="000000" w:themeColor="text1"/>
          <w:sz w:val="18"/>
          <w:szCs w:val="18"/>
        </w:rPr>
        <w:t>Рис. 1 - Частота вариантов</w:t>
      </w:r>
    </w:p>
    <w:p w14:paraId="43DA73BE" w14:textId="77777777" w:rsidR="00DE4CAE" w:rsidRPr="00DE4CAE" w:rsidRDefault="00DE4CAE">
      <w:pPr>
        <w:jc w:val="center"/>
        <w:rPr>
          <w:color w:val="000000" w:themeColor="text1"/>
        </w:rPr>
      </w:pPr>
    </w:p>
    <w:p w14:paraId="2E9717B1" w14:textId="77777777" w:rsidR="00DE4CAE" w:rsidRPr="00DE4CAE" w:rsidRDefault="00DE4CAE">
      <w:pPr>
        <w:jc w:val="both"/>
        <w:rPr>
          <w:color w:val="000000" w:themeColor="text1"/>
          <w:sz w:val="26"/>
          <w:szCs w:val="26"/>
        </w:rPr>
      </w:pPr>
      <w:r w:rsidRPr="00DE4CAE">
        <w:rPr>
          <w:color w:val="000000" w:themeColor="text1"/>
          <w:sz w:val="26"/>
          <w:szCs w:val="26"/>
        </w:rPr>
        <w:t>Как показано на рисунке 1, большинство случаев обрабатывается 5 лучшими вариантами. Таким образом, 5 лучших вариантов могут быть очень полезны в нашем исследовании, и мы будем использовать их в основном на следующих этапах. Однако перед тем, как перейти к следующему шагу, может быть полезно выяснить продолжительность каждого обработанного случая.</w:t>
      </w:r>
    </w:p>
    <w:p w14:paraId="7574A8B4" w14:textId="77777777" w:rsidR="00DE4CAE" w:rsidRPr="00DE4CAE" w:rsidRDefault="00DE4CAE">
      <w:pPr>
        <w:pStyle w:val="Heading2"/>
        <w:spacing w:line="360" w:lineRule="auto"/>
        <w:jc w:val="both"/>
        <w:rPr>
          <w:b/>
          <w:color w:val="000000" w:themeColor="text1"/>
        </w:rPr>
      </w:pPr>
      <w:bookmarkStart w:id="15" w:name="_8hznnvd489lg" w:colFirst="0" w:colLast="0"/>
      <w:bookmarkEnd w:id="15"/>
      <w:r w:rsidRPr="00DE4CAE">
        <w:rPr>
          <w:b/>
          <w:noProof/>
          <w:color w:val="000000" w:themeColor="text1"/>
        </w:rPr>
        <w:lastRenderedPageBreak/>
        <w:drawing>
          <wp:inline distT="114300" distB="114300" distL="114300" distR="114300" wp14:anchorId="49475EE1" wp14:editId="520FBF4B">
            <wp:extent cx="5943600" cy="28956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943600" cy="2895600"/>
                    </a:xfrm>
                    <a:prstGeom prst="rect">
                      <a:avLst/>
                    </a:prstGeom>
                    <a:ln/>
                  </pic:spPr>
                </pic:pic>
              </a:graphicData>
            </a:graphic>
          </wp:inline>
        </w:drawing>
      </w:r>
    </w:p>
    <w:p w14:paraId="17790591" w14:textId="77777777" w:rsidR="00DE4CAE" w:rsidRPr="00DE4CAE" w:rsidRDefault="00DE4CAE">
      <w:pPr>
        <w:jc w:val="center"/>
        <w:rPr>
          <w:color w:val="000000" w:themeColor="text1"/>
          <w:sz w:val="18"/>
          <w:szCs w:val="18"/>
        </w:rPr>
      </w:pPr>
      <w:r w:rsidRPr="00DE4CAE">
        <w:rPr>
          <w:color w:val="000000" w:themeColor="text1"/>
          <w:sz w:val="18"/>
          <w:szCs w:val="18"/>
        </w:rPr>
        <w:t>Рис. 2 - Длительность рассмотрения дел</w:t>
      </w:r>
    </w:p>
    <w:p w14:paraId="18D74F0A" w14:textId="77777777" w:rsidR="00DE4CAE" w:rsidRPr="00DE4CAE" w:rsidRDefault="00DE4CAE">
      <w:pPr>
        <w:jc w:val="center"/>
        <w:rPr>
          <w:color w:val="000000" w:themeColor="text1"/>
        </w:rPr>
      </w:pPr>
    </w:p>
    <w:p w14:paraId="16FFF16D" w14:textId="77777777" w:rsidR="00DE4CAE" w:rsidRPr="00DE4CAE" w:rsidRDefault="00DE4CAE">
      <w:pPr>
        <w:rPr>
          <w:color w:val="000000" w:themeColor="text1"/>
          <w:sz w:val="26"/>
          <w:szCs w:val="26"/>
        </w:rPr>
      </w:pPr>
      <w:r w:rsidRPr="00DE4CAE">
        <w:rPr>
          <w:color w:val="000000" w:themeColor="text1"/>
          <w:sz w:val="26"/>
          <w:szCs w:val="26"/>
        </w:rPr>
        <w:t xml:space="preserve">На рисунке 2 видно, что максимальная продолжительность рассмотрения дела составляет </w:t>
      </w:r>
      <w:r w:rsidRPr="00DE4CAE">
        <w:rPr>
          <w:b/>
          <w:color w:val="000000" w:themeColor="text1"/>
          <w:sz w:val="26"/>
          <w:szCs w:val="26"/>
        </w:rPr>
        <w:t xml:space="preserve">742 дня </w:t>
      </w:r>
      <w:r w:rsidRPr="00DE4CAE">
        <w:rPr>
          <w:color w:val="000000" w:themeColor="text1"/>
          <w:sz w:val="26"/>
          <w:szCs w:val="26"/>
        </w:rPr>
        <w:t xml:space="preserve">(это только 1 случай, и он намного больше второго, так что это шум и его можно отфильтровать), а минимальная - </w:t>
      </w:r>
      <w:r w:rsidRPr="00DE4CAE">
        <w:rPr>
          <w:b/>
          <w:color w:val="000000" w:themeColor="text1"/>
          <w:sz w:val="26"/>
          <w:szCs w:val="26"/>
        </w:rPr>
        <w:t>6 дней</w:t>
      </w:r>
      <w:r w:rsidRPr="00DE4CAE">
        <w:rPr>
          <w:color w:val="000000" w:themeColor="text1"/>
          <w:sz w:val="26"/>
          <w:szCs w:val="26"/>
        </w:rPr>
        <w:t xml:space="preserve">, средняя продолжительность рассмотрения дела составляет </w:t>
      </w:r>
      <w:r w:rsidRPr="00DE4CAE">
        <w:rPr>
          <w:b/>
          <w:color w:val="000000" w:themeColor="text1"/>
          <w:sz w:val="26"/>
          <w:szCs w:val="26"/>
          <w:u w:val="single"/>
        </w:rPr>
        <w:t>86 дней 8 часов</w:t>
      </w:r>
      <w:r w:rsidRPr="00DE4CAE">
        <w:rPr>
          <w:color w:val="000000" w:themeColor="text1"/>
          <w:sz w:val="26"/>
          <w:szCs w:val="26"/>
        </w:rPr>
        <w:t>.</w:t>
      </w:r>
    </w:p>
    <w:p w14:paraId="73DD9E50" w14:textId="77777777" w:rsidR="00DE4CAE" w:rsidRPr="00DE4CAE" w:rsidRDefault="00DE4CAE">
      <w:pPr>
        <w:pStyle w:val="Heading3"/>
        <w:jc w:val="both"/>
        <w:rPr>
          <w:b/>
          <w:color w:val="000000" w:themeColor="text1"/>
          <w:lang w:val="ru-RU"/>
        </w:rPr>
      </w:pPr>
      <w:bookmarkStart w:id="16" w:name="_m50zv46zh1d2" w:colFirst="0" w:colLast="0"/>
      <w:bookmarkEnd w:id="16"/>
      <w:r w:rsidRPr="00DE4CAE">
        <w:rPr>
          <w:b/>
          <w:color w:val="000000" w:themeColor="text1"/>
          <w:lang w:val="ru-RU"/>
        </w:rPr>
        <w:t>Фильтрация</w:t>
      </w:r>
    </w:p>
    <w:p w14:paraId="180F5A5A" w14:textId="568CB938" w:rsidR="00DE4CAE" w:rsidRPr="00DE4CAE" w:rsidRDefault="00DE4CAE">
      <w:pPr>
        <w:jc w:val="both"/>
        <w:rPr>
          <w:color w:val="000000" w:themeColor="text1"/>
          <w:sz w:val="26"/>
          <w:szCs w:val="26"/>
        </w:rPr>
      </w:pPr>
      <w:r>
        <w:rPr>
          <w:color w:val="000000" w:themeColor="text1"/>
          <w:sz w:val="26"/>
          <w:szCs w:val="26"/>
        </w:rPr>
        <w:t xml:space="preserve">Важно, </w:t>
      </w:r>
      <w:r w:rsidRPr="00DE4CAE">
        <w:rPr>
          <w:color w:val="000000" w:themeColor="text1"/>
          <w:sz w:val="26"/>
          <w:szCs w:val="26"/>
        </w:rPr>
        <w:t>чтобы в наборе данных не было больших шумов и он был пригоден для продолжения работы над следующими разделами и обнаружения процессов. На этом этапе начальные и конечные действия ограничиваются наиболее важными, а действия с очень низкой частотой, которые были распознаны в предыдущих разделах, удаляются из дел, чтобы сделать их как можно более чистыми. В приведенном ниже списке вы можете увидеть отфильтрованные действия для каждого раздела:</w:t>
      </w:r>
    </w:p>
    <w:p w14:paraId="2009E8C4" w14:textId="77777777" w:rsidR="00DE4CAE" w:rsidRPr="00D114EB" w:rsidRDefault="00DE4CAE">
      <w:pPr>
        <w:jc w:val="both"/>
        <w:rPr>
          <w:sz w:val="26"/>
          <w:szCs w:val="26"/>
        </w:rPr>
      </w:pPr>
    </w:p>
    <w:p w14:paraId="1F16D923" w14:textId="77777777" w:rsidR="00DE4CAE" w:rsidRPr="00DE4CAE" w:rsidRDefault="00DE4CAE" w:rsidP="00DE4CAE">
      <w:pPr>
        <w:numPr>
          <w:ilvl w:val="0"/>
          <w:numId w:val="7"/>
        </w:numPr>
        <w:spacing w:after="0" w:line="276" w:lineRule="auto"/>
        <w:jc w:val="both"/>
        <w:rPr>
          <w:sz w:val="26"/>
          <w:szCs w:val="26"/>
          <w:lang w:val="en-US"/>
        </w:rPr>
      </w:pPr>
      <w:bookmarkStart w:id="17" w:name="_bi9y7ghbs0e" w:colFirst="0" w:colLast="0"/>
      <w:bookmarkEnd w:id="17"/>
      <w:r w:rsidRPr="00DE4CAE">
        <w:rPr>
          <w:sz w:val="26"/>
          <w:szCs w:val="26"/>
          <w:lang w:val="en-US"/>
        </w:rPr>
        <w:t xml:space="preserve">Start Activities: </w:t>
      </w:r>
      <w:r w:rsidRPr="00DE4CAE">
        <w:rPr>
          <w:rFonts w:ascii="Courier New" w:eastAsia="Courier New" w:hAnsi="Courier New" w:cs="Courier New"/>
          <w:color w:val="A31515"/>
          <w:sz w:val="17"/>
          <w:szCs w:val="17"/>
          <w:lang w:val="en-US"/>
        </w:rPr>
        <w:t>'Declaration SUBMITTED by EMPLOYEE'</w:t>
      </w:r>
      <w:r w:rsidRPr="00DE4CAE">
        <w:rPr>
          <w:rFonts w:ascii="Courier New" w:eastAsia="Courier New" w:hAnsi="Courier New" w:cs="Courier New"/>
          <w:sz w:val="17"/>
          <w:szCs w:val="17"/>
          <w:lang w:val="en-US"/>
        </w:rPr>
        <w:t xml:space="preserve">, </w:t>
      </w:r>
      <w:r w:rsidRPr="00DE4CAE">
        <w:rPr>
          <w:rFonts w:ascii="Courier New" w:eastAsia="Courier New" w:hAnsi="Courier New" w:cs="Courier New"/>
          <w:color w:val="A31515"/>
          <w:sz w:val="17"/>
          <w:szCs w:val="17"/>
          <w:lang w:val="en-US"/>
        </w:rPr>
        <w:t>'Permit SUBMITTED by EMPLOYEE'</w:t>
      </w:r>
      <w:r w:rsidRPr="00DE4CAE">
        <w:rPr>
          <w:rFonts w:ascii="Courier New" w:eastAsia="Courier New" w:hAnsi="Courier New" w:cs="Courier New"/>
          <w:sz w:val="17"/>
          <w:szCs w:val="17"/>
          <w:lang w:val="en-US"/>
        </w:rPr>
        <w:t xml:space="preserve">, </w:t>
      </w:r>
      <w:r w:rsidRPr="00DE4CAE">
        <w:rPr>
          <w:rFonts w:ascii="Courier New" w:eastAsia="Courier New" w:hAnsi="Courier New" w:cs="Courier New"/>
          <w:color w:val="A31515"/>
          <w:sz w:val="17"/>
          <w:szCs w:val="17"/>
          <w:lang w:val="en-US"/>
        </w:rPr>
        <w:t>'Start trip'</w:t>
      </w:r>
    </w:p>
    <w:p w14:paraId="4A94E769" w14:textId="77777777" w:rsidR="00DE4CAE" w:rsidRPr="00DE4CAE" w:rsidRDefault="00DE4CAE" w:rsidP="00DE4CAE">
      <w:pPr>
        <w:numPr>
          <w:ilvl w:val="0"/>
          <w:numId w:val="7"/>
        </w:numPr>
        <w:spacing w:after="0" w:line="276" w:lineRule="auto"/>
        <w:jc w:val="both"/>
        <w:rPr>
          <w:lang w:val="en-US"/>
        </w:rPr>
      </w:pPr>
      <w:r w:rsidRPr="00DE4CAE">
        <w:rPr>
          <w:sz w:val="26"/>
          <w:szCs w:val="26"/>
          <w:lang w:val="en-US"/>
        </w:rPr>
        <w:t xml:space="preserve">Activities(skipped ones): </w:t>
      </w:r>
      <w:r w:rsidRPr="00DE4CAE">
        <w:rPr>
          <w:rFonts w:ascii="Courier New" w:eastAsia="Courier New" w:hAnsi="Courier New" w:cs="Courier New"/>
          <w:color w:val="A31515"/>
          <w:sz w:val="17"/>
          <w:szCs w:val="17"/>
          <w:lang w:val="en-US"/>
        </w:rPr>
        <w:t>'Declaration APPROVED by SUPERVISOR'</w:t>
      </w:r>
      <w:r w:rsidRPr="00DE4CAE">
        <w:rPr>
          <w:rFonts w:ascii="Courier New" w:eastAsia="Courier New" w:hAnsi="Courier New" w:cs="Courier New"/>
          <w:sz w:val="17"/>
          <w:szCs w:val="17"/>
          <w:lang w:val="en-US"/>
        </w:rPr>
        <w:t xml:space="preserve">, </w:t>
      </w:r>
      <w:r w:rsidRPr="00DE4CAE">
        <w:rPr>
          <w:rFonts w:ascii="Courier New" w:eastAsia="Courier New" w:hAnsi="Courier New" w:cs="Courier New"/>
          <w:color w:val="A31515"/>
          <w:sz w:val="17"/>
          <w:szCs w:val="17"/>
          <w:lang w:val="en-US"/>
        </w:rPr>
        <w:t>'Declaration FINAL_APPROVED by DIRECTOR'</w:t>
      </w:r>
      <w:r w:rsidRPr="00DE4CAE">
        <w:rPr>
          <w:rFonts w:ascii="Courier New" w:eastAsia="Courier New" w:hAnsi="Courier New" w:cs="Courier New"/>
          <w:sz w:val="17"/>
          <w:szCs w:val="17"/>
          <w:lang w:val="en-US"/>
        </w:rPr>
        <w:t xml:space="preserve">, </w:t>
      </w:r>
      <w:r w:rsidRPr="00DE4CAE">
        <w:rPr>
          <w:rFonts w:ascii="Courier New" w:eastAsia="Courier New" w:hAnsi="Courier New" w:cs="Courier New"/>
          <w:color w:val="A31515"/>
          <w:sz w:val="17"/>
          <w:szCs w:val="17"/>
          <w:lang w:val="en-US"/>
        </w:rPr>
        <w:t>'Declaration REJECTED by BUDGET OWNER'</w:t>
      </w:r>
      <w:r w:rsidRPr="00DE4CAE">
        <w:rPr>
          <w:rFonts w:ascii="Courier New" w:eastAsia="Courier New" w:hAnsi="Courier New" w:cs="Courier New"/>
          <w:sz w:val="17"/>
          <w:szCs w:val="17"/>
          <w:lang w:val="en-US"/>
        </w:rPr>
        <w:t xml:space="preserve">, </w:t>
      </w:r>
      <w:r w:rsidRPr="00DE4CAE">
        <w:rPr>
          <w:rFonts w:ascii="Courier New" w:eastAsia="Courier New" w:hAnsi="Courier New" w:cs="Courier New"/>
          <w:color w:val="A31515"/>
          <w:sz w:val="17"/>
          <w:szCs w:val="17"/>
          <w:lang w:val="en-US"/>
        </w:rPr>
        <w:t>'Declaration REJECTED by DIRECTOR'</w:t>
      </w:r>
      <w:r w:rsidRPr="00DE4CAE">
        <w:rPr>
          <w:rFonts w:ascii="Courier New" w:eastAsia="Courier New" w:hAnsi="Courier New" w:cs="Courier New"/>
          <w:sz w:val="17"/>
          <w:szCs w:val="17"/>
          <w:lang w:val="en-US"/>
        </w:rPr>
        <w:t xml:space="preserve">, </w:t>
      </w:r>
      <w:r w:rsidRPr="00DE4CAE">
        <w:rPr>
          <w:rFonts w:ascii="Courier New" w:eastAsia="Courier New" w:hAnsi="Courier New" w:cs="Courier New"/>
          <w:color w:val="A31515"/>
          <w:sz w:val="17"/>
          <w:szCs w:val="17"/>
          <w:lang w:val="en-US"/>
        </w:rPr>
        <w:t>'Declaration REJECTED by MISSING'</w:t>
      </w:r>
      <w:r w:rsidRPr="00DE4CAE">
        <w:rPr>
          <w:rFonts w:ascii="Courier New" w:eastAsia="Courier New" w:hAnsi="Courier New" w:cs="Courier New"/>
          <w:sz w:val="17"/>
          <w:szCs w:val="17"/>
          <w:lang w:val="en-US"/>
        </w:rPr>
        <w:t xml:space="preserve">, </w:t>
      </w:r>
      <w:r w:rsidRPr="00DE4CAE">
        <w:rPr>
          <w:rFonts w:ascii="Courier New" w:eastAsia="Courier New" w:hAnsi="Courier New" w:cs="Courier New"/>
          <w:color w:val="A31515"/>
          <w:sz w:val="17"/>
          <w:szCs w:val="17"/>
          <w:lang w:val="en-US"/>
        </w:rPr>
        <w:t>'Declaration REJECTED by PRE_APPROVER'</w:t>
      </w:r>
      <w:r w:rsidRPr="00DE4CAE">
        <w:rPr>
          <w:rFonts w:ascii="Courier New" w:eastAsia="Courier New" w:hAnsi="Courier New" w:cs="Courier New"/>
          <w:sz w:val="17"/>
          <w:szCs w:val="17"/>
          <w:lang w:val="en-US"/>
        </w:rPr>
        <w:t xml:space="preserve">, </w:t>
      </w:r>
      <w:r w:rsidRPr="00DE4CAE">
        <w:rPr>
          <w:rFonts w:ascii="Courier New" w:eastAsia="Courier New" w:hAnsi="Courier New" w:cs="Courier New"/>
          <w:color w:val="A31515"/>
          <w:sz w:val="17"/>
          <w:szCs w:val="17"/>
          <w:lang w:val="en-US"/>
        </w:rPr>
        <w:t>'Declaration REJECTED by SUPERVISOR'</w:t>
      </w:r>
      <w:r w:rsidRPr="00DE4CAE">
        <w:rPr>
          <w:rFonts w:ascii="Courier New" w:eastAsia="Courier New" w:hAnsi="Courier New" w:cs="Courier New"/>
          <w:sz w:val="17"/>
          <w:szCs w:val="17"/>
          <w:lang w:val="en-US"/>
        </w:rPr>
        <w:t xml:space="preserve">, </w:t>
      </w:r>
      <w:r w:rsidRPr="00DE4CAE">
        <w:rPr>
          <w:rFonts w:ascii="Courier New" w:eastAsia="Courier New" w:hAnsi="Courier New" w:cs="Courier New"/>
          <w:color w:val="A31515"/>
          <w:sz w:val="17"/>
          <w:szCs w:val="17"/>
          <w:lang w:val="en-US"/>
        </w:rPr>
        <w:t>'Declaration SAVED by EMPLOYEE'</w:t>
      </w:r>
      <w:r w:rsidRPr="00DE4CAE">
        <w:rPr>
          <w:rFonts w:ascii="Courier New" w:eastAsia="Courier New" w:hAnsi="Courier New" w:cs="Courier New"/>
          <w:sz w:val="17"/>
          <w:szCs w:val="17"/>
          <w:lang w:val="en-US"/>
        </w:rPr>
        <w:t xml:space="preserve">, </w:t>
      </w:r>
      <w:r w:rsidRPr="00DE4CAE">
        <w:rPr>
          <w:rFonts w:ascii="Courier New" w:eastAsia="Courier New" w:hAnsi="Courier New" w:cs="Courier New"/>
          <w:color w:val="A31515"/>
          <w:sz w:val="17"/>
          <w:szCs w:val="17"/>
          <w:lang w:val="en-US"/>
        </w:rPr>
        <w:t>'Permit REJECTED by ADMINISTRATION'</w:t>
      </w:r>
      <w:r w:rsidRPr="00DE4CAE">
        <w:rPr>
          <w:rFonts w:ascii="Courier New" w:eastAsia="Courier New" w:hAnsi="Courier New" w:cs="Courier New"/>
          <w:sz w:val="17"/>
          <w:szCs w:val="17"/>
          <w:lang w:val="en-US"/>
        </w:rPr>
        <w:t xml:space="preserve">, </w:t>
      </w:r>
      <w:r w:rsidRPr="00DE4CAE">
        <w:rPr>
          <w:rFonts w:ascii="Courier New" w:eastAsia="Courier New" w:hAnsi="Courier New" w:cs="Courier New"/>
          <w:color w:val="A31515"/>
          <w:sz w:val="17"/>
          <w:szCs w:val="17"/>
          <w:lang w:val="en-US"/>
        </w:rPr>
        <w:t>'Permit REJECTED by BUDGET OWNER'</w:t>
      </w:r>
      <w:r w:rsidRPr="00DE4CAE">
        <w:rPr>
          <w:rFonts w:ascii="Courier New" w:eastAsia="Courier New" w:hAnsi="Courier New" w:cs="Courier New"/>
          <w:sz w:val="17"/>
          <w:szCs w:val="17"/>
          <w:lang w:val="en-US"/>
        </w:rPr>
        <w:t xml:space="preserve">, </w:t>
      </w:r>
      <w:r w:rsidRPr="00DE4CAE">
        <w:rPr>
          <w:rFonts w:ascii="Courier New" w:eastAsia="Courier New" w:hAnsi="Courier New" w:cs="Courier New"/>
          <w:color w:val="A31515"/>
          <w:sz w:val="17"/>
          <w:szCs w:val="17"/>
          <w:lang w:val="en-US"/>
        </w:rPr>
        <w:t>'Permit REJECTED by DIRECTOR'</w:t>
      </w:r>
      <w:r w:rsidRPr="00DE4CAE">
        <w:rPr>
          <w:rFonts w:ascii="Courier New" w:eastAsia="Courier New" w:hAnsi="Courier New" w:cs="Courier New"/>
          <w:sz w:val="17"/>
          <w:szCs w:val="17"/>
          <w:lang w:val="en-US"/>
        </w:rPr>
        <w:t xml:space="preserve">, </w:t>
      </w:r>
      <w:r w:rsidRPr="00DE4CAE">
        <w:rPr>
          <w:rFonts w:ascii="Courier New" w:eastAsia="Courier New" w:hAnsi="Courier New" w:cs="Courier New"/>
          <w:color w:val="A31515"/>
          <w:sz w:val="17"/>
          <w:szCs w:val="17"/>
          <w:lang w:val="en-US"/>
        </w:rPr>
        <w:t>'Permit REJECTED by EMPLOYEE'</w:t>
      </w:r>
      <w:r w:rsidRPr="00DE4CAE">
        <w:rPr>
          <w:rFonts w:ascii="Courier New" w:eastAsia="Courier New" w:hAnsi="Courier New" w:cs="Courier New"/>
          <w:sz w:val="17"/>
          <w:szCs w:val="17"/>
          <w:lang w:val="en-US"/>
        </w:rPr>
        <w:t xml:space="preserve">, </w:t>
      </w:r>
      <w:r w:rsidRPr="00DE4CAE">
        <w:rPr>
          <w:rFonts w:ascii="Courier New" w:eastAsia="Courier New" w:hAnsi="Courier New" w:cs="Courier New"/>
          <w:color w:val="A31515"/>
          <w:sz w:val="17"/>
          <w:szCs w:val="17"/>
          <w:lang w:val="en-US"/>
        </w:rPr>
        <w:t>'Permit REJECTED by MISSING'</w:t>
      </w:r>
      <w:r w:rsidRPr="00DE4CAE">
        <w:rPr>
          <w:rFonts w:ascii="Courier New" w:eastAsia="Courier New" w:hAnsi="Courier New" w:cs="Courier New"/>
          <w:sz w:val="17"/>
          <w:szCs w:val="17"/>
          <w:lang w:val="en-US"/>
        </w:rPr>
        <w:t xml:space="preserve">, </w:t>
      </w:r>
      <w:r w:rsidRPr="00DE4CAE">
        <w:rPr>
          <w:rFonts w:ascii="Courier New" w:eastAsia="Courier New" w:hAnsi="Courier New" w:cs="Courier New"/>
          <w:color w:val="A31515"/>
          <w:sz w:val="17"/>
          <w:szCs w:val="17"/>
          <w:lang w:val="en-US"/>
        </w:rPr>
        <w:t>'Permit REJECTED by PRE_APPROVER'</w:t>
      </w:r>
      <w:r w:rsidRPr="00DE4CAE">
        <w:rPr>
          <w:rFonts w:ascii="Courier New" w:eastAsia="Courier New" w:hAnsi="Courier New" w:cs="Courier New"/>
          <w:sz w:val="17"/>
          <w:szCs w:val="17"/>
          <w:lang w:val="en-US"/>
        </w:rPr>
        <w:t xml:space="preserve">, </w:t>
      </w:r>
      <w:r w:rsidRPr="00DE4CAE">
        <w:rPr>
          <w:rFonts w:ascii="Courier New" w:eastAsia="Courier New" w:hAnsi="Courier New" w:cs="Courier New"/>
          <w:color w:val="A31515"/>
          <w:sz w:val="17"/>
          <w:szCs w:val="17"/>
          <w:lang w:val="en-US"/>
        </w:rPr>
        <w:t>'Permit REJECTED by SUPERVISOR'</w:t>
      </w:r>
    </w:p>
    <w:p w14:paraId="4D7E7CDD" w14:textId="77777777" w:rsidR="00DE4CAE" w:rsidRPr="00DE4CAE" w:rsidRDefault="00DE4CAE" w:rsidP="00DE4CAE">
      <w:pPr>
        <w:numPr>
          <w:ilvl w:val="0"/>
          <w:numId w:val="7"/>
        </w:numPr>
        <w:spacing w:after="0" w:line="276" w:lineRule="auto"/>
        <w:jc w:val="both"/>
        <w:rPr>
          <w:sz w:val="26"/>
          <w:szCs w:val="26"/>
          <w:lang w:val="en-US"/>
        </w:rPr>
      </w:pPr>
      <w:r w:rsidRPr="00DE4CAE">
        <w:rPr>
          <w:sz w:val="26"/>
          <w:szCs w:val="26"/>
          <w:lang w:val="en-US"/>
        </w:rPr>
        <w:t xml:space="preserve">End Activities: </w:t>
      </w:r>
      <w:r w:rsidRPr="00DE4CAE">
        <w:rPr>
          <w:rFonts w:ascii="Courier New" w:eastAsia="Courier New" w:hAnsi="Courier New" w:cs="Courier New"/>
          <w:color w:val="A31515"/>
          <w:sz w:val="17"/>
          <w:szCs w:val="17"/>
          <w:lang w:val="en-US"/>
        </w:rPr>
        <w:t>'Payment Handled'</w:t>
      </w:r>
      <w:r w:rsidRPr="00DE4CAE">
        <w:rPr>
          <w:rFonts w:ascii="Courier New" w:eastAsia="Courier New" w:hAnsi="Courier New" w:cs="Courier New"/>
          <w:sz w:val="17"/>
          <w:szCs w:val="17"/>
          <w:lang w:val="en-US"/>
        </w:rPr>
        <w:t xml:space="preserve">, </w:t>
      </w:r>
      <w:r w:rsidRPr="00DE4CAE">
        <w:rPr>
          <w:rFonts w:ascii="Courier New" w:eastAsia="Courier New" w:hAnsi="Courier New" w:cs="Courier New"/>
          <w:color w:val="A31515"/>
          <w:sz w:val="17"/>
          <w:szCs w:val="17"/>
          <w:lang w:val="en-US"/>
        </w:rPr>
        <w:t>'End trip'</w:t>
      </w:r>
      <w:r w:rsidRPr="00DE4CAE">
        <w:rPr>
          <w:rFonts w:ascii="Courier New" w:eastAsia="Courier New" w:hAnsi="Courier New" w:cs="Courier New"/>
          <w:sz w:val="17"/>
          <w:szCs w:val="17"/>
          <w:lang w:val="en-US"/>
        </w:rPr>
        <w:t xml:space="preserve">, </w:t>
      </w:r>
      <w:r w:rsidRPr="00DE4CAE">
        <w:rPr>
          <w:rFonts w:ascii="Courier New" w:eastAsia="Courier New" w:hAnsi="Courier New" w:cs="Courier New"/>
          <w:color w:val="A31515"/>
          <w:sz w:val="17"/>
          <w:szCs w:val="17"/>
          <w:lang w:val="en-US"/>
        </w:rPr>
        <w:t>'Declaration REJECTED by EMPLOYEE'</w:t>
      </w:r>
    </w:p>
    <w:p w14:paraId="052FB118" w14:textId="22E3DE43" w:rsidR="00DE4CAE" w:rsidRPr="00DE4CAE" w:rsidRDefault="00DE4CAE">
      <w:pPr>
        <w:pStyle w:val="Heading3"/>
        <w:jc w:val="both"/>
        <w:rPr>
          <w:b/>
          <w:color w:val="000000" w:themeColor="text1"/>
          <w:lang w:val="ru-RU"/>
        </w:rPr>
      </w:pPr>
      <w:r w:rsidRPr="00DE4CAE">
        <w:rPr>
          <w:b/>
          <w:color w:val="000000" w:themeColor="text1"/>
          <w:lang w:val="en-US"/>
        </w:rPr>
        <w:lastRenderedPageBreak/>
        <w:t>Process discovery</w:t>
      </w:r>
    </w:p>
    <w:p w14:paraId="11A9A782" w14:textId="77777777" w:rsidR="00DE4CAE" w:rsidRPr="00DE4CAE" w:rsidRDefault="00DE4CAE">
      <w:pPr>
        <w:jc w:val="both"/>
        <w:rPr>
          <w:color w:val="000000" w:themeColor="text1"/>
          <w:sz w:val="26"/>
          <w:szCs w:val="26"/>
        </w:rPr>
      </w:pPr>
      <w:r w:rsidRPr="00DE4CAE">
        <w:rPr>
          <w:color w:val="000000" w:themeColor="text1"/>
          <w:sz w:val="26"/>
          <w:szCs w:val="26"/>
        </w:rPr>
        <w:t>Анализ вариантов набора данных показал, что существует 753 различных варианта от начала до конца деятельности, но их распределение можно найти в следующей таблице (для более детального изучения вариантов вы можете найти подробную версию таблицы в файле совместного кода).</w:t>
      </w:r>
    </w:p>
    <w:p w14:paraId="348BEC23" w14:textId="77777777" w:rsidR="00DE4CAE" w:rsidRPr="00DE4CAE" w:rsidRDefault="00DE4CAE">
      <w:pPr>
        <w:jc w:val="both"/>
        <w:rPr>
          <w:color w:val="000000" w:themeColor="text1"/>
          <w:sz w:val="26"/>
          <w:szCs w:val="26"/>
        </w:rPr>
      </w:pPr>
    </w:p>
    <w:p w14:paraId="29AE2E13" w14:textId="581D8326" w:rsidR="00DE4CAE" w:rsidRPr="00DE4CAE" w:rsidRDefault="00DE4CAE" w:rsidP="00DE4CAE">
      <w:pPr>
        <w:pStyle w:val="Subtitle"/>
        <w:jc w:val="both"/>
        <w:rPr>
          <w:color w:val="000000" w:themeColor="text1"/>
          <w:lang w:val="ru-RU"/>
        </w:rPr>
      </w:pPr>
      <w:bookmarkStart w:id="18" w:name="_y2jza8efx85p" w:colFirst="0" w:colLast="0"/>
      <w:bookmarkEnd w:id="18"/>
      <w:r>
        <w:rPr>
          <w:color w:val="000000" w:themeColor="text1"/>
          <w:lang w:val="en-US"/>
        </w:rPr>
        <w:t>Alpha miner</w:t>
      </w:r>
    </w:p>
    <w:p w14:paraId="1A2A4B4C" w14:textId="77777777" w:rsidR="00DE4CAE" w:rsidRDefault="00DE4CAE">
      <w:pPr>
        <w:rPr>
          <w:sz w:val="26"/>
          <w:szCs w:val="26"/>
        </w:rPr>
      </w:pPr>
      <w:r>
        <w:rPr>
          <w:noProof/>
          <w:sz w:val="26"/>
          <w:szCs w:val="26"/>
        </w:rPr>
        <w:drawing>
          <wp:inline distT="114300" distB="114300" distL="114300" distR="114300" wp14:anchorId="412A8D1E" wp14:editId="18748ED1">
            <wp:extent cx="5943600" cy="5842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584200"/>
                    </a:xfrm>
                    <a:prstGeom prst="rect">
                      <a:avLst/>
                    </a:prstGeom>
                    <a:ln/>
                  </pic:spPr>
                </pic:pic>
              </a:graphicData>
            </a:graphic>
          </wp:inline>
        </w:drawing>
      </w:r>
    </w:p>
    <w:p w14:paraId="63976585" w14:textId="77777777" w:rsidR="00DE4CAE" w:rsidRPr="00D114EB" w:rsidRDefault="00DE4CAE">
      <w:pPr>
        <w:jc w:val="center"/>
        <w:rPr>
          <w:sz w:val="18"/>
          <w:szCs w:val="18"/>
        </w:rPr>
      </w:pPr>
      <w:r w:rsidRPr="00D114EB">
        <w:rPr>
          <w:sz w:val="18"/>
          <w:szCs w:val="18"/>
        </w:rPr>
        <w:t xml:space="preserve">Рис. 3 - Сеть Петри с использованием алгоритма </w:t>
      </w:r>
      <w:r>
        <w:rPr>
          <w:sz w:val="18"/>
          <w:szCs w:val="18"/>
        </w:rPr>
        <w:t>alpha</w:t>
      </w:r>
      <w:r w:rsidRPr="00D114EB">
        <w:rPr>
          <w:sz w:val="18"/>
          <w:szCs w:val="18"/>
        </w:rPr>
        <w:t xml:space="preserve"> </w:t>
      </w:r>
      <w:r>
        <w:rPr>
          <w:sz w:val="18"/>
          <w:szCs w:val="18"/>
        </w:rPr>
        <w:t>miner</w:t>
      </w:r>
    </w:p>
    <w:p w14:paraId="26EDA3CD" w14:textId="3E442A74" w:rsidR="00DE4CAE" w:rsidRPr="00DE4CAE" w:rsidRDefault="00DE4CAE" w:rsidP="00DE4CAE">
      <w:pPr>
        <w:pStyle w:val="Subtitle"/>
        <w:jc w:val="both"/>
        <w:rPr>
          <w:color w:val="000000" w:themeColor="text1"/>
          <w:lang w:val="en-US"/>
        </w:rPr>
      </w:pPr>
      <w:bookmarkStart w:id="19" w:name="_2bb9smqlw8an" w:colFirst="0" w:colLast="0"/>
      <w:bookmarkEnd w:id="19"/>
      <w:r>
        <w:rPr>
          <w:color w:val="000000" w:themeColor="text1"/>
          <w:lang w:val="en-US"/>
        </w:rPr>
        <w:t>Inductive miner</w:t>
      </w:r>
    </w:p>
    <w:p w14:paraId="05B1BEAD" w14:textId="77777777" w:rsidR="00DE4CAE" w:rsidRDefault="00DE4CAE">
      <w:pPr>
        <w:rPr>
          <w:sz w:val="26"/>
          <w:szCs w:val="26"/>
        </w:rPr>
      </w:pPr>
      <w:r>
        <w:rPr>
          <w:noProof/>
          <w:sz w:val="26"/>
          <w:szCs w:val="26"/>
        </w:rPr>
        <w:drawing>
          <wp:inline distT="114300" distB="114300" distL="114300" distR="114300" wp14:anchorId="4A97B660" wp14:editId="393C6189">
            <wp:extent cx="6566440" cy="1778411"/>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6566440" cy="1778411"/>
                    </a:xfrm>
                    <a:prstGeom prst="rect">
                      <a:avLst/>
                    </a:prstGeom>
                    <a:ln/>
                  </pic:spPr>
                </pic:pic>
              </a:graphicData>
            </a:graphic>
          </wp:inline>
        </w:drawing>
      </w:r>
    </w:p>
    <w:p w14:paraId="0EECA61A" w14:textId="044447DB" w:rsidR="00DE4CAE" w:rsidRPr="00DE4CAE" w:rsidRDefault="00DE4CAE">
      <w:pPr>
        <w:jc w:val="center"/>
        <w:rPr>
          <w:sz w:val="18"/>
          <w:szCs w:val="18"/>
        </w:rPr>
      </w:pPr>
      <w:r w:rsidRPr="00D114EB">
        <w:rPr>
          <w:sz w:val="18"/>
          <w:szCs w:val="18"/>
        </w:rPr>
        <w:t xml:space="preserve">Рис. 4 - дерево с использованием алгоритма </w:t>
      </w:r>
      <w:r>
        <w:rPr>
          <w:sz w:val="18"/>
          <w:szCs w:val="18"/>
          <w:lang w:val="en-US"/>
        </w:rPr>
        <w:t>inductive</w:t>
      </w:r>
      <w:r w:rsidRPr="00DE4CAE">
        <w:rPr>
          <w:sz w:val="18"/>
          <w:szCs w:val="18"/>
        </w:rPr>
        <w:t xml:space="preserve"> </w:t>
      </w:r>
      <w:r>
        <w:rPr>
          <w:sz w:val="18"/>
          <w:szCs w:val="18"/>
          <w:lang w:val="en-US"/>
        </w:rPr>
        <w:t>miner</w:t>
      </w:r>
    </w:p>
    <w:p w14:paraId="2E70F75B" w14:textId="77777777" w:rsidR="00DE4CAE" w:rsidRPr="00D114EB" w:rsidRDefault="00DE4CAE" w:rsidP="00DE4CAE">
      <w:pPr>
        <w:rPr>
          <w:sz w:val="26"/>
          <w:szCs w:val="26"/>
        </w:rPr>
      </w:pPr>
    </w:p>
    <w:p w14:paraId="3ECE1B20" w14:textId="6CFBD085" w:rsidR="00DE4CAE" w:rsidRPr="00BC4CD0" w:rsidRDefault="00BC4CD0">
      <w:pPr>
        <w:pStyle w:val="Subtitle"/>
        <w:jc w:val="both"/>
        <w:rPr>
          <w:color w:val="000000" w:themeColor="text1"/>
          <w:lang w:val="ru-RU"/>
        </w:rPr>
      </w:pPr>
      <w:bookmarkStart w:id="20" w:name="_wnq1qy5st6p0" w:colFirst="0" w:colLast="0"/>
      <w:bookmarkEnd w:id="20"/>
      <w:r w:rsidRPr="00BC4CD0">
        <w:rPr>
          <w:color w:val="000000" w:themeColor="text1"/>
          <w:lang w:val="en-US"/>
        </w:rPr>
        <w:t>Heuristic miner</w:t>
      </w:r>
    </w:p>
    <w:p w14:paraId="03F375E4" w14:textId="77777777" w:rsidR="00DE4CAE" w:rsidRPr="00D114EB" w:rsidRDefault="00DE4CAE">
      <w:pPr>
        <w:rPr>
          <w:sz w:val="26"/>
          <w:szCs w:val="26"/>
        </w:rPr>
      </w:pPr>
      <w:r w:rsidRPr="00D114EB">
        <w:rPr>
          <w:sz w:val="26"/>
          <w:szCs w:val="26"/>
        </w:rPr>
        <w:t xml:space="preserve">На следующем графике показан граф с использованием эвристического алгоритма </w:t>
      </w:r>
      <w:r>
        <w:rPr>
          <w:sz w:val="26"/>
          <w:szCs w:val="26"/>
        </w:rPr>
        <w:t>miner</w:t>
      </w:r>
      <w:r w:rsidRPr="00D114EB">
        <w:rPr>
          <w:sz w:val="26"/>
          <w:szCs w:val="26"/>
        </w:rPr>
        <w:t>.</w:t>
      </w:r>
    </w:p>
    <w:p w14:paraId="2DFE6872" w14:textId="77777777" w:rsidR="00DE4CAE" w:rsidRPr="00D114EB" w:rsidRDefault="00DE4CAE">
      <w:pPr>
        <w:rPr>
          <w:sz w:val="26"/>
          <w:szCs w:val="26"/>
        </w:rPr>
      </w:pPr>
    </w:p>
    <w:p w14:paraId="13F9B53C" w14:textId="77777777" w:rsidR="00DE4CAE" w:rsidRDefault="00DE4CAE">
      <w:pPr>
        <w:rPr>
          <w:sz w:val="26"/>
          <w:szCs w:val="26"/>
        </w:rPr>
      </w:pPr>
      <w:r>
        <w:rPr>
          <w:noProof/>
          <w:sz w:val="26"/>
          <w:szCs w:val="26"/>
        </w:rPr>
        <w:lastRenderedPageBreak/>
        <w:drawing>
          <wp:inline distT="114300" distB="114300" distL="114300" distR="114300" wp14:anchorId="202F7BA1" wp14:editId="58A68DAD">
            <wp:extent cx="5943600" cy="62484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6248400"/>
                    </a:xfrm>
                    <a:prstGeom prst="rect">
                      <a:avLst/>
                    </a:prstGeom>
                    <a:ln/>
                  </pic:spPr>
                </pic:pic>
              </a:graphicData>
            </a:graphic>
          </wp:inline>
        </w:drawing>
      </w:r>
    </w:p>
    <w:p w14:paraId="6DAA6DC6" w14:textId="5D3E13A1" w:rsidR="00DE4CAE" w:rsidRPr="00D114EB" w:rsidRDefault="00DE4CAE">
      <w:pPr>
        <w:jc w:val="center"/>
        <w:rPr>
          <w:sz w:val="18"/>
          <w:szCs w:val="18"/>
        </w:rPr>
      </w:pPr>
      <w:r w:rsidRPr="00D114EB">
        <w:rPr>
          <w:sz w:val="18"/>
          <w:szCs w:val="18"/>
        </w:rPr>
        <w:t xml:space="preserve">Рис. 6 - График с использованием </w:t>
      </w:r>
      <w:r w:rsidR="00BC4CD0">
        <w:rPr>
          <w:sz w:val="18"/>
          <w:szCs w:val="18"/>
          <w:lang w:val="en-US"/>
        </w:rPr>
        <w:t>heuristic</w:t>
      </w:r>
      <w:r w:rsidR="00BC4CD0" w:rsidRPr="00BC4CD0">
        <w:rPr>
          <w:sz w:val="18"/>
          <w:szCs w:val="18"/>
        </w:rPr>
        <w:t xml:space="preserve"> </w:t>
      </w:r>
      <w:r w:rsidR="00BC4CD0">
        <w:rPr>
          <w:sz w:val="18"/>
          <w:szCs w:val="18"/>
          <w:lang w:val="en-US"/>
        </w:rPr>
        <w:t>miner</w:t>
      </w:r>
      <w:r w:rsidRPr="00D114EB">
        <w:rPr>
          <w:sz w:val="18"/>
          <w:szCs w:val="18"/>
        </w:rPr>
        <w:t>.</w:t>
      </w:r>
    </w:p>
    <w:p w14:paraId="3E4240DD" w14:textId="77777777" w:rsidR="00DE4CAE" w:rsidRPr="00D114EB" w:rsidRDefault="00DE4CAE">
      <w:pPr>
        <w:rPr>
          <w:sz w:val="26"/>
          <w:szCs w:val="26"/>
        </w:rPr>
      </w:pPr>
    </w:p>
    <w:p w14:paraId="0EBF228C" w14:textId="77777777" w:rsidR="00DE4CAE" w:rsidRDefault="00DE4CAE">
      <w:pPr>
        <w:rPr>
          <w:sz w:val="26"/>
          <w:szCs w:val="26"/>
        </w:rPr>
      </w:pPr>
      <w:r>
        <w:rPr>
          <w:noProof/>
          <w:sz w:val="26"/>
          <w:szCs w:val="26"/>
        </w:rPr>
        <w:drawing>
          <wp:inline distT="114300" distB="114300" distL="114300" distR="114300" wp14:anchorId="08961CEA" wp14:editId="01DFE22D">
            <wp:extent cx="5943600" cy="2413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943600" cy="241300"/>
                    </a:xfrm>
                    <a:prstGeom prst="rect">
                      <a:avLst/>
                    </a:prstGeom>
                    <a:ln/>
                  </pic:spPr>
                </pic:pic>
              </a:graphicData>
            </a:graphic>
          </wp:inline>
        </w:drawing>
      </w:r>
    </w:p>
    <w:p w14:paraId="559D1A8B" w14:textId="69A3E4DF" w:rsidR="00DE4CAE" w:rsidRPr="00D114EB" w:rsidRDefault="00DE4CAE">
      <w:pPr>
        <w:jc w:val="center"/>
        <w:rPr>
          <w:sz w:val="18"/>
          <w:szCs w:val="18"/>
        </w:rPr>
      </w:pPr>
      <w:r w:rsidRPr="00D114EB">
        <w:rPr>
          <w:sz w:val="18"/>
          <w:szCs w:val="18"/>
        </w:rPr>
        <w:t xml:space="preserve">Рис. 7 - Сеть Петри с использованием </w:t>
      </w:r>
      <w:r w:rsidR="00BC4CD0">
        <w:rPr>
          <w:sz w:val="18"/>
          <w:szCs w:val="18"/>
          <w:lang w:val="en-US"/>
        </w:rPr>
        <w:t>heuristic</w:t>
      </w:r>
      <w:r w:rsidR="00BC4CD0" w:rsidRPr="00BC4CD0">
        <w:rPr>
          <w:sz w:val="18"/>
          <w:szCs w:val="18"/>
        </w:rPr>
        <w:t xml:space="preserve"> </w:t>
      </w:r>
      <w:r w:rsidR="00BC4CD0">
        <w:rPr>
          <w:sz w:val="18"/>
          <w:szCs w:val="18"/>
          <w:lang w:val="en-US"/>
        </w:rPr>
        <w:t>miner</w:t>
      </w:r>
      <w:r w:rsidRPr="00D114EB">
        <w:rPr>
          <w:sz w:val="18"/>
          <w:szCs w:val="18"/>
        </w:rPr>
        <w:t>.</w:t>
      </w:r>
    </w:p>
    <w:p w14:paraId="07101D7E" w14:textId="77777777" w:rsidR="00DE4CAE" w:rsidRPr="00D114EB" w:rsidRDefault="00DE4CAE">
      <w:pPr>
        <w:pStyle w:val="Subtitle"/>
        <w:jc w:val="both"/>
        <w:rPr>
          <w:lang w:val="ru-RU"/>
        </w:rPr>
      </w:pPr>
      <w:bookmarkStart w:id="21" w:name="_fz0ee8vnl2q7" w:colFirst="0" w:colLast="0"/>
      <w:bookmarkEnd w:id="21"/>
    </w:p>
    <w:p w14:paraId="3913B68E" w14:textId="00487F23" w:rsidR="00DE4CAE" w:rsidRPr="00BC4CD0" w:rsidRDefault="00BC4CD0" w:rsidP="00BC4CD0">
      <w:pPr>
        <w:pStyle w:val="Subtitle"/>
        <w:jc w:val="both"/>
        <w:rPr>
          <w:color w:val="000000" w:themeColor="text1"/>
          <w:lang w:val="en-US"/>
        </w:rPr>
      </w:pPr>
      <w:bookmarkStart w:id="22" w:name="_4nxanh265c07" w:colFirst="0" w:colLast="0"/>
      <w:bookmarkEnd w:id="22"/>
      <w:r w:rsidRPr="00BC4CD0">
        <w:rPr>
          <w:color w:val="000000" w:themeColor="text1"/>
          <w:lang w:val="en-US"/>
        </w:rPr>
        <w:t>DFG graph</w:t>
      </w:r>
    </w:p>
    <w:p w14:paraId="444F2593" w14:textId="77777777" w:rsidR="00DE4CAE" w:rsidRDefault="00DE4CAE">
      <w:pPr>
        <w:rPr>
          <w:sz w:val="26"/>
          <w:szCs w:val="26"/>
        </w:rPr>
      </w:pPr>
      <w:r>
        <w:rPr>
          <w:noProof/>
          <w:sz w:val="26"/>
          <w:szCs w:val="26"/>
        </w:rPr>
        <w:drawing>
          <wp:inline distT="114300" distB="114300" distL="114300" distR="114300" wp14:anchorId="04F48F6D" wp14:editId="352EE91F">
            <wp:extent cx="5943600" cy="78740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7874000"/>
                    </a:xfrm>
                    <a:prstGeom prst="rect">
                      <a:avLst/>
                    </a:prstGeom>
                    <a:ln/>
                  </pic:spPr>
                </pic:pic>
              </a:graphicData>
            </a:graphic>
          </wp:inline>
        </w:drawing>
      </w:r>
    </w:p>
    <w:p w14:paraId="2B6156E3" w14:textId="77777777" w:rsidR="00DE4CAE" w:rsidRDefault="00DE4CAE">
      <w:pPr>
        <w:jc w:val="center"/>
        <w:rPr>
          <w:sz w:val="18"/>
          <w:szCs w:val="18"/>
        </w:rPr>
      </w:pPr>
      <w:r>
        <w:rPr>
          <w:sz w:val="18"/>
          <w:szCs w:val="18"/>
        </w:rPr>
        <w:t>Рис 7 - DFG</w:t>
      </w:r>
    </w:p>
    <w:p w14:paraId="504F1E2D" w14:textId="77777777" w:rsidR="00DE4CAE" w:rsidRDefault="00DE4CAE">
      <w:pPr>
        <w:jc w:val="center"/>
      </w:pPr>
      <w:r>
        <w:rPr>
          <w:noProof/>
        </w:rPr>
        <w:lastRenderedPageBreak/>
        <w:drawing>
          <wp:inline distT="114300" distB="114300" distL="114300" distR="114300" wp14:anchorId="63B20E49" wp14:editId="40DAF4C7">
            <wp:extent cx="5943600" cy="31877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3187700"/>
                    </a:xfrm>
                    <a:prstGeom prst="rect">
                      <a:avLst/>
                    </a:prstGeom>
                    <a:ln/>
                  </pic:spPr>
                </pic:pic>
              </a:graphicData>
            </a:graphic>
          </wp:inline>
        </w:drawing>
      </w:r>
    </w:p>
    <w:p w14:paraId="06458AC7" w14:textId="77777777" w:rsidR="00DE4CAE" w:rsidRPr="00D114EB" w:rsidRDefault="00DE4CAE">
      <w:pPr>
        <w:jc w:val="center"/>
        <w:rPr>
          <w:sz w:val="18"/>
          <w:szCs w:val="18"/>
        </w:rPr>
      </w:pPr>
      <w:r w:rsidRPr="00D114EB">
        <w:rPr>
          <w:sz w:val="18"/>
          <w:szCs w:val="18"/>
        </w:rPr>
        <w:t xml:space="preserve">Рис 8 - Полный </w:t>
      </w:r>
      <w:r>
        <w:rPr>
          <w:sz w:val="18"/>
          <w:szCs w:val="18"/>
        </w:rPr>
        <w:t>DFG</w:t>
      </w:r>
    </w:p>
    <w:p w14:paraId="04938E32" w14:textId="77777777" w:rsidR="00DE4CAE" w:rsidRPr="00D114EB" w:rsidRDefault="00DE4CAE">
      <w:pPr>
        <w:pStyle w:val="Heading3"/>
        <w:jc w:val="both"/>
        <w:rPr>
          <w:b/>
          <w:lang w:val="ru-RU"/>
        </w:rPr>
      </w:pPr>
      <w:bookmarkStart w:id="23" w:name="_hwafy55py2u0" w:colFirst="0" w:colLast="0"/>
      <w:bookmarkEnd w:id="23"/>
    </w:p>
    <w:p w14:paraId="2C18EFBA" w14:textId="2D6E99F9" w:rsidR="00DE4CAE" w:rsidRPr="00BC4CD0" w:rsidRDefault="00BC4CD0">
      <w:pPr>
        <w:pStyle w:val="Heading3"/>
        <w:jc w:val="both"/>
        <w:rPr>
          <w:b/>
          <w:color w:val="000000" w:themeColor="text1"/>
          <w:lang w:val="ru-RU"/>
        </w:rPr>
      </w:pPr>
      <w:bookmarkStart w:id="24" w:name="_i55wfcti0305" w:colFirst="0" w:colLast="0"/>
      <w:bookmarkStart w:id="25" w:name="_cknw5trqjzc9" w:colFirst="0" w:colLast="0"/>
      <w:bookmarkEnd w:id="24"/>
      <w:bookmarkEnd w:id="25"/>
      <w:r>
        <w:rPr>
          <w:b/>
          <w:color w:val="000000" w:themeColor="text1"/>
          <w:lang w:val="ru-RU"/>
        </w:rPr>
        <w:t>Метрики</w:t>
      </w:r>
    </w:p>
    <w:p w14:paraId="59E3922A" w14:textId="77777777" w:rsidR="00DE4CAE" w:rsidRPr="00D114EB" w:rsidRDefault="00DE4CAE">
      <w:pPr>
        <w:jc w:val="both"/>
        <w:rPr>
          <w:sz w:val="26"/>
          <w:szCs w:val="26"/>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1650"/>
        <w:gridCol w:w="2100"/>
        <w:gridCol w:w="1620"/>
        <w:gridCol w:w="1890"/>
      </w:tblGrid>
      <w:tr w:rsidR="00DE4CAE" w14:paraId="0C3A5904" w14:textId="77777777">
        <w:tc>
          <w:tcPr>
            <w:tcW w:w="2100" w:type="dxa"/>
            <w:shd w:val="clear" w:color="auto" w:fill="auto"/>
            <w:tcMar>
              <w:top w:w="100" w:type="dxa"/>
              <w:left w:w="100" w:type="dxa"/>
              <w:bottom w:w="100" w:type="dxa"/>
              <w:right w:w="100" w:type="dxa"/>
            </w:tcMar>
          </w:tcPr>
          <w:p w14:paraId="0A6B426F"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Алгоритм</w:t>
            </w:r>
          </w:p>
        </w:tc>
        <w:tc>
          <w:tcPr>
            <w:tcW w:w="1650" w:type="dxa"/>
            <w:shd w:val="clear" w:color="auto" w:fill="auto"/>
            <w:tcMar>
              <w:top w:w="100" w:type="dxa"/>
              <w:left w:w="100" w:type="dxa"/>
              <w:bottom w:w="100" w:type="dxa"/>
              <w:right w:w="100" w:type="dxa"/>
            </w:tcMar>
          </w:tcPr>
          <w:p w14:paraId="4FE04263" w14:textId="37389F7C" w:rsidR="00DE4CAE" w:rsidRDefault="00BC4CD0">
            <w:pPr>
              <w:widowControl w:val="0"/>
              <w:pBdr>
                <w:top w:val="nil"/>
                <w:left w:val="nil"/>
                <w:bottom w:val="nil"/>
                <w:right w:val="nil"/>
                <w:between w:val="nil"/>
              </w:pBdr>
              <w:spacing w:line="240" w:lineRule="auto"/>
              <w:jc w:val="center"/>
              <w:rPr>
                <w:sz w:val="26"/>
                <w:szCs w:val="26"/>
              </w:rPr>
            </w:pPr>
            <w:r>
              <w:rPr>
                <w:sz w:val="26"/>
                <w:szCs w:val="26"/>
              </w:rPr>
              <w:t>Precision</w:t>
            </w:r>
          </w:p>
        </w:tc>
        <w:tc>
          <w:tcPr>
            <w:tcW w:w="2100" w:type="dxa"/>
            <w:shd w:val="clear" w:color="auto" w:fill="auto"/>
            <w:tcMar>
              <w:top w:w="100" w:type="dxa"/>
              <w:left w:w="100" w:type="dxa"/>
              <w:bottom w:w="100" w:type="dxa"/>
              <w:right w:w="100" w:type="dxa"/>
            </w:tcMar>
          </w:tcPr>
          <w:p w14:paraId="695FB44B" w14:textId="722CF174" w:rsidR="00DE4CAE" w:rsidRDefault="00BC4CD0">
            <w:pPr>
              <w:widowControl w:val="0"/>
              <w:pBdr>
                <w:top w:val="nil"/>
                <w:left w:val="nil"/>
                <w:bottom w:val="nil"/>
                <w:right w:val="nil"/>
                <w:between w:val="nil"/>
              </w:pBdr>
              <w:spacing w:line="240" w:lineRule="auto"/>
              <w:jc w:val="center"/>
              <w:rPr>
                <w:sz w:val="26"/>
                <w:szCs w:val="26"/>
              </w:rPr>
            </w:pPr>
            <w:r>
              <w:rPr>
                <w:sz w:val="26"/>
                <w:szCs w:val="26"/>
              </w:rPr>
              <w:t>Generalization</w:t>
            </w:r>
          </w:p>
        </w:tc>
        <w:tc>
          <w:tcPr>
            <w:tcW w:w="1620" w:type="dxa"/>
            <w:shd w:val="clear" w:color="auto" w:fill="auto"/>
            <w:tcMar>
              <w:top w:w="100" w:type="dxa"/>
              <w:left w:w="100" w:type="dxa"/>
              <w:bottom w:w="100" w:type="dxa"/>
              <w:right w:w="100" w:type="dxa"/>
            </w:tcMar>
          </w:tcPr>
          <w:p w14:paraId="17948368" w14:textId="68F2DE60" w:rsidR="00DE4CAE" w:rsidRDefault="00BC4CD0">
            <w:pPr>
              <w:widowControl w:val="0"/>
              <w:pBdr>
                <w:top w:val="nil"/>
                <w:left w:val="nil"/>
                <w:bottom w:val="nil"/>
                <w:right w:val="nil"/>
                <w:between w:val="nil"/>
              </w:pBdr>
              <w:spacing w:line="240" w:lineRule="auto"/>
              <w:jc w:val="center"/>
              <w:rPr>
                <w:sz w:val="26"/>
                <w:szCs w:val="26"/>
              </w:rPr>
            </w:pPr>
            <w:r>
              <w:rPr>
                <w:sz w:val="26"/>
                <w:szCs w:val="26"/>
              </w:rPr>
              <w:t>Simplicity</w:t>
            </w:r>
          </w:p>
        </w:tc>
        <w:tc>
          <w:tcPr>
            <w:tcW w:w="1890" w:type="dxa"/>
            <w:shd w:val="clear" w:color="auto" w:fill="auto"/>
            <w:tcMar>
              <w:top w:w="100" w:type="dxa"/>
              <w:left w:w="100" w:type="dxa"/>
              <w:bottom w:w="100" w:type="dxa"/>
              <w:right w:w="100" w:type="dxa"/>
            </w:tcMar>
          </w:tcPr>
          <w:p w14:paraId="3781DE4F" w14:textId="50708F5E" w:rsidR="00DE4CAE" w:rsidRDefault="00BC4CD0">
            <w:pPr>
              <w:widowControl w:val="0"/>
              <w:pBdr>
                <w:top w:val="nil"/>
                <w:left w:val="nil"/>
                <w:bottom w:val="nil"/>
                <w:right w:val="nil"/>
                <w:between w:val="nil"/>
              </w:pBdr>
              <w:spacing w:line="240" w:lineRule="auto"/>
              <w:jc w:val="center"/>
              <w:rPr>
                <w:sz w:val="26"/>
                <w:szCs w:val="26"/>
              </w:rPr>
            </w:pPr>
            <w:r>
              <w:rPr>
                <w:sz w:val="26"/>
                <w:szCs w:val="26"/>
              </w:rPr>
              <w:t>Fitness</w:t>
            </w:r>
          </w:p>
        </w:tc>
      </w:tr>
      <w:tr w:rsidR="00DE4CAE" w14:paraId="7D7ACAB5" w14:textId="77777777">
        <w:tc>
          <w:tcPr>
            <w:tcW w:w="2100" w:type="dxa"/>
            <w:shd w:val="clear" w:color="auto" w:fill="auto"/>
            <w:tcMar>
              <w:top w:w="100" w:type="dxa"/>
              <w:left w:w="100" w:type="dxa"/>
              <w:bottom w:w="100" w:type="dxa"/>
              <w:right w:w="100" w:type="dxa"/>
            </w:tcMar>
          </w:tcPr>
          <w:p w14:paraId="3575998A" w14:textId="3DB58FEF" w:rsidR="00DE4CAE" w:rsidRDefault="00BC4CD0">
            <w:pPr>
              <w:widowControl w:val="0"/>
              <w:pBdr>
                <w:top w:val="nil"/>
                <w:left w:val="nil"/>
                <w:bottom w:val="nil"/>
                <w:right w:val="nil"/>
                <w:between w:val="nil"/>
              </w:pBdr>
              <w:spacing w:line="240" w:lineRule="auto"/>
              <w:jc w:val="center"/>
              <w:rPr>
                <w:sz w:val="26"/>
                <w:szCs w:val="26"/>
              </w:rPr>
            </w:pPr>
            <w:r>
              <w:rPr>
                <w:sz w:val="26"/>
                <w:szCs w:val="26"/>
              </w:rPr>
              <w:t>Alpha miner</w:t>
            </w:r>
          </w:p>
        </w:tc>
        <w:tc>
          <w:tcPr>
            <w:tcW w:w="1650" w:type="dxa"/>
            <w:shd w:val="clear" w:color="auto" w:fill="auto"/>
            <w:tcMar>
              <w:top w:w="100" w:type="dxa"/>
              <w:left w:w="100" w:type="dxa"/>
              <w:bottom w:w="100" w:type="dxa"/>
              <w:right w:w="100" w:type="dxa"/>
            </w:tcMar>
          </w:tcPr>
          <w:p w14:paraId="7B90079D"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0.406</w:t>
            </w:r>
          </w:p>
        </w:tc>
        <w:tc>
          <w:tcPr>
            <w:tcW w:w="2100" w:type="dxa"/>
            <w:shd w:val="clear" w:color="auto" w:fill="auto"/>
            <w:tcMar>
              <w:top w:w="100" w:type="dxa"/>
              <w:left w:w="100" w:type="dxa"/>
              <w:bottom w:w="100" w:type="dxa"/>
              <w:right w:w="100" w:type="dxa"/>
            </w:tcMar>
          </w:tcPr>
          <w:p w14:paraId="5F8112FC"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0.973</w:t>
            </w:r>
          </w:p>
        </w:tc>
        <w:tc>
          <w:tcPr>
            <w:tcW w:w="1620" w:type="dxa"/>
            <w:shd w:val="clear" w:color="auto" w:fill="auto"/>
            <w:tcMar>
              <w:top w:w="100" w:type="dxa"/>
              <w:left w:w="100" w:type="dxa"/>
              <w:bottom w:w="100" w:type="dxa"/>
              <w:right w:w="100" w:type="dxa"/>
            </w:tcMar>
          </w:tcPr>
          <w:p w14:paraId="75C23E9C"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0.482</w:t>
            </w:r>
          </w:p>
        </w:tc>
        <w:tc>
          <w:tcPr>
            <w:tcW w:w="1890" w:type="dxa"/>
            <w:shd w:val="clear" w:color="auto" w:fill="auto"/>
            <w:tcMar>
              <w:top w:w="100" w:type="dxa"/>
              <w:left w:w="100" w:type="dxa"/>
              <w:bottom w:w="100" w:type="dxa"/>
              <w:right w:w="100" w:type="dxa"/>
            </w:tcMar>
          </w:tcPr>
          <w:p w14:paraId="37E8EA8C"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0.750</w:t>
            </w:r>
          </w:p>
        </w:tc>
      </w:tr>
      <w:tr w:rsidR="00DE4CAE" w14:paraId="0A8C05C1" w14:textId="77777777">
        <w:tc>
          <w:tcPr>
            <w:tcW w:w="2100" w:type="dxa"/>
            <w:shd w:val="clear" w:color="auto" w:fill="auto"/>
            <w:tcMar>
              <w:top w:w="100" w:type="dxa"/>
              <w:left w:w="100" w:type="dxa"/>
              <w:bottom w:w="100" w:type="dxa"/>
              <w:right w:w="100" w:type="dxa"/>
            </w:tcMar>
          </w:tcPr>
          <w:p w14:paraId="6ABF7764" w14:textId="4E2927FE" w:rsidR="00DE4CAE" w:rsidRDefault="00BC4CD0">
            <w:pPr>
              <w:widowControl w:val="0"/>
              <w:pBdr>
                <w:top w:val="nil"/>
                <w:left w:val="nil"/>
                <w:bottom w:val="nil"/>
                <w:right w:val="nil"/>
                <w:between w:val="nil"/>
              </w:pBdr>
              <w:spacing w:line="240" w:lineRule="auto"/>
              <w:jc w:val="center"/>
              <w:rPr>
                <w:sz w:val="26"/>
                <w:szCs w:val="26"/>
              </w:rPr>
            </w:pPr>
            <w:r>
              <w:rPr>
                <w:sz w:val="26"/>
                <w:szCs w:val="26"/>
              </w:rPr>
              <w:t>Heuristic miner</w:t>
            </w:r>
          </w:p>
        </w:tc>
        <w:tc>
          <w:tcPr>
            <w:tcW w:w="1650" w:type="dxa"/>
            <w:shd w:val="clear" w:color="auto" w:fill="auto"/>
            <w:tcMar>
              <w:top w:w="100" w:type="dxa"/>
              <w:left w:w="100" w:type="dxa"/>
              <w:bottom w:w="100" w:type="dxa"/>
              <w:right w:w="100" w:type="dxa"/>
            </w:tcMar>
          </w:tcPr>
          <w:p w14:paraId="4E54180F" w14:textId="77777777" w:rsidR="00DE4CAE" w:rsidRDefault="00DE4CAE">
            <w:pPr>
              <w:widowControl w:val="0"/>
              <w:pBdr>
                <w:top w:val="nil"/>
                <w:left w:val="nil"/>
                <w:bottom w:val="nil"/>
                <w:right w:val="nil"/>
                <w:between w:val="nil"/>
              </w:pBdr>
              <w:spacing w:line="240" w:lineRule="auto"/>
              <w:jc w:val="center"/>
              <w:rPr>
                <w:b/>
                <w:sz w:val="26"/>
                <w:szCs w:val="26"/>
              </w:rPr>
            </w:pPr>
            <w:r>
              <w:rPr>
                <w:b/>
                <w:sz w:val="26"/>
                <w:szCs w:val="26"/>
              </w:rPr>
              <w:t>0.979</w:t>
            </w:r>
          </w:p>
        </w:tc>
        <w:tc>
          <w:tcPr>
            <w:tcW w:w="2100" w:type="dxa"/>
            <w:shd w:val="clear" w:color="auto" w:fill="auto"/>
            <w:tcMar>
              <w:top w:w="100" w:type="dxa"/>
              <w:left w:w="100" w:type="dxa"/>
              <w:bottom w:w="100" w:type="dxa"/>
              <w:right w:w="100" w:type="dxa"/>
            </w:tcMar>
          </w:tcPr>
          <w:p w14:paraId="0B2BE466"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0.971</w:t>
            </w:r>
          </w:p>
        </w:tc>
        <w:tc>
          <w:tcPr>
            <w:tcW w:w="1620" w:type="dxa"/>
            <w:shd w:val="clear" w:color="auto" w:fill="auto"/>
            <w:tcMar>
              <w:top w:w="100" w:type="dxa"/>
              <w:left w:w="100" w:type="dxa"/>
              <w:bottom w:w="100" w:type="dxa"/>
              <w:right w:w="100" w:type="dxa"/>
            </w:tcMar>
          </w:tcPr>
          <w:p w14:paraId="2DE5D494"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0.818</w:t>
            </w:r>
          </w:p>
        </w:tc>
        <w:tc>
          <w:tcPr>
            <w:tcW w:w="1890" w:type="dxa"/>
            <w:shd w:val="clear" w:color="auto" w:fill="auto"/>
            <w:tcMar>
              <w:top w:w="100" w:type="dxa"/>
              <w:left w:w="100" w:type="dxa"/>
              <w:bottom w:w="100" w:type="dxa"/>
              <w:right w:w="100" w:type="dxa"/>
            </w:tcMar>
          </w:tcPr>
          <w:p w14:paraId="6518FC18"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0.932</w:t>
            </w:r>
          </w:p>
        </w:tc>
      </w:tr>
      <w:tr w:rsidR="00DE4CAE" w14:paraId="4E66230A" w14:textId="77777777">
        <w:tc>
          <w:tcPr>
            <w:tcW w:w="2100" w:type="dxa"/>
            <w:shd w:val="clear" w:color="auto" w:fill="auto"/>
            <w:tcMar>
              <w:top w:w="100" w:type="dxa"/>
              <w:left w:w="100" w:type="dxa"/>
              <w:bottom w:w="100" w:type="dxa"/>
              <w:right w:w="100" w:type="dxa"/>
            </w:tcMar>
          </w:tcPr>
          <w:p w14:paraId="38C57935" w14:textId="4635DD6D" w:rsidR="00DE4CAE" w:rsidRDefault="00BC4CD0">
            <w:pPr>
              <w:widowControl w:val="0"/>
              <w:pBdr>
                <w:top w:val="nil"/>
                <w:left w:val="nil"/>
                <w:bottom w:val="nil"/>
                <w:right w:val="nil"/>
                <w:between w:val="nil"/>
              </w:pBdr>
              <w:spacing w:line="240" w:lineRule="auto"/>
              <w:jc w:val="center"/>
              <w:rPr>
                <w:sz w:val="26"/>
                <w:szCs w:val="26"/>
              </w:rPr>
            </w:pPr>
            <w:r>
              <w:rPr>
                <w:sz w:val="26"/>
                <w:szCs w:val="26"/>
              </w:rPr>
              <w:t>Inductive miner</w:t>
            </w:r>
          </w:p>
        </w:tc>
        <w:tc>
          <w:tcPr>
            <w:tcW w:w="1650" w:type="dxa"/>
            <w:shd w:val="clear" w:color="auto" w:fill="auto"/>
            <w:tcMar>
              <w:top w:w="100" w:type="dxa"/>
              <w:left w:w="100" w:type="dxa"/>
              <w:bottom w:w="100" w:type="dxa"/>
              <w:right w:w="100" w:type="dxa"/>
            </w:tcMar>
          </w:tcPr>
          <w:p w14:paraId="0AC7B3A9"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0.476</w:t>
            </w:r>
          </w:p>
        </w:tc>
        <w:tc>
          <w:tcPr>
            <w:tcW w:w="2100" w:type="dxa"/>
            <w:shd w:val="clear" w:color="auto" w:fill="auto"/>
            <w:tcMar>
              <w:top w:w="100" w:type="dxa"/>
              <w:left w:w="100" w:type="dxa"/>
              <w:bottom w:w="100" w:type="dxa"/>
              <w:right w:w="100" w:type="dxa"/>
            </w:tcMar>
          </w:tcPr>
          <w:p w14:paraId="2A43FFDC"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0.934</w:t>
            </w:r>
          </w:p>
        </w:tc>
        <w:tc>
          <w:tcPr>
            <w:tcW w:w="1620" w:type="dxa"/>
            <w:shd w:val="clear" w:color="auto" w:fill="auto"/>
            <w:tcMar>
              <w:top w:w="100" w:type="dxa"/>
              <w:left w:w="100" w:type="dxa"/>
              <w:bottom w:w="100" w:type="dxa"/>
              <w:right w:w="100" w:type="dxa"/>
            </w:tcMar>
          </w:tcPr>
          <w:p w14:paraId="0DBB6DDF"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0.644</w:t>
            </w:r>
          </w:p>
        </w:tc>
        <w:tc>
          <w:tcPr>
            <w:tcW w:w="1890" w:type="dxa"/>
            <w:shd w:val="clear" w:color="auto" w:fill="auto"/>
            <w:tcMar>
              <w:top w:w="100" w:type="dxa"/>
              <w:left w:w="100" w:type="dxa"/>
              <w:bottom w:w="100" w:type="dxa"/>
              <w:right w:w="100" w:type="dxa"/>
            </w:tcMar>
          </w:tcPr>
          <w:p w14:paraId="6A72BA68" w14:textId="77777777" w:rsidR="00DE4CAE" w:rsidRDefault="00DE4CAE">
            <w:pPr>
              <w:widowControl w:val="0"/>
              <w:pBdr>
                <w:top w:val="nil"/>
                <w:left w:val="nil"/>
                <w:bottom w:val="nil"/>
                <w:right w:val="nil"/>
                <w:between w:val="nil"/>
              </w:pBdr>
              <w:spacing w:line="240" w:lineRule="auto"/>
              <w:jc w:val="center"/>
              <w:rPr>
                <w:sz w:val="26"/>
                <w:szCs w:val="26"/>
              </w:rPr>
            </w:pPr>
            <w:r>
              <w:rPr>
                <w:sz w:val="26"/>
                <w:szCs w:val="26"/>
              </w:rPr>
              <w:t>1.0</w:t>
            </w:r>
          </w:p>
        </w:tc>
      </w:tr>
    </w:tbl>
    <w:p w14:paraId="3F5B08C1" w14:textId="77777777" w:rsidR="00DE4CAE" w:rsidRDefault="00DE4CAE">
      <w:pPr>
        <w:jc w:val="center"/>
        <w:rPr>
          <w:sz w:val="18"/>
          <w:szCs w:val="18"/>
        </w:rPr>
      </w:pPr>
      <w:r>
        <w:rPr>
          <w:sz w:val="18"/>
          <w:szCs w:val="18"/>
        </w:rPr>
        <w:t>Таблица 4</w:t>
      </w:r>
    </w:p>
    <w:p w14:paraId="226BB0F4" w14:textId="77777777" w:rsidR="00DE4CAE" w:rsidRDefault="00DE4CAE">
      <w:pPr>
        <w:jc w:val="center"/>
        <w:rPr>
          <w:sz w:val="18"/>
          <w:szCs w:val="18"/>
        </w:rPr>
      </w:pPr>
    </w:p>
    <w:p w14:paraId="18703624" w14:textId="4E281EB0" w:rsidR="00DE4CAE" w:rsidRPr="00D114EB" w:rsidRDefault="00DE4CAE">
      <w:pPr>
        <w:jc w:val="both"/>
        <w:rPr>
          <w:sz w:val="26"/>
          <w:szCs w:val="26"/>
        </w:rPr>
      </w:pPr>
      <w:r w:rsidRPr="00D114EB">
        <w:rPr>
          <w:sz w:val="26"/>
          <w:szCs w:val="26"/>
        </w:rPr>
        <w:t xml:space="preserve">Как показано в таблице 4, существует огромная разница в точности алгоритма </w:t>
      </w:r>
      <w:r w:rsidR="00BC4CD0">
        <w:rPr>
          <w:sz w:val="26"/>
          <w:szCs w:val="26"/>
          <w:lang w:val="en-US"/>
        </w:rPr>
        <w:t>heuristic</w:t>
      </w:r>
      <w:r w:rsidR="00BC4CD0" w:rsidRPr="00BC4CD0">
        <w:rPr>
          <w:sz w:val="26"/>
          <w:szCs w:val="26"/>
        </w:rPr>
        <w:t xml:space="preserve"> </w:t>
      </w:r>
      <w:r w:rsidR="00BC4CD0">
        <w:rPr>
          <w:sz w:val="26"/>
          <w:szCs w:val="26"/>
          <w:lang w:val="en-US"/>
        </w:rPr>
        <w:t>miner</w:t>
      </w:r>
      <w:r w:rsidRPr="00D114EB">
        <w:rPr>
          <w:sz w:val="26"/>
          <w:szCs w:val="26"/>
        </w:rPr>
        <w:t>, также по сравнению с другими 3 метриками, этот алгоритм имеет лучшую производительность в этом наборе данных.</w:t>
      </w:r>
    </w:p>
    <w:p w14:paraId="23D9D115" w14:textId="77777777" w:rsidR="00DE4CAE" w:rsidRPr="00D114EB" w:rsidRDefault="00DE4CAE">
      <w:pPr>
        <w:jc w:val="both"/>
        <w:rPr>
          <w:sz w:val="26"/>
          <w:szCs w:val="26"/>
        </w:rPr>
      </w:pPr>
      <w:r w:rsidRPr="00D114EB">
        <w:rPr>
          <w:sz w:val="26"/>
          <w:szCs w:val="26"/>
        </w:rPr>
        <w:t>На рисунке ниже показано воспроизведение токенов эвристической модели:</w:t>
      </w:r>
    </w:p>
    <w:p w14:paraId="7636C979" w14:textId="77777777" w:rsidR="00DE4CAE" w:rsidRPr="00D114EB" w:rsidRDefault="00DE4CAE">
      <w:pPr>
        <w:jc w:val="both"/>
        <w:rPr>
          <w:sz w:val="26"/>
          <w:szCs w:val="26"/>
        </w:rPr>
      </w:pPr>
    </w:p>
    <w:p w14:paraId="2EDC25AA" w14:textId="77777777" w:rsidR="00DE4CAE" w:rsidRDefault="00DE4CAE">
      <w:pPr>
        <w:jc w:val="both"/>
        <w:rPr>
          <w:sz w:val="26"/>
          <w:szCs w:val="26"/>
        </w:rPr>
      </w:pPr>
      <w:r>
        <w:rPr>
          <w:noProof/>
          <w:sz w:val="26"/>
          <w:szCs w:val="26"/>
        </w:rPr>
        <w:lastRenderedPageBreak/>
        <w:drawing>
          <wp:inline distT="114300" distB="114300" distL="114300" distR="114300" wp14:anchorId="2AED47D1" wp14:editId="6BE8E860">
            <wp:extent cx="5943600" cy="19050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943600" cy="1905000"/>
                    </a:xfrm>
                    <a:prstGeom prst="rect">
                      <a:avLst/>
                    </a:prstGeom>
                    <a:ln/>
                  </pic:spPr>
                </pic:pic>
              </a:graphicData>
            </a:graphic>
          </wp:inline>
        </w:drawing>
      </w:r>
    </w:p>
    <w:p w14:paraId="462D42FE" w14:textId="742E13A3" w:rsidR="00DE4CAE" w:rsidRPr="00BC4CD0" w:rsidRDefault="00DE4CAE" w:rsidP="00BC4CD0">
      <w:pPr>
        <w:jc w:val="center"/>
        <w:rPr>
          <w:sz w:val="18"/>
          <w:szCs w:val="18"/>
        </w:rPr>
      </w:pPr>
      <w:r w:rsidRPr="00D114EB">
        <w:rPr>
          <w:sz w:val="18"/>
          <w:szCs w:val="18"/>
        </w:rPr>
        <w:t>Рис. 9 - проверка соответствия эвристической модели.</w:t>
      </w:r>
      <w:bookmarkStart w:id="26" w:name="_fos5nuyn7xmq" w:colFirst="0" w:colLast="0"/>
      <w:bookmarkEnd w:id="26"/>
    </w:p>
    <w:p w14:paraId="516FEF33" w14:textId="77777777" w:rsidR="00DE4CAE" w:rsidRPr="00BC4CD0" w:rsidRDefault="00DE4CAE">
      <w:pPr>
        <w:pStyle w:val="Heading3"/>
        <w:jc w:val="both"/>
        <w:rPr>
          <w:b/>
          <w:color w:val="000000" w:themeColor="text1"/>
          <w:lang w:val="ru-RU"/>
        </w:rPr>
      </w:pPr>
      <w:bookmarkStart w:id="27" w:name="_aamvvlnwlm8h" w:colFirst="0" w:colLast="0"/>
      <w:bookmarkEnd w:id="27"/>
      <w:r w:rsidRPr="00BC4CD0">
        <w:rPr>
          <w:b/>
          <w:color w:val="000000" w:themeColor="text1"/>
          <w:lang w:val="ru-RU"/>
        </w:rPr>
        <w:t>ВОПРОСЫ И ОТВЕТЫ</w:t>
      </w:r>
    </w:p>
    <w:p w14:paraId="4E386B11" w14:textId="77777777" w:rsidR="00DE4CAE" w:rsidRPr="00BC4CD0" w:rsidRDefault="00DE4CAE">
      <w:pPr>
        <w:jc w:val="both"/>
        <w:rPr>
          <w:b/>
          <w:color w:val="000000" w:themeColor="text1"/>
          <w:sz w:val="26"/>
          <w:szCs w:val="26"/>
        </w:rPr>
      </w:pPr>
      <w:r w:rsidRPr="00BC4CD0">
        <w:rPr>
          <w:b/>
          <w:color w:val="000000" w:themeColor="text1"/>
          <w:sz w:val="26"/>
          <w:szCs w:val="26"/>
        </w:rPr>
        <w:t xml:space="preserve">Вопрос 1: Какова пропускная способность декларации о путешествии от подачи (или закрытия) до оплаты? </w:t>
      </w:r>
    </w:p>
    <w:p w14:paraId="65704876" w14:textId="77777777" w:rsidR="00DE4CAE" w:rsidRPr="00BC4CD0" w:rsidRDefault="00DE4CAE">
      <w:pPr>
        <w:jc w:val="both"/>
        <w:rPr>
          <w:color w:val="000000" w:themeColor="text1"/>
          <w:sz w:val="26"/>
          <w:szCs w:val="26"/>
        </w:rPr>
      </w:pPr>
      <w:r w:rsidRPr="00BC4CD0">
        <w:rPr>
          <w:color w:val="000000" w:themeColor="text1"/>
          <w:sz w:val="26"/>
          <w:szCs w:val="26"/>
        </w:rPr>
        <w:t xml:space="preserve">Большинство деклараций о поездках были оплачены, и можно рассчитать время прохождения. Что касается международных деклараций, то 95,94 % из 6 449 деклараций были оплачены. Оставшиеся дела либо так и не были утверждены, либо просто сохранены как черновики, которые не были представлены. Чтобы измерить продолжительность рассмотрения одной декларации, рассчитывается среднее значение продолжительности, которое показывает, что запрос от подачи до статуса обработки занимает около </w:t>
      </w:r>
      <w:r w:rsidRPr="00BC4CD0">
        <w:rPr>
          <w:b/>
          <w:color w:val="000000" w:themeColor="text1"/>
          <w:sz w:val="26"/>
          <w:szCs w:val="26"/>
        </w:rPr>
        <w:t>86 дней и 8 часов</w:t>
      </w:r>
      <w:r w:rsidRPr="00BC4CD0">
        <w:rPr>
          <w:color w:val="000000" w:themeColor="text1"/>
          <w:sz w:val="26"/>
          <w:szCs w:val="26"/>
        </w:rPr>
        <w:t>.</w:t>
      </w:r>
    </w:p>
    <w:p w14:paraId="1F98B62E" w14:textId="77777777" w:rsidR="00DE4CAE" w:rsidRPr="00BC4CD0" w:rsidRDefault="00DE4CAE">
      <w:pPr>
        <w:jc w:val="both"/>
        <w:rPr>
          <w:color w:val="000000" w:themeColor="text1"/>
          <w:sz w:val="26"/>
          <w:szCs w:val="26"/>
        </w:rPr>
      </w:pPr>
    </w:p>
    <w:p w14:paraId="4091B7FC" w14:textId="77777777" w:rsidR="00DE4CAE" w:rsidRPr="00BC4CD0" w:rsidRDefault="00DE4CAE">
      <w:pPr>
        <w:jc w:val="both"/>
        <w:rPr>
          <w:b/>
          <w:color w:val="000000" w:themeColor="text1"/>
          <w:sz w:val="26"/>
          <w:szCs w:val="26"/>
        </w:rPr>
      </w:pPr>
      <w:r w:rsidRPr="00BC4CD0">
        <w:rPr>
          <w:b/>
          <w:color w:val="000000" w:themeColor="text1"/>
          <w:sz w:val="26"/>
          <w:szCs w:val="26"/>
        </w:rPr>
        <w:t>Q5: Где находятся "узкие места" в процессе оформления декларации о путешествии?</w:t>
      </w:r>
    </w:p>
    <w:p w14:paraId="314C1E02" w14:textId="77777777" w:rsidR="00DE4CAE" w:rsidRPr="00BC4CD0" w:rsidRDefault="00DE4CAE">
      <w:pPr>
        <w:jc w:val="both"/>
        <w:rPr>
          <w:color w:val="000000" w:themeColor="text1"/>
          <w:sz w:val="26"/>
          <w:szCs w:val="26"/>
        </w:rPr>
      </w:pPr>
      <w:r w:rsidRPr="00BC4CD0">
        <w:rPr>
          <w:color w:val="000000" w:themeColor="text1"/>
          <w:sz w:val="26"/>
          <w:szCs w:val="26"/>
        </w:rPr>
        <w:t>Чтобы определить узкие места в процессе оформления декларации о поездке, мы рассчитали продолжительность деятельности по каждому случаю. На основе этого мы рассчитали статистику по всем случаям, включая среднее значение. Мы выбираем виды деятельности с наибольшими узкими местами на основе медианы, а не на основе средней продолжительности, поскольку мы не хотим придавать слишком большое значение выбросам. Кроме того, можно заметить, что действия, которые начинают поездку и заканчивают ее, имеют очень среднюю продолжительность.</w:t>
      </w:r>
    </w:p>
    <w:p w14:paraId="5027F5F0" w14:textId="77777777" w:rsidR="00DE4CAE" w:rsidRPr="00BC4CD0" w:rsidRDefault="00DE4CAE">
      <w:pPr>
        <w:jc w:val="both"/>
        <w:rPr>
          <w:color w:val="000000" w:themeColor="text1"/>
          <w:sz w:val="26"/>
          <w:szCs w:val="26"/>
        </w:rPr>
      </w:pPr>
    </w:p>
    <w:p w14:paraId="2812CF68" w14:textId="77777777" w:rsidR="00DE4CAE" w:rsidRPr="00BC4CD0" w:rsidRDefault="00DE4CAE">
      <w:pPr>
        <w:jc w:val="both"/>
        <w:rPr>
          <w:b/>
          <w:color w:val="000000" w:themeColor="text1"/>
          <w:sz w:val="26"/>
          <w:szCs w:val="26"/>
        </w:rPr>
      </w:pPr>
      <w:r w:rsidRPr="00BC4CD0">
        <w:rPr>
          <w:b/>
          <w:color w:val="000000" w:themeColor="text1"/>
          <w:sz w:val="26"/>
          <w:szCs w:val="26"/>
        </w:rPr>
        <w:t>Q7: Сколько туристических деклараций отклоняется на различных этапах обработки и сколько из них никогда не утверждается?</w:t>
      </w:r>
    </w:p>
    <w:p w14:paraId="74AB8CBD" w14:textId="77777777" w:rsidR="00DE4CAE" w:rsidRPr="00BC4CD0" w:rsidRDefault="00DE4CAE">
      <w:pPr>
        <w:jc w:val="both"/>
        <w:rPr>
          <w:color w:val="000000" w:themeColor="text1"/>
          <w:sz w:val="26"/>
          <w:szCs w:val="26"/>
        </w:rPr>
      </w:pPr>
      <w:r w:rsidRPr="00BC4CD0">
        <w:rPr>
          <w:color w:val="000000" w:themeColor="text1"/>
          <w:sz w:val="26"/>
          <w:szCs w:val="26"/>
        </w:rPr>
        <w:t xml:space="preserve">Чтобы ответить на вопрос 7, мы должны были изучить все действия, которые предполагают отказ или одобрение декларации. Поэтому мы учитывали все действия, включая термины "отклонить" и "одобрить". Для этого мы сначала вычислили матрицу активности случая, в которой подсчитали появление каждого </w:t>
      </w:r>
      <w:r w:rsidRPr="00BC4CD0">
        <w:rPr>
          <w:color w:val="000000" w:themeColor="text1"/>
          <w:sz w:val="26"/>
          <w:szCs w:val="26"/>
        </w:rPr>
        <w:lastRenderedPageBreak/>
        <w:t>действия для каждого случая. Это позволило нам подсчитать количество случаев отклонения и одобрения. Мы снова проанализировали международные декларации. Для международных деклараций мы рассматривали утверждения и отказы как во время запроса разрешения, так и во время декларирования поездки. Мы снова начали проверять действия, содержащие "REJECT" или "APPROVED", и подсчитали их количество. Затем мы просмотрели все случаи. Из 6 449 случаев, в 5 550 случаях разрешение и декларация были одобрены. В 800 случаях разрешение и декларация не были утверждены. В 279 случаях разрешение было утверждено, но декларация так и не была утверждена, а в 406 случаях декларация была утверждена без утверждения разрешения.</w:t>
      </w:r>
    </w:p>
    <w:p w14:paraId="74432532" w14:textId="77777777" w:rsidR="00DE4CAE" w:rsidRPr="00BC4CD0" w:rsidRDefault="00DE4CAE">
      <w:pPr>
        <w:pStyle w:val="Heading2"/>
        <w:spacing w:line="360" w:lineRule="auto"/>
        <w:jc w:val="both"/>
        <w:rPr>
          <w:rFonts w:ascii="Roboto" w:eastAsia="Roboto" w:hAnsi="Roboto" w:cs="Roboto"/>
          <w:color w:val="000000" w:themeColor="text1"/>
          <w:sz w:val="34"/>
          <w:szCs w:val="34"/>
          <w:lang w:val="ru-RU"/>
        </w:rPr>
      </w:pPr>
      <w:bookmarkStart w:id="28" w:name="_kv0xyc3xhol4" w:colFirst="0" w:colLast="0"/>
      <w:bookmarkEnd w:id="28"/>
      <w:r w:rsidRPr="00BC4CD0">
        <w:rPr>
          <w:b/>
          <w:color w:val="000000" w:themeColor="text1"/>
          <w:lang w:val="ru-RU"/>
        </w:rPr>
        <w:t>Выводы</w:t>
      </w:r>
    </w:p>
    <w:p w14:paraId="53B41B3C" w14:textId="0DF40D71" w:rsidR="00524778" w:rsidRPr="00BC4CD0" w:rsidRDefault="00DE4CAE" w:rsidP="00BC4CD0">
      <w:pPr>
        <w:jc w:val="both"/>
        <w:rPr>
          <w:color w:val="000000" w:themeColor="text1"/>
          <w:sz w:val="26"/>
          <w:szCs w:val="26"/>
        </w:rPr>
      </w:pPr>
      <w:r w:rsidRPr="00BC4CD0">
        <w:rPr>
          <w:color w:val="000000" w:themeColor="text1"/>
          <w:sz w:val="26"/>
          <w:szCs w:val="26"/>
        </w:rPr>
        <w:t xml:space="preserve">Наблюдаемый бизнес-процесс был декомпозирован и проанализирован с использованием различных методов поиска процессов. Анализ вариантов и обнаружение процессов позволили нам ответить на вопросы задачи. В международных декларациях было больше разнообразия в деятельности. Множество вариантов было представлено только в одном случае. Этап обнаружения процессов проходил путем создания моделей данных. Анализ соответствия показал лучшие модели для международных деклараций. Лучшей моделью для международных деклараций оказался эвристический майнер с </w:t>
      </w:r>
      <w:r w:rsidRPr="00BC4CD0">
        <w:rPr>
          <w:b/>
          <w:color w:val="000000" w:themeColor="text1"/>
          <w:sz w:val="26"/>
          <w:szCs w:val="26"/>
        </w:rPr>
        <w:t xml:space="preserve">0,93 </w:t>
      </w:r>
      <w:r w:rsidRPr="00BC4CD0">
        <w:rPr>
          <w:color w:val="000000" w:themeColor="text1"/>
          <w:sz w:val="26"/>
          <w:szCs w:val="26"/>
        </w:rPr>
        <w:t xml:space="preserve">пригодности и </w:t>
      </w:r>
      <w:r w:rsidRPr="00BC4CD0">
        <w:rPr>
          <w:b/>
          <w:color w:val="000000" w:themeColor="text1"/>
          <w:sz w:val="26"/>
          <w:szCs w:val="26"/>
        </w:rPr>
        <w:t xml:space="preserve">0,97 </w:t>
      </w:r>
      <w:r w:rsidRPr="00BC4CD0">
        <w:rPr>
          <w:color w:val="000000" w:themeColor="text1"/>
          <w:sz w:val="26"/>
          <w:szCs w:val="26"/>
        </w:rPr>
        <w:t xml:space="preserve">точности. Хотя точная фильтрация производилась с помощью методов pm4py, оставляя только успешные следы, альфа-майнер показал низкую производительность - </w:t>
      </w:r>
      <w:r w:rsidRPr="00BC4CD0">
        <w:rPr>
          <w:b/>
          <w:color w:val="000000" w:themeColor="text1"/>
          <w:sz w:val="26"/>
          <w:szCs w:val="26"/>
        </w:rPr>
        <w:t xml:space="preserve">0,75 </w:t>
      </w:r>
      <w:r w:rsidRPr="00BC4CD0">
        <w:rPr>
          <w:color w:val="000000" w:themeColor="text1"/>
          <w:sz w:val="26"/>
          <w:szCs w:val="26"/>
        </w:rPr>
        <w:t xml:space="preserve">фитнес. Альфа-майнер с уменьшенным количеством следов показал </w:t>
      </w:r>
      <w:r w:rsidRPr="00BC4CD0">
        <w:rPr>
          <w:b/>
          <w:color w:val="000000" w:themeColor="text1"/>
          <w:sz w:val="26"/>
          <w:szCs w:val="26"/>
        </w:rPr>
        <w:t xml:space="preserve">0,93 </w:t>
      </w:r>
      <w:r w:rsidRPr="00BC4CD0">
        <w:rPr>
          <w:color w:val="000000" w:themeColor="text1"/>
          <w:sz w:val="26"/>
          <w:szCs w:val="26"/>
        </w:rPr>
        <w:t xml:space="preserve">пригодности. В международных кейсах много различных отказов, поданных несколькими организационными структурами, проектами и другими классами деклараций. Декларации, которые были поданы более чем через 2 месяца после окончания поездки, были отклонены только одним организационным подразделением, что составило </w:t>
      </w:r>
      <w:r w:rsidRPr="00BC4CD0">
        <w:rPr>
          <w:b/>
          <w:color w:val="000000" w:themeColor="text1"/>
          <w:sz w:val="26"/>
          <w:szCs w:val="26"/>
        </w:rPr>
        <w:t xml:space="preserve">52 </w:t>
      </w:r>
      <w:r w:rsidRPr="00BC4CD0">
        <w:rPr>
          <w:color w:val="000000" w:themeColor="text1"/>
          <w:sz w:val="26"/>
          <w:szCs w:val="26"/>
        </w:rPr>
        <w:t>процента от общей производительности этого подразделения. Самое важное "узкое место" связано с утверждениями, осуществляемыми различными организационными подразделениями. Утверждение владельцем бюджета занимает дополнительное время для международных поездок, соответственно, около половины и четверти всех утверждений занимают больше времени, чем прямое утверждение администрацией и затем окончательное утверждение руководителем. Вероятно, можно было бы сократить время утверждения на этом этапе, или количество деклараций, отправляемых на утверждение в подразделение-владелец бюджета.</w:t>
      </w:r>
      <w:bookmarkStart w:id="29" w:name="_e85elfn4hvni" w:colFirst="0" w:colLast="0"/>
      <w:bookmarkEnd w:id="29"/>
    </w:p>
    <w:sectPr w:rsidR="00524778" w:rsidRPr="00BC4CD0" w:rsidSect="00D114E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Roboto">
    <w:panose1 w:val="02000000000000000000"/>
    <w:charset w:val="CC"/>
    <w:family w:val="auto"/>
    <w:pitch w:val="variable"/>
    <w:sig w:usb0="E00002FF" w:usb1="5000205B" w:usb2="0000002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nela Deck Bold">
    <w:altName w:val="Calibri"/>
    <w:charset w:val="00"/>
    <w:family w:val="auto"/>
    <w:pitch w:val="default"/>
  </w:font>
  <w:font w:name="Graphik">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D7DEF"/>
    <w:multiLevelType w:val="multilevel"/>
    <w:tmpl w:val="068206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E081F74"/>
    <w:multiLevelType w:val="multilevel"/>
    <w:tmpl w:val="ADDEA0C2"/>
    <w:lvl w:ilvl="0">
      <w:start w:val="1"/>
      <w:numFmt w:val="decimal"/>
      <w:lvlText w:val="%1."/>
      <w:lvlJc w:val="left"/>
      <w:pPr>
        <w:ind w:left="720" w:hanging="360"/>
      </w:pPr>
      <w:rPr>
        <w:rFonts w:ascii="Roboto" w:eastAsia="Roboto" w:hAnsi="Roboto" w:cs="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00D2C79"/>
    <w:multiLevelType w:val="multilevel"/>
    <w:tmpl w:val="9C7CC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5782AD9"/>
    <w:multiLevelType w:val="multilevel"/>
    <w:tmpl w:val="1720AAAA"/>
    <w:lvl w:ilvl="0">
      <w:start w:val="1"/>
      <w:numFmt w:val="decimal"/>
      <w:lvlText w:val="%1."/>
      <w:lvlJc w:val="left"/>
      <w:pPr>
        <w:ind w:left="720" w:hanging="360"/>
      </w:pPr>
      <w:rPr>
        <w:rFonts w:ascii="Roboto" w:eastAsia="Roboto" w:hAnsi="Roboto" w:cs="Roboto"/>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5F140D2"/>
    <w:multiLevelType w:val="multilevel"/>
    <w:tmpl w:val="FCC6D260"/>
    <w:lvl w:ilvl="0">
      <w:start w:val="1"/>
      <w:numFmt w:val="bullet"/>
      <w:lvlText w:val="●"/>
      <w:lvlJc w:val="left"/>
      <w:pPr>
        <w:ind w:left="720" w:hanging="360"/>
      </w:pPr>
      <w:rPr>
        <w:rFonts w:ascii="Roboto" w:eastAsia="Roboto" w:hAnsi="Roboto" w:cs="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6431628"/>
    <w:multiLevelType w:val="multilevel"/>
    <w:tmpl w:val="702E29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879379F"/>
    <w:multiLevelType w:val="multilevel"/>
    <w:tmpl w:val="0CE88E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5"/>
  </w:num>
  <w:num w:numId="4">
    <w:abstractNumId w:val="3"/>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CAE"/>
    <w:rsid w:val="00524778"/>
    <w:rsid w:val="00BC4CD0"/>
    <w:rsid w:val="00CC1AA3"/>
    <w:rsid w:val="00DE4CA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7F44EC2"/>
  <w15:chartTrackingRefBased/>
  <w15:docId w15:val="{26485EB9-2E21-44AE-9255-EBFA28061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4CAE"/>
    <w:pPr>
      <w:keepNext/>
      <w:keepLines/>
      <w:spacing w:before="400" w:after="120" w:line="276" w:lineRule="auto"/>
      <w:outlineLvl w:val="0"/>
    </w:pPr>
    <w:rPr>
      <w:rFonts w:ascii="Arial" w:eastAsia="Arial" w:hAnsi="Arial" w:cs="Arial"/>
      <w:sz w:val="40"/>
      <w:szCs w:val="40"/>
      <w:lang w:val="en" w:eastAsia="ru-RU"/>
    </w:rPr>
  </w:style>
  <w:style w:type="paragraph" w:styleId="Heading2">
    <w:name w:val="heading 2"/>
    <w:basedOn w:val="Normal"/>
    <w:next w:val="Normal"/>
    <w:link w:val="Heading2Char"/>
    <w:uiPriority w:val="9"/>
    <w:unhideWhenUsed/>
    <w:qFormat/>
    <w:rsid w:val="00DE4CAE"/>
    <w:pPr>
      <w:keepNext/>
      <w:keepLines/>
      <w:spacing w:before="360" w:after="120" w:line="276" w:lineRule="auto"/>
      <w:outlineLvl w:val="1"/>
    </w:pPr>
    <w:rPr>
      <w:rFonts w:ascii="Arial" w:eastAsia="Arial" w:hAnsi="Arial" w:cs="Arial"/>
      <w:sz w:val="32"/>
      <w:szCs w:val="32"/>
      <w:lang w:val="en" w:eastAsia="ru-RU"/>
    </w:rPr>
  </w:style>
  <w:style w:type="paragraph" w:styleId="Heading3">
    <w:name w:val="heading 3"/>
    <w:basedOn w:val="Normal"/>
    <w:next w:val="Normal"/>
    <w:link w:val="Heading3Char"/>
    <w:uiPriority w:val="9"/>
    <w:unhideWhenUsed/>
    <w:qFormat/>
    <w:rsid w:val="00DE4CAE"/>
    <w:pPr>
      <w:keepNext/>
      <w:keepLines/>
      <w:spacing w:before="320" w:after="80" w:line="276" w:lineRule="auto"/>
      <w:outlineLvl w:val="2"/>
    </w:pPr>
    <w:rPr>
      <w:rFonts w:ascii="Arial" w:eastAsia="Arial" w:hAnsi="Arial" w:cs="Arial"/>
      <w:color w:val="434343"/>
      <w:sz w:val="28"/>
      <w:szCs w:val="28"/>
      <w:lang w:val="en"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4CAE"/>
    <w:rPr>
      <w:rFonts w:ascii="Arial" w:eastAsia="Arial" w:hAnsi="Arial" w:cs="Arial"/>
      <w:sz w:val="40"/>
      <w:szCs w:val="40"/>
      <w:lang w:val="en" w:eastAsia="ru-RU"/>
    </w:rPr>
  </w:style>
  <w:style w:type="character" w:customStyle="1" w:styleId="Heading2Char">
    <w:name w:val="Heading 2 Char"/>
    <w:basedOn w:val="DefaultParagraphFont"/>
    <w:link w:val="Heading2"/>
    <w:uiPriority w:val="9"/>
    <w:rsid w:val="00DE4CAE"/>
    <w:rPr>
      <w:rFonts w:ascii="Arial" w:eastAsia="Arial" w:hAnsi="Arial" w:cs="Arial"/>
      <w:sz w:val="32"/>
      <w:szCs w:val="32"/>
      <w:lang w:val="en" w:eastAsia="ru-RU"/>
    </w:rPr>
  </w:style>
  <w:style w:type="character" w:customStyle="1" w:styleId="Heading3Char">
    <w:name w:val="Heading 3 Char"/>
    <w:basedOn w:val="DefaultParagraphFont"/>
    <w:link w:val="Heading3"/>
    <w:uiPriority w:val="9"/>
    <w:rsid w:val="00DE4CAE"/>
    <w:rPr>
      <w:rFonts w:ascii="Arial" w:eastAsia="Arial" w:hAnsi="Arial" w:cs="Arial"/>
      <w:color w:val="434343"/>
      <w:sz w:val="28"/>
      <w:szCs w:val="28"/>
      <w:lang w:val="en" w:eastAsia="ru-RU"/>
    </w:rPr>
  </w:style>
  <w:style w:type="paragraph" w:styleId="Title">
    <w:name w:val="Title"/>
    <w:basedOn w:val="Normal"/>
    <w:next w:val="Normal"/>
    <w:link w:val="TitleChar"/>
    <w:uiPriority w:val="10"/>
    <w:qFormat/>
    <w:rsid w:val="00DE4CAE"/>
    <w:pPr>
      <w:keepNext/>
      <w:keepLines/>
      <w:spacing w:after="60" w:line="276" w:lineRule="auto"/>
    </w:pPr>
    <w:rPr>
      <w:rFonts w:ascii="Arial" w:eastAsia="Arial" w:hAnsi="Arial" w:cs="Arial"/>
      <w:sz w:val="52"/>
      <w:szCs w:val="52"/>
      <w:lang w:val="en" w:eastAsia="ru-RU"/>
    </w:rPr>
  </w:style>
  <w:style w:type="character" w:customStyle="1" w:styleId="TitleChar">
    <w:name w:val="Title Char"/>
    <w:basedOn w:val="DefaultParagraphFont"/>
    <w:link w:val="Title"/>
    <w:uiPriority w:val="10"/>
    <w:rsid w:val="00DE4CAE"/>
    <w:rPr>
      <w:rFonts w:ascii="Arial" w:eastAsia="Arial" w:hAnsi="Arial" w:cs="Arial"/>
      <w:sz w:val="52"/>
      <w:szCs w:val="52"/>
      <w:lang w:val="en" w:eastAsia="ru-RU"/>
    </w:rPr>
  </w:style>
  <w:style w:type="paragraph" w:styleId="Subtitle">
    <w:name w:val="Subtitle"/>
    <w:basedOn w:val="Normal"/>
    <w:next w:val="Normal"/>
    <w:link w:val="SubtitleChar"/>
    <w:uiPriority w:val="11"/>
    <w:qFormat/>
    <w:rsid w:val="00DE4CAE"/>
    <w:pPr>
      <w:keepNext/>
      <w:keepLines/>
      <w:spacing w:after="320" w:line="276" w:lineRule="auto"/>
    </w:pPr>
    <w:rPr>
      <w:rFonts w:ascii="Arial" w:eastAsia="Arial" w:hAnsi="Arial" w:cs="Arial"/>
      <w:color w:val="666666"/>
      <w:sz w:val="30"/>
      <w:szCs w:val="30"/>
      <w:lang w:val="en" w:eastAsia="ru-RU"/>
    </w:rPr>
  </w:style>
  <w:style w:type="character" w:customStyle="1" w:styleId="SubtitleChar">
    <w:name w:val="Subtitle Char"/>
    <w:basedOn w:val="DefaultParagraphFont"/>
    <w:link w:val="Subtitle"/>
    <w:uiPriority w:val="11"/>
    <w:rsid w:val="00DE4CAE"/>
    <w:rPr>
      <w:rFonts w:ascii="Arial" w:eastAsia="Arial" w:hAnsi="Arial" w:cs="Arial"/>
      <w:color w:val="666666"/>
      <w:sz w:val="30"/>
      <w:szCs w:val="30"/>
      <w:lang w:val="en"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deepl.com/pro?cta=edit-document" TargetMode="External"/><Relationship Id="rId11" Type="http://schemas.openxmlformats.org/officeDocument/2006/relationships/image" Target="media/image6.png"/><Relationship Id="rId5" Type="http://schemas.openxmlformats.org/officeDocument/2006/relationships/image" Target="media/image1.bin"/><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16</Pages>
  <Words>2883</Words>
  <Characters>16434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Григорий Чугин</dc:creator>
  <cp:keywords/>
  <dc:description/>
  <cp:lastModifiedBy>Григорий Чугин</cp:lastModifiedBy>
  <cp:revision>1</cp:revision>
  <dcterms:created xsi:type="dcterms:W3CDTF">2023-05-14T13:12:00Z</dcterms:created>
  <dcterms:modified xsi:type="dcterms:W3CDTF">2023-05-14T13:50:00Z</dcterms:modified>
</cp:coreProperties>
</file>