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color w:val="1155cc"/>
          <w:sz w:val="28"/>
          <w:szCs w:val="28"/>
        </w:rPr>
      </w:pPr>
      <w:r w:rsidDel="00000000" w:rsidR="00000000" w:rsidRPr="00000000">
        <w:rPr>
          <w:color w:val="1155cc"/>
          <w:sz w:val="28"/>
          <w:szCs w:val="28"/>
        </w:rPr>
        <w:drawing>
          <wp:inline distB="114300" distT="114300" distL="114300" distR="114300">
            <wp:extent cx="5109990" cy="1204913"/>
            <wp:effectExtent b="0" l="0" r="0" t="0"/>
            <wp:docPr id="2101730970" name="image17.png"/>
            <a:graphic>
              <a:graphicData uri="http://schemas.openxmlformats.org/drawingml/2006/picture">
                <pic:pic>
                  <pic:nvPicPr>
                    <pic:cNvPr id="0" name="image17.png"/>
                    <pic:cNvPicPr preferRelativeResize="0"/>
                  </pic:nvPicPr>
                  <pic:blipFill>
                    <a:blip r:embed="rId7"/>
                    <a:srcRect b="29292" l="0" r="0" t="28787"/>
                    <a:stretch>
                      <a:fillRect/>
                    </a:stretch>
                  </pic:blipFill>
                  <pic:spPr>
                    <a:xfrm>
                      <a:off x="0" y="0"/>
                      <a:ext cx="5109990" cy="120491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jc w:val="both"/>
        <w:rPr>
          <w:sz w:val="28"/>
          <w:szCs w:val="28"/>
        </w:rPr>
      </w:pP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color w:val="1155cc"/>
          <w:sz w:val="30"/>
          <w:szCs w:val="30"/>
        </w:rPr>
      </w:pPr>
      <w:r w:rsidDel="00000000" w:rsidR="00000000" w:rsidRPr="00000000">
        <w:rPr>
          <w:rFonts w:ascii="Times New Roman" w:cs="Times New Roman" w:eastAsia="Times New Roman" w:hAnsi="Times New Roman"/>
          <w:color w:val="6aa84f"/>
          <w:sz w:val="30"/>
          <w:szCs w:val="30"/>
          <w:u w:val="single"/>
          <w:rtl w:val="0"/>
        </w:rPr>
        <w:t xml:space="preserve">Implementación de un Sistema Automatizado de reportes</w:t>
      </w:r>
      <w:r w:rsidDel="00000000" w:rsidR="00000000" w:rsidRPr="00000000">
        <w:rPr>
          <w:rFonts w:ascii="Times New Roman" w:cs="Times New Roman" w:eastAsia="Times New Roman" w:hAnsi="Times New Roman"/>
          <w:color w:val="1155cc"/>
          <w:sz w:val="30"/>
          <w:szCs w:val="30"/>
          <w:rtl w:val="0"/>
        </w:rPr>
        <w:t xml:space="preserve"> </w:t>
      </w:r>
      <w:r w:rsidDel="00000000" w:rsidR="00000000" w:rsidRPr="00000000">
        <w:rPr>
          <w:rFonts w:ascii="Times New Roman" w:cs="Times New Roman" w:eastAsia="Times New Roman" w:hAnsi="Times New Roman"/>
          <w:color w:val="6aa84f"/>
          <w:sz w:val="30"/>
          <w:szCs w:val="30"/>
          <w:highlight w:val="yellow"/>
          <w:rtl w:val="0"/>
        </w:rPr>
        <w:t xml:space="preserve">basado en</w:t>
      </w:r>
      <w:r w:rsidDel="00000000" w:rsidR="00000000" w:rsidRPr="00000000">
        <w:rPr>
          <w:rFonts w:ascii="Times New Roman" w:cs="Times New Roman" w:eastAsia="Times New Roman" w:hAnsi="Times New Roman"/>
          <w:color w:val="6aa84f"/>
          <w:sz w:val="30"/>
          <w:szCs w:val="30"/>
          <w:rtl w:val="0"/>
        </w:rPr>
        <w:t xml:space="preserve"> </w:t>
      </w:r>
      <w:r w:rsidDel="00000000" w:rsidR="00000000" w:rsidRPr="00000000">
        <w:rPr>
          <w:rFonts w:ascii="Times New Roman" w:cs="Times New Roman" w:eastAsia="Times New Roman" w:hAnsi="Times New Roman"/>
          <w:color w:val="6aa84f"/>
          <w:sz w:val="30"/>
          <w:szCs w:val="30"/>
          <w:u w:val="single"/>
          <w:rtl w:val="0"/>
        </w:rPr>
        <w:t xml:space="preserve">TecnologíasWeb</w:t>
      </w:r>
      <w:r w:rsidDel="00000000" w:rsidR="00000000" w:rsidRPr="00000000">
        <w:rPr>
          <w:rFonts w:ascii="Times New Roman" w:cs="Times New Roman" w:eastAsia="Times New Roman" w:hAnsi="Times New Roman"/>
          <w:color w:val="6aa84f"/>
          <w:sz w:val="30"/>
          <w:szCs w:val="30"/>
          <w:rtl w:val="0"/>
        </w:rPr>
        <w:t xml:space="preserve"> </w:t>
      </w:r>
      <w:r w:rsidDel="00000000" w:rsidR="00000000" w:rsidRPr="00000000">
        <w:rPr>
          <w:rFonts w:ascii="Times New Roman" w:cs="Times New Roman" w:eastAsia="Times New Roman" w:hAnsi="Times New Roman"/>
          <w:color w:val="ff9900"/>
          <w:sz w:val="30"/>
          <w:szCs w:val="30"/>
          <w:rtl w:val="0"/>
        </w:rPr>
        <w:t xml:space="preserve">para </w:t>
      </w:r>
      <w:r w:rsidDel="00000000" w:rsidR="00000000" w:rsidRPr="00000000">
        <w:rPr>
          <w:rFonts w:ascii="Times New Roman" w:cs="Times New Roman" w:eastAsia="Times New Roman" w:hAnsi="Times New Roman"/>
          <w:color w:val="1155cc"/>
          <w:sz w:val="30"/>
          <w:szCs w:val="30"/>
          <w:u w:val="single"/>
          <w:rtl w:val="0"/>
        </w:rPr>
        <w:t xml:space="preserve">mejorar</w:t>
      </w:r>
      <w:r w:rsidDel="00000000" w:rsidR="00000000" w:rsidRPr="00000000">
        <w:rPr>
          <w:rFonts w:ascii="Times New Roman" w:cs="Times New Roman" w:eastAsia="Times New Roman" w:hAnsi="Times New Roman"/>
          <w:color w:val="1155cc"/>
          <w:sz w:val="30"/>
          <w:szCs w:val="30"/>
          <w:rtl w:val="0"/>
        </w:rPr>
        <w:t xml:space="preserve"> </w:t>
      </w:r>
      <w:r w:rsidDel="00000000" w:rsidR="00000000" w:rsidRPr="00000000">
        <w:rPr>
          <w:rFonts w:ascii="Times New Roman" w:cs="Times New Roman" w:eastAsia="Times New Roman" w:hAnsi="Times New Roman"/>
          <w:color w:val="1155cc"/>
          <w:sz w:val="30"/>
          <w:szCs w:val="30"/>
          <w:highlight w:val="yellow"/>
          <w:rtl w:val="0"/>
        </w:rPr>
        <w:t xml:space="preserve">la</w:t>
      </w:r>
      <w:r w:rsidDel="00000000" w:rsidR="00000000" w:rsidRPr="00000000">
        <w:rPr>
          <w:rFonts w:ascii="Times New Roman" w:cs="Times New Roman" w:eastAsia="Times New Roman" w:hAnsi="Times New Roman"/>
          <w:color w:val="1155cc"/>
          <w:sz w:val="30"/>
          <w:szCs w:val="30"/>
          <w:rtl w:val="0"/>
        </w:rPr>
        <w:t xml:space="preserve"> </w:t>
      </w:r>
      <w:r w:rsidDel="00000000" w:rsidR="00000000" w:rsidRPr="00000000">
        <w:rPr>
          <w:rFonts w:ascii="Times New Roman" w:cs="Times New Roman" w:eastAsia="Times New Roman" w:hAnsi="Times New Roman"/>
          <w:color w:val="1155cc"/>
          <w:sz w:val="30"/>
          <w:szCs w:val="30"/>
          <w:u w:val="single"/>
          <w:rtl w:val="0"/>
        </w:rPr>
        <w:t xml:space="preserve">Gestión de notas</w:t>
      </w:r>
      <w:r w:rsidDel="00000000" w:rsidR="00000000" w:rsidRPr="00000000">
        <w:rPr>
          <w:rFonts w:ascii="Times New Roman" w:cs="Times New Roman" w:eastAsia="Times New Roman" w:hAnsi="Times New Roman"/>
          <w:color w:val="1155cc"/>
          <w:sz w:val="30"/>
          <w:szCs w:val="30"/>
          <w:rtl w:val="0"/>
        </w:rPr>
        <w:t xml:space="preserve"> en la Institución Happy Children School</w:t>
      </w:r>
    </w:p>
    <w:p w:rsidR="00000000" w:rsidDel="00000000" w:rsidP="00000000" w:rsidRDefault="00000000" w:rsidRPr="00000000" w14:paraId="00000004">
      <w:pPr>
        <w:rPr>
          <w:rFonts w:ascii="Times New Roman" w:cs="Times New Roman" w:eastAsia="Times New Roman" w:hAnsi="Times New Roman"/>
          <w:color w:val="1155cc"/>
          <w:sz w:val="28"/>
          <w:szCs w:val="28"/>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color w:val="1155cc"/>
          <w:sz w:val="28"/>
          <w:szCs w:val="28"/>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rtl w:val="0"/>
        </w:rPr>
        <w:t xml:space="preserve">Problema:</w:t>
      </w:r>
    </w:p>
    <w:p w:rsidR="00000000" w:rsidDel="00000000" w:rsidP="00000000" w:rsidRDefault="00000000" w:rsidRPr="00000000" w14:paraId="00000007">
      <w:pPr>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u w:val="single"/>
          <w:rtl w:val="0"/>
        </w:rPr>
        <w:t xml:space="preserve">Inadecuada</w:t>
      </w:r>
      <w:r w:rsidDel="00000000" w:rsidR="00000000" w:rsidRPr="00000000">
        <w:rPr>
          <w:rFonts w:ascii="Times New Roman" w:cs="Times New Roman" w:eastAsia="Times New Roman" w:hAnsi="Times New Roman"/>
          <w:color w:val="ff0000"/>
          <w:sz w:val="28"/>
          <w:szCs w:val="28"/>
          <w:rtl w:val="0"/>
        </w:rPr>
        <w:t xml:space="preserve"> </w:t>
      </w:r>
      <w:r w:rsidDel="00000000" w:rsidR="00000000" w:rsidRPr="00000000">
        <w:rPr>
          <w:rFonts w:ascii="Times New Roman" w:cs="Times New Roman" w:eastAsia="Times New Roman" w:hAnsi="Times New Roman"/>
          <w:color w:val="ff0000"/>
          <w:sz w:val="28"/>
          <w:szCs w:val="28"/>
          <w:u w:val="single"/>
          <w:rtl w:val="0"/>
        </w:rPr>
        <w:t xml:space="preserve">gestión de notas</w:t>
      </w:r>
      <w:r w:rsidDel="00000000" w:rsidR="00000000" w:rsidRPr="00000000">
        <w:rPr>
          <w:rFonts w:ascii="Times New Roman" w:cs="Times New Roman" w:eastAsia="Times New Roman" w:hAnsi="Times New Roman"/>
          <w:color w:val="ff0000"/>
          <w:sz w:val="28"/>
          <w:szCs w:val="28"/>
          <w:rtl w:val="0"/>
        </w:rPr>
        <w:t xml:space="preserve"> en la institución happy children school </w:t>
      </w:r>
    </w:p>
    <w:p w:rsidR="00000000" w:rsidDel="00000000" w:rsidP="00000000" w:rsidRDefault="00000000" w:rsidRPr="00000000" w14:paraId="00000008">
      <w:pPr>
        <w:rPr>
          <w:rFonts w:ascii="Times New Roman" w:cs="Times New Roman" w:eastAsia="Times New Roman" w:hAnsi="Times New Roman"/>
          <w:color w:val="ff0000"/>
          <w:sz w:val="28"/>
          <w:szCs w:val="28"/>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color w:val="0000ff"/>
          <w:sz w:val="28"/>
          <w:szCs w:val="28"/>
          <w:rtl w:val="0"/>
        </w:rPr>
        <w:t xml:space="preserve">OBJETIVO </w:t>
      </w:r>
    </w:p>
    <w:p w:rsidR="00000000" w:rsidDel="00000000" w:rsidP="00000000" w:rsidRDefault="00000000" w:rsidRPr="00000000" w14:paraId="0000000A">
      <w:pPr>
        <w:rPr>
          <w:rFonts w:ascii="Times New Roman" w:cs="Times New Roman" w:eastAsia="Times New Roman" w:hAnsi="Times New Roman"/>
          <w:color w:val="1155cc"/>
          <w:sz w:val="28"/>
          <w:szCs w:val="28"/>
        </w:rPr>
      </w:pPr>
      <w:r w:rsidDel="00000000" w:rsidR="00000000" w:rsidRPr="00000000">
        <w:rPr>
          <w:rFonts w:ascii="Times New Roman" w:cs="Times New Roman" w:eastAsia="Times New Roman" w:hAnsi="Times New Roman"/>
          <w:color w:val="1155cc"/>
          <w:sz w:val="28"/>
          <w:szCs w:val="28"/>
          <w:rtl w:val="0"/>
        </w:rPr>
        <w:t xml:space="preserve">Mejorar la Gestión de notas en la Institución Happy Children School</w:t>
      </w:r>
    </w:p>
    <w:p w:rsidR="00000000" w:rsidDel="00000000" w:rsidP="00000000" w:rsidRDefault="00000000" w:rsidRPr="00000000" w14:paraId="0000000B">
      <w:pPr>
        <w:rPr>
          <w:rFonts w:ascii="Times New Roman" w:cs="Times New Roman" w:eastAsia="Times New Roman" w:hAnsi="Times New Roman"/>
          <w:color w:val="1155cc"/>
          <w:sz w:val="28"/>
          <w:szCs w:val="28"/>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color w:val="1155cc"/>
          <w:sz w:val="28"/>
          <w:szCs w:val="28"/>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color w:val="1155cc"/>
          <w:sz w:val="28"/>
          <w:szCs w:val="28"/>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color w:val="1155cc"/>
          <w:sz w:val="28"/>
          <w:szCs w:val="28"/>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color w:val="1155cc"/>
          <w:sz w:val="28"/>
          <w:szCs w:val="28"/>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color w:val="1155cc"/>
          <w:sz w:val="28"/>
          <w:szCs w:val="28"/>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color w:val="1155cc"/>
          <w:sz w:val="28"/>
          <w:szCs w:val="28"/>
        </w:rPr>
      </w:pPr>
      <w:r w:rsidDel="00000000" w:rsidR="00000000" w:rsidRPr="00000000">
        <w:rPr>
          <w:rtl w:val="0"/>
        </w:rPr>
      </w:r>
    </w:p>
    <w:p w:rsidR="00000000" w:rsidDel="00000000" w:rsidP="00000000" w:rsidRDefault="00000000" w:rsidRPr="00000000" w14:paraId="00000012">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Autores:</w:t>
      </w:r>
    </w:p>
    <w:p w:rsidR="00000000" w:rsidDel="00000000" w:rsidP="00000000" w:rsidRDefault="00000000" w:rsidRPr="00000000" w14:paraId="00000013">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López Rojas, Alejandro</w:t>
      </w:r>
    </w:p>
    <w:p w:rsidR="00000000" w:rsidDel="00000000" w:rsidP="00000000" w:rsidRDefault="00000000" w:rsidRPr="00000000" w14:paraId="00000014">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Santisteban Chisin, Gonzalo Ricardiño</w:t>
      </w:r>
    </w:p>
    <w:p w:rsidR="00000000" w:rsidDel="00000000" w:rsidP="00000000" w:rsidRDefault="00000000" w:rsidRPr="00000000" w14:paraId="00000015">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Medina Cutipa, Eddy</w:t>
      </w:r>
    </w:p>
    <w:p w:rsidR="00000000" w:rsidDel="00000000" w:rsidP="00000000" w:rsidRDefault="00000000" w:rsidRPr="00000000" w14:paraId="00000016">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Asesor: </w:t>
      </w:r>
    </w:p>
    <w:p w:rsidR="00000000" w:rsidDel="00000000" w:rsidP="00000000" w:rsidRDefault="00000000" w:rsidRPr="00000000" w14:paraId="00000017">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 Hugo Froilan Vega Huerta</w:t>
      </w:r>
    </w:p>
    <w:p w:rsidR="00000000" w:rsidDel="00000000" w:rsidP="00000000" w:rsidRDefault="00000000" w:rsidRPr="00000000" w14:paraId="00000018">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Lima - Perú</w:t>
      </w:r>
    </w:p>
    <w:p w:rsidR="00000000" w:rsidDel="00000000" w:rsidP="00000000" w:rsidRDefault="00000000" w:rsidRPr="00000000" w14:paraId="00000019">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2025</w:t>
      </w:r>
    </w:p>
    <w:p w:rsidR="00000000" w:rsidDel="00000000" w:rsidP="00000000" w:rsidRDefault="00000000" w:rsidRPr="00000000" w14:paraId="0000001A">
      <w:pPr>
        <w:spacing w:line="360" w:lineRule="auto"/>
        <w:rPr>
          <w:rFonts w:ascii="Times New Roman" w:cs="Times New Roman" w:eastAsia="Times New Roman" w:hAnsi="Times New Roman"/>
          <w:sz w:val="42"/>
          <w:szCs w:val="42"/>
        </w:rPr>
      </w:pPr>
      <w:r w:rsidDel="00000000" w:rsidR="00000000" w:rsidRPr="00000000">
        <w:rPr>
          <w:rtl w:val="0"/>
        </w:rPr>
      </w:r>
    </w:p>
    <w:p w:rsidR="00000000" w:rsidDel="00000000" w:rsidP="00000000" w:rsidRDefault="00000000" w:rsidRPr="00000000" w14:paraId="0000001B">
      <w:pPr>
        <w:spacing w:line="360" w:lineRule="auto"/>
        <w:rPr>
          <w:rFonts w:ascii="Times New Roman" w:cs="Times New Roman" w:eastAsia="Times New Roman" w:hAnsi="Times New Roman"/>
          <w:sz w:val="42"/>
          <w:szCs w:val="42"/>
        </w:rPr>
      </w:pPr>
      <w:r w:rsidDel="00000000" w:rsidR="00000000" w:rsidRPr="00000000">
        <w:rPr>
          <w:rtl w:val="0"/>
        </w:rPr>
      </w:r>
    </w:p>
    <w:p w:rsidR="00000000" w:rsidDel="00000000" w:rsidP="00000000" w:rsidRDefault="00000000" w:rsidRPr="00000000" w14:paraId="0000001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ÍNDICE</w:t>
      </w:r>
    </w:p>
    <w:p w:rsidR="00000000" w:rsidDel="00000000" w:rsidP="00000000" w:rsidRDefault="00000000" w:rsidRPr="00000000" w14:paraId="0000001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INTRODUCCIÓN</w:t>
      </w:r>
    </w:p>
    <w:p w:rsidR="00000000" w:rsidDel="00000000" w:rsidP="00000000" w:rsidRDefault="00000000" w:rsidRPr="00000000" w14:paraId="0000001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I: VISIÓN DEL PROYECTO</w:t>
      </w:r>
    </w:p>
    <w:p w:rsidR="00000000" w:rsidDel="00000000" w:rsidP="00000000" w:rsidRDefault="00000000" w:rsidRPr="00000000" w14:paraId="0000001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Antecedentes del Problema </w:t>
      </w:r>
    </w:p>
    <w:p w:rsidR="00000000" w:rsidDel="00000000" w:rsidP="00000000" w:rsidRDefault="00000000" w:rsidRPr="00000000" w14:paraId="0000002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 El Negocio</w:t>
      </w:r>
    </w:p>
    <w:p w:rsidR="00000000" w:rsidDel="00000000" w:rsidP="00000000" w:rsidRDefault="00000000" w:rsidRPr="00000000" w14:paraId="0000002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 Procesos del Negocio</w:t>
      </w:r>
    </w:p>
    <w:p w:rsidR="00000000" w:rsidDel="00000000" w:rsidP="00000000" w:rsidRDefault="00000000" w:rsidRPr="00000000" w14:paraId="0000002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1.1.3 Organigrama</w:t>
      </w:r>
    </w:p>
    <w:p w:rsidR="00000000" w:rsidDel="00000000" w:rsidP="00000000" w:rsidRDefault="00000000" w:rsidRPr="00000000" w14:paraId="0000002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Formulación del Problema</w:t>
      </w:r>
    </w:p>
    <w:p w:rsidR="00000000" w:rsidDel="00000000" w:rsidP="00000000" w:rsidRDefault="00000000" w:rsidRPr="00000000" w14:paraId="0000002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 Realidad Problemática</w:t>
      </w:r>
    </w:p>
    <w:p w:rsidR="00000000" w:rsidDel="00000000" w:rsidP="00000000" w:rsidRDefault="00000000" w:rsidRPr="00000000" w14:paraId="0000002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 Descripción del Problema</w:t>
      </w:r>
    </w:p>
    <w:p w:rsidR="00000000" w:rsidDel="00000000" w:rsidP="00000000" w:rsidRDefault="00000000" w:rsidRPr="00000000" w14:paraId="0000002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1.2.2.1 Problema Principal</w:t>
      </w:r>
    </w:p>
    <w:p w:rsidR="00000000" w:rsidDel="00000000" w:rsidP="00000000" w:rsidRDefault="00000000" w:rsidRPr="00000000" w14:paraId="0000002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1.2.2.2 Problema Secundario</w:t>
      </w:r>
    </w:p>
    <w:p w:rsidR="00000000" w:rsidDel="00000000" w:rsidP="00000000" w:rsidRDefault="00000000" w:rsidRPr="00000000" w14:paraId="0000002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Objetivos del Proyecto </w:t>
      </w:r>
    </w:p>
    <w:p w:rsidR="00000000" w:rsidDel="00000000" w:rsidP="00000000" w:rsidRDefault="00000000" w:rsidRPr="00000000" w14:paraId="0000002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 Marco Lógico</w:t>
      </w:r>
    </w:p>
    <w:p w:rsidR="00000000" w:rsidDel="00000000" w:rsidP="00000000" w:rsidRDefault="00000000" w:rsidRPr="00000000" w14:paraId="0000002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1.3.1.1 Árbol del Problemas:</w:t>
      </w:r>
    </w:p>
    <w:p w:rsidR="00000000" w:rsidDel="00000000" w:rsidP="00000000" w:rsidRDefault="00000000" w:rsidRPr="00000000" w14:paraId="0000002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1.3.1.2 Árbol de Objetivos:</w:t>
      </w:r>
    </w:p>
    <w:p w:rsidR="00000000" w:rsidDel="00000000" w:rsidP="00000000" w:rsidRDefault="00000000" w:rsidRPr="00000000" w14:paraId="0000002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1.3.2 Objetivo General </w:t>
      </w:r>
    </w:p>
    <w:p w:rsidR="00000000" w:rsidDel="00000000" w:rsidP="00000000" w:rsidRDefault="00000000" w:rsidRPr="00000000" w14:paraId="0000002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 Objetivos Específicos</w:t>
      </w:r>
    </w:p>
    <w:p w:rsidR="00000000" w:rsidDel="00000000" w:rsidP="00000000" w:rsidRDefault="00000000" w:rsidRPr="00000000" w14:paraId="0000002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Justificación del Proyecto</w:t>
      </w:r>
    </w:p>
    <w:p w:rsidR="00000000" w:rsidDel="00000000" w:rsidP="00000000" w:rsidRDefault="00000000" w:rsidRPr="00000000" w14:paraId="000000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1.4.1 Justificación Académica</w:t>
      </w:r>
    </w:p>
    <w:p w:rsidR="00000000" w:rsidDel="00000000" w:rsidP="00000000" w:rsidRDefault="00000000" w:rsidRPr="00000000" w14:paraId="0000003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1.4.2 Beneficios Tangibles</w:t>
      </w:r>
    </w:p>
    <w:p w:rsidR="00000000" w:rsidDel="00000000" w:rsidP="00000000" w:rsidRDefault="00000000" w:rsidRPr="00000000" w14:paraId="0000003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1.4.3 Beneficios Intangibles</w:t>
      </w:r>
    </w:p>
    <w:p w:rsidR="00000000" w:rsidDel="00000000" w:rsidP="00000000" w:rsidRDefault="00000000" w:rsidRPr="00000000" w14:paraId="0000003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Alcance del Proyecto </w:t>
      </w:r>
    </w:p>
    <w:p w:rsidR="00000000" w:rsidDel="00000000" w:rsidP="00000000" w:rsidRDefault="00000000" w:rsidRPr="00000000" w14:paraId="0000003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II: MARCO TEÓRICO</w:t>
      </w:r>
    </w:p>
    <w:p w:rsidR="00000000" w:rsidDel="00000000" w:rsidP="00000000" w:rsidRDefault="00000000" w:rsidRPr="00000000" w14:paraId="0000003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III: ESTADO DEL ARTE</w:t>
      </w:r>
    </w:p>
    <w:p w:rsidR="00000000" w:rsidDel="00000000" w:rsidP="00000000" w:rsidRDefault="00000000" w:rsidRPr="00000000" w14:paraId="0000003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IV: MODELADO DEL NEGOCIO</w:t>
      </w:r>
    </w:p>
    <w:p w:rsidR="00000000" w:rsidDel="00000000" w:rsidP="00000000" w:rsidRDefault="00000000" w:rsidRPr="00000000" w14:paraId="0000003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Reglas del Negocio</w:t>
      </w:r>
    </w:p>
    <w:p w:rsidR="00000000" w:rsidDel="00000000" w:rsidP="00000000" w:rsidRDefault="00000000" w:rsidRPr="00000000" w14:paraId="0000003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Caso de uso del Negocio</w:t>
      </w:r>
    </w:p>
    <w:p w:rsidR="00000000" w:rsidDel="00000000" w:rsidP="00000000" w:rsidRDefault="00000000" w:rsidRPr="00000000" w14:paraId="0000003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4.2.1 Diagrama de Casos de uso del Negocio</w:t>
      </w:r>
    </w:p>
    <w:p w:rsidR="00000000" w:rsidDel="00000000" w:rsidP="00000000" w:rsidRDefault="00000000" w:rsidRPr="00000000" w14:paraId="0000003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4.2.1.1 Actores del negocio</w:t>
      </w:r>
    </w:p>
    <w:p w:rsidR="00000000" w:rsidDel="00000000" w:rsidP="00000000" w:rsidRDefault="00000000" w:rsidRPr="00000000" w14:paraId="0000003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4.2.1.2 Casos de Uso del Negocio (CUN)</w:t>
      </w:r>
    </w:p>
    <w:p w:rsidR="00000000" w:rsidDel="00000000" w:rsidP="00000000" w:rsidRDefault="00000000" w:rsidRPr="00000000" w14:paraId="0000003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4.2.2 Diagrama de actividades del negocio</w:t>
      </w:r>
    </w:p>
    <w:p w:rsidR="00000000" w:rsidDel="00000000" w:rsidP="00000000" w:rsidRDefault="00000000" w:rsidRPr="00000000" w14:paraId="0000003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 Modelo Conceptual</w:t>
      </w:r>
    </w:p>
    <w:p w:rsidR="00000000" w:rsidDel="00000000" w:rsidP="00000000" w:rsidRDefault="00000000" w:rsidRPr="00000000" w14:paraId="0000003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V: REQUERIMIENTOS DEL PROYECTO</w:t>
      </w:r>
    </w:p>
    <w:p w:rsidR="00000000" w:rsidDel="00000000" w:rsidP="00000000" w:rsidRDefault="00000000" w:rsidRPr="00000000" w14:paraId="0000003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Requerimientos del Software:</w:t>
      </w:r>
    </w:p>
    <w:p w:rsidR="00000000" w:rsidDel="00000000" w:rsidP="00000000" w:rsidRDefault="00000000" w:rsidRPr="00000000" w14:paraId="0000004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5.1.1 Relación de Requerimientos Funcionales del Sistema:</w:t>
      </w:r>
    </w:p>
    <w:p w:rsidR="00000000" w:rsidDel="00000000" w:rsidP="00000000" w:rsidRDefault="00000000" w:rsidRPr="00000000" w14:paraId="0000004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5.1.2 Especificación de requerimientos:</w:t>
      </w:r>
    </w:p>
    <w:p w:rsidR="00000000" w:rsidDel="00000000" w:rsidP="00000000" w:rsidRDefault="00000000" w:rsidRPr="00000000" w14:paraId="0000004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5.1.3 Requerimientos No Funcionales del Sistema:</w:t>
      </w:r>
    </w:p>
    <w:p w:rsidR="00000000" w:rsidDel="00000000" w:rsidP="00000000" w:rsidRDefault="00000000" w:rsidRPr="00000000" w14:paraId="0000004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 Casos de Uso del Sistema:</w:t>
      </w:r>
    </w:p>
    <w:p w:rsidR="00000000" w:rsidDel="00000000" w:rsidP="00000000" w:rsidRDefault="00000000" w:rsidRPr="00000000" w14:paraId="0000004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5.3.1 Diagrama de actores del Sistema</w:t>
      </w:r>
    </w:p>
    <w:p w:rsidR="00000000" w:rsidDel="00000000" w:rsidP="00000000" w:rsidRDefault="00000000" w:rsidRPr="00000000" w14:paraId="0000004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5.3.1.1 Especificación de los actores del sistema</w:t>
      </w:r>
    </w:p>
    <w:p w:rsidR="00000000" w:rsidDel="00000000" w:rsidP="00000000" w:rsidRDefault="00000000" w:rsidRPr="00000000" w14:paraId="0000004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5.3.2 Diagrama de Paquetes</w:t>
      </w:r>
    </w:p>
    <w:p w:rsidR="00000000" w:rsidDel="00000000" w:rsidP="00000000" w:rsidRDefault="00000000" w:rsidRPr="00000000" w14:paraId="0000004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5.3.3 Diagrama de casos de uso del sistema</w:t>
      </w:r>
    </w:p>
    <w:p w:rsidR="00000000" w:rsidDel="00000000" w:rsidP="00000000" w:rsidRDefault="00000000" w:rsidRPr="00000000" w14:paraId="0000004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5.3.4 Especificaciones de CUS</w:t>
      </w:r>
    </w:p>
    <w:p w:rsidR="00000000" w:rsidDel="00000000" w:rsidP="00000000" w:rsidRDefault="00000000" w:rsidRPr="00000000" w14:paraId="0000004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 Modelo Conceptual</w:t>
      </w:r>
    </w:p>
    <w:p w:rsidR="00000000" w:rsidDel="00000000" w:rsidP="00000000" w:rsidRDefault="00000000" w:rsidRPr="00000000" w14:paraId="0000004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 Prototipos:</w:t>
      </w:r>
    </w:p>
    <w:p w:rsidR="00000000" w:rsidDel="00000000" w:rsidP="00000000" w:rsidRDefault="00000000" w:rsidRPr="00000000" w14:paraId="0000004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VI: ARQUITECTURA </w:t>
      </w:r>
    </w:p>
    <w:p w:rsidR="00000000" w:rsidDel="00000000" w:rsidP="00000000" w:rsidRDefault="00000000" w:rsidRPr="00000000" w14:paraId="0000004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 Vistas de Casos de Uso más Significativos para la Arquitectura</w:t>
      </w:r>
    </w:p>
    <w:p w:rsidR="00000000" w:rsidDel="00000000" w:rsidP="00000000" w:rsidRDefault="00000000" w:rsidRPr="00000000" w14:paraId="0000004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6.1.1 Diagrama de Casos de Uso más Significativos para la Arquitectura</w:t>
      </w:r>
    </w:p>
    <w:p w:rsidR="00000000" w:rsidDel="00000000" w:rsidP="00000000" w:rsidRDefault="00000000" w:rsidRPr="00000000" w14:paraId="0000004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6.1.2 Especificación de los Casos de Uso más Significativos para la</w:t>
      </w:r>
    </w:p>
    <w:p w:rsidR="00000000" w:rsidDel="00000000" w:rsidP="00000000" w:rsidRDefault="00000000" w:rsidRPr="00000000" w14:paraId="0000004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Arquitectura</w:t>
      </w:r>
    </w:p>
    <w:p w:rsidR="00000000" w:rsidDel="00000000" w:rsidP="00000000" w:rsidRDefault="00000000" w:rsidRPr="00000000" w14:paraId="0000005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6.1.3 Realización de Casos de Usos de Análisis y Diseño</w:t>
      </w:r>
    </w:p>
    <w:p w:rsidR="00000000" w:rsidDel="00000000" w:rsidP="00000000" w:rsidRDefault="00000000" w:rsidRPr="00000000" w14:paraId="0000005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 Modelo de Despliegue</w:t>
      </w:r>
    </w:p>
    <w:p w:rsidR="00000000" w:rsidDel="00000000" w:rsidP="00000000" w:rsidRDefault="00000000" w:rsidRPr="00000000" w14:paraId="0000005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 Modelo de Componentes</w:t>
      </w:r>
    </w:p>
    <w:p w:rsidR="00000000" w:rsidDel="00000000" w:rsidP="00000000" w:rsidRDefault="00000000" w:rsidRPr="00000000" w14:paraId="0000005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VII: DESARROLLO Y PRUEBAS</w:t>
      </w:r>
    </w:p>
    <w:p w:rsidR="00000000" w:rsidDel="00000000" w:rsidP="00000000" w:rsidRDefault="00000000" w:rsidRPr="00000000" w14:paraId="0000005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 Desarrollo</w:t>
      </w:r>
    </w:p>
    <w:p w:rsidR="00000000" w:rsidDel="00000000" w:rsidP="00000000" w:rsidRDefault="00000000" w:rsidRPr="00000000" w14:paraId="0000005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7.1.1 Plataforma Tecnológica</w:t>
      </w:r>
    </w:p>
    <w:p w:rsidR="00000000" w:rsidDel="00000000" w:rsidP="00000000" w:rsidRDefault="00000000" w:rsidRPr="00000000" w14:paraId="0000005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7.1.2 Descripción de los Estándares de Desarrollo</w:t>
      </w:r>
    </w:p>
    <w:p w:rsidR="00000000" w:rsidDel="00000000" w:rsidP="00000000" w:rsidRDefault="00000000" w:rsidRPr="00000000" w14:paraId="0000005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 Pruebas</w:t>
      </w:r>
    </w:p>
    <w:p w:rsidR="00000000" w:rsidDel="00000000" w:rsidP="00000000" w:rsidRDefault="00000000" w:rsidRPr="00000000" w14:paraId="0000005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7.2.1 Plan de Pruebas del Proyecto </w:t>
      </w:r>
    </w:p>
    <w:p w:rsidR="00000000" w:rsidDel="00000000" w:rsidP="00000000" w:rsidRDefault="00000000" w:rsidRPr="00000000" w14:paraId="0000005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VIII: GESTIÓN DEL PROYECTO</w:t>
      </w:r>
    </w:p>
    <w:p w:rsidR="00000000" w:rsidDel="00000000" w:rsidP="00000000" w:rsidRDefault="00000000" w:rsidRPr="00000000" w14:paraId="0000005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 Organización del Proyecto</w:t>
      </w:r>
    </w:p>
    <w:p w:rsidR="00000000" w:rsidDel="00000000" w:rsidP="00000000" w:rsidRDefault="00000000" w:rsidRPr="00000000" w14:paraId="0000005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8.1.1 Organigrama del Proyecto</w:t>
      </w:r>
    </w:p>
    <w:p w:rsidR="00000000" w:rsidDel="00000000" w:rsidP="00000000" w:rsidRDefault="00000000" w:rsidRPr="00000000" w14:paraId="0000005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 Estimación y Ejecución del Proyecto</w:t>
      </w:r>
    </w:p>
    <w:p w:rsidR="00000000" w:rsidDel="00000000" w:rsidP="00000000" w:rsidRDefault="00000000" w:rsidRPr="00000000" w14:paraId="0000005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8.2.1 Cronograma de Ejecución del Proyecto </w:t>
      </w:r>
    </w:p>
    <w:p w:rsidR="00000000" w:rsidDel="00000000" w:rsidP="00000000" w:rsidRDefault="00000000" w:rsidRPr="00000000" w14:paraId="0000005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8.3 Gestión de Riesgos del Proyecto</w:t>
      </w:r>
    </w:p>
    <w:p w:rsidR="00000000" w:rsidDel="00000000" w:rsidP="00000000" w:rsidRDefault="00000000" w:rsidRPr="00000000" w14:paraId="0000005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 Plan de cambios en el negocio </w:t>
      </w:r>
    </w:p>
    <w:p w:rsidR="00000000" w:rsidDel="00000000" w:rsidP="00000000" w:rsidRDefault="00000000" w:rsidRPr="00000000" w14:paraId="0000006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REFERENCIA BIBLIOGRÁFICA</w:t>
      </w:r>
    </w:p>
    <w:p w:rsidR="00000000" w:rsidDel="00000000" w:rsidP="00000000" w:rsidRDefault="00000000" w:rsidRPr="00000000" w14:paraId="0000006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INTRODUCCIÓN</w:t>
      </w:r>
    </w:p>
    <w:p w:rsidR="00000000" w:rsidDel="00000000" w:rsidP="00000000" w:rsidRDefault="00000000" w:rsidRPr="00000000" w14:paraId="0000006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Hoy en día, las Tecnologías de la Información y la Comunicación (TIC) se han convertido en aliadas indispensables dentro del ámbito educativo. Ya no se trata solo de herramientas complementarias, sino de elementos esenciales que han transformado la forma en que los docentes enseñan y los estudiantes aprenden, acceden y manejan la información. Frente a este avance, las instituciones educativas se han visto en la necesidad de adoptar soluciones tecnológicas que no solo mejoren la administración de sus procesos académicos, sino que también enriquezcan la experiencia de toda la comunidad educativa. Una de las áreas que más requiere esta transformación es la gestión de notas y reportes, un proceso que, al seguir siendo mayormente manual, implica una considerable carga de trabajo y una alta probabilidad de errores.​</w:t>
      </w:r>
    </w:p>
    <w:p w:rsidR="00000000" w:rsidDel="00000000" w:rsidP="00000000" w:rsidRDefault="00000000" w:rsidRPr="00000000" w14:paraId="00000064">
      <w:pPr>
        <w:spacing w:after="240" w:before="240" w:line="36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En este contexto, las tecnologías web ofrecen una gran oportunidad para modernizar y hacer más eficiente la gestión de calificaciones. La implementación de un Sistema Automatizado de Reportes basado en estas tecnologías permitirá a la Institución Educativa Happy Children School facilitar las tareas de los docentes, agilizar el acceso de los padres a la información académica de sus hijos y garantizar que los reportes se generen de forma rápida, clara y precisa. Este tipo de solución no solo optimiza el trabajo diario, sino que también fortalece la transparencia y mejora la comunicación, dos aspectos fundamentales para apoyar el desarrollo académico y emocional de los estudiantes. Como señala Fernández Enguita (2025), es crucial que las escuelas se adapten a la transformación tecnológica para no quedar rezagadas en un mundo cada vez más digitalizado.​</w:t>
      </w:r>
      <w:r w:rsidDel="00000000" w:rsidR="00000000" w:rsidRPr="00000000">
        <w:rPr>
          <w:rtl w:val="0"/>
        </w:rPr>
      </w:r>
    </w:p>
    <w:p w:rsidR="00000000" w:rsidDel="00000000" w:rsidP="00000000" w:rsidRDefault="00000000" w:rsidRPr="00000000" w14:paraId="0000006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educación actual exige herramientas que ayuden a conectar mejor a todos los actores involucrados: docentes, padres, estudiantes y personal administrativo. La gestión de notas, como parte clave del proceso de evaluación, tiene un fuerte impacto en la motivación de los alumnos y en el seguimiento de su progreso. Sin embargo, cuando se lleva a cabo de manera manual o con sistemas poco eficaces, puede dificultar la toma de decisiones y generar frustración o desconfianza. Por eso, este proyecto tiene como objetivo principal implementar un sistema automatizado que facilite y modernice la gestión de notas en Happy Children School. Gracias a las tecnologías web, esta plataforma permitirá crear, actualizar y compartir las calificaciones de forma simple, rápida y accesible para todos, fomentando así un entorno educativo más ordenado, transparente y efectivo. Además, como indican Acevedo Quispe (2018), el análisis de datos en la gestión educativa permite una toma de decisiones más informada y eficiente.</w:t>
      </w:r>
    </w:p>
    <w:p w:rsidR="00000000" w:rsidDel="00000000" w:rsidP="00000000" w:rsidRDefault="00000000" w:rsidRPr="00000000" w14:paraId="00000066">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La presente tesis está dividida en las siguientes partes:</w:t>
      </w:r>
      <w:r w:rsidDel="00000000" w:rsidR="00000000" w:rsidRPr="00000000">
        <w:rPr>
          <w:rtl w:val="0"/>
        </w:rPr>
      </w:r>
    </w:p>
    <w:p w:rsidR="00000000" w:rsidDel="00000000" w:rsidP="00000000" w:rsidRDefault="00000000" w:rsidRPr="00000000" w14:paraId="0000006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Capítulo I:</w:t>
      </w:r>
      <w:r w:rsidDel="00000000" w:rsidR="00000000" w:rsidRPr="00000000">
        <w:rPr>
          <w:rFonts w:ascii="Times New Roman" w:cs="Times New Roman" w:eastAsia="Times New Roman" w:hAnsi="Times New Roman"/>
          <w:sz w:val="24"/>
          <w:szCs w:val="24"/>
          <w:rtl w:val="0"/>
        </w:rPr>
        <w:t xml:space="preserve"> Se describe una visión general del proyecto, identificando la problemática que se busca resolver, los objetivos generales y específicos, así como la justificación del tema y el alcance del sistema propuesto.</w:t>
        <w:br w:type="textWrapping"/>
      </w:r>
      <w:r w:rsidDel="00000000" w:rsidR="00000000" w:rsidRPr="00000000">
        <w:rPr>
          <w:rFonts w:ascii="Times New Roman" w:cs="Times New Roman" w:eastAsia="Times New Roman" w:hAnsi="Times New Roman"/>
          <w:b w:val="1"/>
          <w:sz w:val="24"/>
          <w:szCs w:val="24"/>
          <w:rtl w:val="0"/>
        </w:rPr>
        <w:t xml:space="preserve">Capítulo II:</w:t>
      </w:r>
      <w:r w:rsidDel="00000000" w:rsidR="00000000" w:rsidRPr="00000000">
        <w:rPr>
          <w:rFonts w:ascii="Times New Roman" w:cs="Times New Roman" w:eastAsia="Times New Roman" w:hAnsi="Times New Roman"/>
          <w:sz w:val="24"/>
          <w:szCs w:val="24"/>
          <w:rtl w:val="0"/>
        </w:rPr>
        <w:t xml:space="preserve"> Se expone el marco teórico, incluyendo el análisis de los sistemas automatizados de gestión de notas existentes y la aplicación de tecnologías web en contextos educativos.</w:t>
      </w:r>
    </w:p>
    <w:p w:rsidR="00000000" w:rsidDel="00000000" w:rsidP="00000000" w:rsidRDefault="00000000" w:rsidRPr="00000000" w14:paraId="00000068">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CAPÍTULO I: VISIÓN DEL PROYECTO</w:t>
      </w:r>
    </w:p>
    <w:p w:rsidR="00000000" w:rsidDel="00000000" w:rsidP="00000000" w:rsidRDefault="00000000" w:rsidRPr="00000000" w14:paraId="00000069">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1.1 Antecedentes del Problema </w:t>
      </w:r>
    </w:p>
    <w:p w:rsidR="00000000" w:rsidDel="00000000" w:rsidP="00000000" w:rsidRDefault="00000000" w:rsidRPr="00000000" w14:paraId="0000006A">
      <w:pPr>
        <w:spacing w:line="36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1.1.1 El Negocio</w:t>
      </w:r>
    </w:p>
    <w:p w:rsidR="00000000" w:rsidDel="00000000" w:rsidP="00000000" w:rsidRDefault="00000000" w:rsidRPr="00000000" w14:paraId="0000006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ámbito educativo peruano, muchas instituciones enfrentan desafíos en la gestión eficiente de las calificaciones estudiantiles. El uso de métodos tradicionales, como registros manuales o sistemas no integrados, puede generar errores, duplicación de esfuerzos y retrasos en la entrega de información a estudiantes y padres de familia. Estos problemas afectan la transparencia y la calidad del servicio educativo.​</w:t>
      </w:r>
    </w:p>
    <w:p w:rsidR="00000000" w:rsidDel="00000000" w:rsidP="00000000" w:rsidRDefault="00000000" w:rsidRPr="00000000" w14:paraId="0000006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implementación de sistemas automatizados basados en tecnologías web ha demostrado ser una solución efectiva para mejorar la gestión académica. Por ejemplo, en un estudio realizado en la Universidad Nacional del Centro del Perú, se evidenció que el uso de tecnologías de la información ha revolucionado la gestión académica, mejorando la eficiencia y la transparencia (Acevedo Quispe, 2019).​</w:t>
      </w:r>
    </w:p>
    <w:p w:rsidR="00000000" w:rsidDel="00000000" w:rsidP="00000000" w:rsidRDefault="00000000" w:rsidRPr="00000000" w14:paraId="0000006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contexto peruano, el Ministerio de Educación ha desarrollado el Sistema de Información de Apoyo a la Gestión de la Institución Educativa (SIAGIE), que permite el registro oficial de la trayectoria del estudiante durante su permanencia en el sistema educativo nacional. Este sistema facilita la emisión de documentos oficiales de gestión, como nóminas de matrícula y actas consolidadas de evaluación (Ministerio de Educación del Perú, 2024).​</w:t>
      </w:r>
    </w:p>
    <w:p w:rsidR="00000000" w:rsidDel="00000000" w:rsidP="00000000" w:rsidRDefault="00000000" w:rsidRPr="00000000" w14:paraId="0000006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embargo, el SIAGIE puede no cubrir todas las necesidades específicas de cada institución educativa, especialmente en lo que respecta a la generación de reportes personalizados y la integración con otros sistemas internos. Por ello, muchas instituciones optan por desarrollar sistemas complementarios que se adapten a sus requerimientos particulares.​</w:t>
      </w:r>
    </w:p>
    <w:p w:rsidR="00000000" w:rsidDel="00000000" w:rsidP="00000000" w:rsidRDefault="00000000" w:rsidRPr="00000000" w14:paraId="0000006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contexto, la Institución Educativa "Happy Children School" busca implementar un sistema automatizado de reportes basado en tecnologías web para mejorar la gestión de notas. Este sistema permitirá una administración más eficiente y precisa de las calificaciones, facilitando el acceso a la información por parte de docentes, estudiantes y padres de familia, y contribuyendo así a una educación de mayor calidad.</w:t>
      </w:r>
    </w:p>
    <w:p w:rsidR="00000000" w:rsidDel="00000000" w:rsidP="00000000" w:rsidRDefault="00000000" w:rsidRPr="00000000" w14:paraId="00000070">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 Procesos del Negocio </w:t>
      </w:r>
    </w:p>
    <w:p w:rsidR="00000000" w:rsidDel="00000000" w:rsidP="00000000" w:rsidRDefault="00000000" w:rsidRPr="00000000" w14:paraId="00000072">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91050" cy="4533900"/>
            <wp:effectExtent b="0" l="0" r="0" t="0"/>
            <wp:docPr id="2101730972"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459105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line="360" w:lineRule="auto"/>
        <w:ind w:firstLine="72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Figura 1.1. Proceso AS IS manual de gestion de notas con padres </w:t>
      </w:r>
    </w:p>
    <w:p w:rsidR="00000000" w:rsidDel="00000000" w:rsidP="00000000" w:rsidRDefault="00000000" w:rsidRPr="00000000" w14:paraId="00000074">
      <w:pPr>
        <w:spacing w:line="360" w:lineRule="auto"/>
        <w:ind w:firstLine="72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fuente:(Elaboración propia, 2025)</w:t>
      </w:r>
    </w:p>
    <w:p w:rsidR="00000000" w:rsidDel="00000000" w:rsidP="00000000" w:rsidRDefault="00000000" w:rsidRPr="00000000" w14:paraId="00000075">
      <w:pPr>
        <w:spacing w:line="360" w:lineRule="auto"/>
        <w:ind w:firstLine="720"/>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114300" distT="114300" distL="114300" distR="114300">
            <wp:extent cx="5731200" cy="2755900"/>
            <wp:effectExtent b="0" l="0" r="0" t="0"/>
            <wp:docPr id="2101730971" name="image34.png"/>
            <a:graphic>
              <a:graphicData uri="http://schemas.openxmlformats.org/drawingml/2006/picture">
                <pic:pic>
                  <pic:nvPicPr>
                    <pic:cNvPr id="0" name="image34.png"/>
                    <pic:cNvPicPr preferRelativeResize="0"/>
                  </pic:nvPicPr>
                  <pic:blipFill>
                    <a:blip r:embed="rId9"/>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line="360" w:lineRule="auto"/>
        <w:ind w:firstLine="72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Figura 1.1. Proceso TO BE manual de gestion de notas con padres </w:t>
      </w:r>
    </w:p>
    <w:p w:rsidR="00000000" w:rsidDel="00000000" w:rsidP="00000000" w:rsidRDefault="00000000" w:rsidRPr="00000000" w14:paraId="00000077">
      <w:pPr>
        <w:spacing w:line="360" w:lineRule="auto"/>
        <w:ind w:firstLine="72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fuente:(Elaboración propia, 2025)</w:t>
      </w:r>
    </w:p>
    <w:p w:rsidR="00000000" w:rsidDel="00000000" w:rsidP="00000000" w:rsidRDefault="00000000" w:rsidRPr="00000000" w14:paraId="00000078">
      <w:pPr>
        <w:spacing w:line="36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1.1.3 Organigrama</w:t>
      </w:r>
    </w:p>
    <w:p w:rsidR="00000000" w:rsidDel="00000000" w:rsidP="00000000" w:rsidRDefault="00000000" w:rsidRPr="00000000" w14:paraId="00000079">
      <w:pPr>
        <w:spacing w:line="360" w:lineRule="auto"/>
        <w:ind w:firstLine="720"/>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Figura 1.2. organización general de una institución educativa</w:t>
      </w:r>
      <w:r w:rsidDel="00000000" w:rsidR="00000000" w:rsidRPr="00000000">
        <w:drawing>
          <wp:anchor allowOverlap="1" behindDoc="0" distB="114300" distT="114300" distL="114300" distR="114300" hidden="0" layoutInCell="1" locked="0" relativeHeight="0" simplePos="0">
            <wp:simplePos x="0" y="0"/>
            <wp:positionH relativeFrom="column">
              <wp:posOffset>-257173</wp:posOffset>
            </wp:positionH>
            <wp:positionV relativeFrom="paragraph">
              <wp:posOffset>133350</wp:posOffset>
            </wp:positionV>
            <wp:extent cx="6623434" cy="2124103"/>
            <wp:effectExtent b="0" l="0" r="0" t="0"/>
            <wp:wrapSquare wrapText="bothSides" distB="114300" distT="114300" distL="114300" distR="114300"/>
            <wp:docPr id="2101730969" name="image31.png"/>
            <a:graphic>
              <a:graphicData uri="http://schemas.openxmlformats.org/drawingml/2006/picture">
                <pic:pic>
                  <pic:nvPicPr>
                    <pic:cNvPr id="0" name="image31.png"/>
                    <pic:cNvPicPr preferRelativeResize="0"/>
                  </pic:nvPicPr>
                  <pic:blipFill>
                    <a:blip r:embed="rId10"/>
                    <a:srcRect b="0" l="0" r="0" t="0"/>
                    <a:stretch>
                      <a:fillRect/>
                    </a:stretch>
                  </pic:blipFill>
                  <pic:spPr>
                    <a:xfrm>
                      <a:off x="0" y="0"/>
                      <a:ext cx="6623434" cy="2124103"/>
                    </a:xfrm>
                    <a:prstGeom prst="rect"/>
                    <a:ln/>
                  </pic:spPr>
                </pic:pic>
              </a:graphicData>
            </a:graphic>
          </wp:anchor>
        </w:drawing>
      </w:r>
    </w:p>
    <w:p w:rsidR="00000000" w:rsidDel="00000000" w:rsidP="00000000" w:rsidRDefault="00000000" w:rsidRPr="00000000" w14:paraId="0000007A">
      <w:pPr>
        <w:spacing w:line="360" w:lineRule="auto"/>
        <w:ind w:firstLine="720"/>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fuente:(Elaboración propia, 2025)</w:t>
      </w:r>
    </w:p>
    <w:p w:rsidR="00000000" w:rsidDel="00000000" w:rsidP="00000000" w:rsidRDefault="00000000" w:rsidRPr="00000000" w14:paraId="0000007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 Formulación del Problema </w:t>
      </w:r>
    </w:p>
    <w:p w:rsidR="00000000" w:rsidDel="00000000" w:rsidP="00000000" w:rsidRDefault="00000000" w:rsidRPr="00000000" w14:paraId="0000007D">
      <w:pPr>
        <w:spacing w:line="36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1.2.1 Realidad Problemática</w:t>
      </w:r>
    </w:p>
    <w:p w:rsidR="00000000" w:rsidDel="00000000" w:rsidP="00000000" w:rsidRDefault="00000000" w:rsidRPr="00000000" w14:paraId="0000007E">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Actualmente, en muchas instituciones educativas privadas como “Happy Children School”, la gestión de notas académicas sigue realizándose de manera manual o utilizando herramientas poco eficientes, lo que genera retrasos y errores en la entrega de reportes a los padres de familia. Esta situación afecta directamente la comunicación entre la institución y las familias, dificultando el seguimiento oportuno del rendimiento académico de los estudiantes.</w:t>
      </w:r>
    </w:p>
    <w:p w:rsidR="00000000" w:rsidDel="00000000" w:rsidP="00000000" w:rsidRDefault="00000000" w:rsidRPr="00000000" w14:paraId="0000007F">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los resultados de una encuesta realizada a los padres de familia de la institución, el tiempo promedio para la entrega de notas es de 7 días, lo cual retrasa la toma de decisiones pedagógicas por parte de los docentes y reduce la capacidad de reacción de los padres ante posibles dificultades académicas.</w:t>
      </w:r>
    </w:p>
    <w:p w:rsidR="00000000" w:rsidDel="00000000" w:rsidP="00000000" w:rsidRDefault="00000000" w:rsidRPr="00000000" w14:paraId="00000080">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line="36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1.2.2 Descripción del Problema </w:t>
      </w:r>
    </w:p>
    <w:p w:rsidR="00000000" w:rsidDel="00000000" w:rsidP="00000000" w:rsidRDefault="00000000" w:rsidRPr="00000000" w14:paraId="00000082">
      <w:pPr>
        <w:spacing w:line="360" w:lineRule="auto"/>
        <w:ind w:left="720"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1.2.2.1 Problema Principal</w:t>
      </w:r>
    </w:p>
    <w:p w:rsidR="00000000" w:rsidDel="00000000" w:rsidP="00000000" w:rsidRDefault="00000000" w:rsidRPr="00000000" w14:paraId="00000083">
      <w:pPr>
        <w:spacing w:after="240" w:before="240" w:line="360" w:lineRule="auto"/>
        <w:ind w:firstLine="72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En la institución educativa Happy Children School se ha identificado un conjunto de factores que inciden negativamente en el proceso de gestión de calificaciones. En primer lugar, se presenta una </w:t>
      </w:r>
      <w:r w:rsidDel="00000000" w:rsidR="00000000" w:rsidRPr="00000000">
        <w:rPr>
          <w:rFonts w:ascii="Times New Roman" w:cs="Times New Roman" w:eastAsia="Times New Roman" w:hAnsi="Times New Roman"/>
          <w:sz w:val="24"/>
          <w:szCs w:val="24"/>
          <w:u w:val="single"/>
          <w:rtl w:val="0"/>
        </w:rPr>
        <w:t xml:space="preserve">duplicidad de notas en los reportes finales</w:t>
      </w:r>
      <w:r w:rsidDel="00000000" w:rsidR="00000000" w:rsidRPr="00000000">
        <w:rPr>
          <w:rFonts w:ascii="Times New Roman" w:cs="Times New Roman" w:eastAsia="Times New Roman" w:hAnsi="Times New Roman"/>
          <w:sz w:val="24"/>
          <w:szCs w:val="24"/>
          <w:rtl w:val="0"/>
        </w:rPr>
        <w:t xml:space="preserve"> (25%), lo que genera inconsistencias en los registros académicos. Asimismo, se observa que los </w:t>
      </w:r>
      <w:r w:rsidDel="00000000" w:rsidR="00000000" w:rsidRPr="00000000">
        <w:rPr>
          <w:rFonts w:ascii="Times New Roman" w:cs="Times New Roman" w:eastAsia="Times New Roman" w:hAnsi="Times New Roman"/>
          <w:sz w:val="24"/>
          <w:szCs w:val="24"/>
          <w:u w:val="single"/>
          <w:rtl w:val="0"/>
        </w:rPr>
        <w:t xml:space="preserve">docentes no utilizan herramientas digitales de evaluación</w:t>
      </w:r>
      <w:r w:rsidDel="00000000" w:rsidR="00000000" w:rsidRPr="00000000">
        <w:rPr>
          <w:rFonts w:ascii="Times New Roman" w:cs="Times New Roman" w:eastAsia="Times New Roman" w:hAnsi="Times New Roman"/>
          <w:sz w:val="24"/>
          <w:szCs w:val="24"/>
          <w:rtl w:val="0"/>
        </w:rPr>
        <w:t xml:space="preserve"> (70%), lo cual dificulta la sistematización del proceso y aumenta el margen de error. A esto se suma que las </w:t>
      </w:r>
      <w:r w:rsidDel="00000000" w:rsidR="00000000" w:rsidRPr="00000000">
        <w:rPr>
          <w:rFonts w:ascii="Times New Roman" w:cs="Times New Roman" w:eastAsia="Times New Roman" w:hAnsi="Times New Roman"/>
          <w:sz w:val="24"/>
          <w:szCs w:val="24"/>
          <w:u w:val="single"/>
          <w:rtl w:val="0"/>
        </w:rPr>
        <w:t xml:space="preserve">notas son registradas manualmente con errores </w:t>
      </w:r>
      <w:r w:rsidDel="00000000" w:rsidR="00000000" w:rsidRPr="00000000">
        <w:rPr>
          <w:rFonts w:ascii="Times New Roman" w:cs="Times New Roman" w:eastAsia="Times New Roman" w:hAnsi="Times New Roman"/>
          <w:sz w:val="24"/>
          <w:szCs w:val="24"/>
          <w:rtl w:val="0"/>
        </w:rPr>
        <w:t xml:space="preserve">(20%), lo que compromete la confiabilidad de los resultados. Estas causas derivan en una </w:t>
      </w:r>
      <w:r w:rsidDel="00000000" w:rsidR="00000000" w:rsidRPr="00000000">
        <w:rPr>
          <w:rFonts w:ascii="Times New Roman" w:cs="Times New Roman" w:eastAsia="Times New Roman" w:hAnsi="Times New Roman"/>
          <w:color w:val="ff0000"/>
          <w:sz w:val="24"/>
          <w:szCs w:val="24"/>
          <w:u w:val="single"/>
          <w:rtl w:val="0"/>
        </w:rPr>
        <w:t xml:space="preserve">inadecuada</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u w:val="single"/>
          <w:rtl w:val="0"/>
        </w:rPr>
        <w:t xml:space="preserve">gestión de notas</w:t>
      </w:r>
      <w:r w:rsidDel="00000000" w:rsidR="00000000" w:rsidRPr="00000000">
        <w:rPr>
          <w:rFonts w:ascii="Times New Roman" w:cs="Times New Roman" w:eastAsia="Times New Roman" w:hAnsi="Times New Roman"/>
          <w:color w:val="ff0000"/>
          <w:sz w:val="24"/>
          <w:szCs w:val="24"/>
          <w:rtl w:val="0"/>
        </w:rPr>
        <w:t xml:space="preserve"> en la institución happy children school. </w:t>
      </w:r>
      <w:r w:rsidDel="00000000" w:rsidR="00000000" w:rsidRPr="00000000">
        <w:rPr>
          <w:rFonts w:ascii="Times New Roman" w:cs="Times New Roman" w:eastAsia="Times New Roman" w:hAnsi="Times New Roman"/>
          <w:sz w:val="24"/>
          <w:szCs w:val="24"/>
          <w:rtl w:val="0"/>
        </w:rPr>
        <w:t xml:space="preserve">Como consecuencia directa, tenemos que los </w:t>
      </w:r>
      <w:r w:rsidDel="00000000" w:rsidR="00000000" w:rsidRPr="00000000">
        <w:rPr>
          <w:rFonts w:ascii="Times New Roman" w:cs="Times New Roman" w:eastAsia="Times New Roman" w:hAnsi="Times New Roman"/>
          <w:sz w:val="24"/>
          <w:szCs w:val="24"/>
          <w:u w:val="single"/>
          <w:rtl w:val="0"/>
        </w:rPr>
        <w:t xml:space="preserve">docentes experimenta una sobrecarga de trabajo administrativo </w:t>
      </w:r>
      <w:r w:rsidDel="00000000" w:rsidR="00000000" w:rsidRPr="00000000">
        <w:rPr>
          <w:rFonts w:ascii="Times New Roman" w:cs="Times New Roman" w:eastAsia="Times New Roman" w:hAnsi="Times New Roman"/>
          <w:sz w:val="24"/>
          <w:szCs w:val="24"/>
          <w:rtl w:val="0"/>
        </w:rPr>
        <w:t xml:space="preserve">(70), al tener que realizar correcciones posteriores. Además,  de que los </w:t>
      </w:r>
      <w:r w:rsidDel="00000000" w:rsidR="00000000" w:rsidRPr="00000000">
        <w:rPr>
          <w:rFonts w:ascii="Times New Roman" w:cs="Times New Roman" w:eastAsia="Times New Roman" w:hAnsi="Times New Roman"/>
          <w:sz w:val="24"/>
          <w:szCs w:val="24"/>
          <w:u w:val="single"/>
          <w:rtl w:val="0"/>
        </w:rPr>
        <w:t xml:space="preserve">padres presentan quejas y reclamos</w:t>
      </w:r>
      <w:r w:rsidDel="00000000" w:rsidR="00000000" w:rsidRPr="00000000">
        <w:rPr>
          <w:rFonts w:ascii="Times New Roman" w:cs="Times New Roman" w:eastAsia="Times New Roman" w:hAnsi="Times New Roman"/>
          <w:sz w:val="24"/>
          <w:szCs w:val="24"/>
          <w:rtl w:val="0"/>
        </w:rPr>
        <w:t xml:space="preserve"> (80%), por errores o demoras en el proceso, y por último manifiestan </w:t>
      </w:r>
      <w:r w:rsidDel="00000000" w:rsidR="00000000" w:rsidRPr="00000000">
        <w:rPr>
          <w:rFonts w:ascii="Times New Roman" w:cs="Times New Roman" w:eastAsia="Times New Roman" w:hAnsi="Times New Roman"/>
          <w:sz w:val="24"/>
          <w:szCs w:val="24"/>
          <w:u w:val="single"/>
          <w:rtl w:val="0"/>
        </w:rPr>
        <w:t xml:space="preserve">desconfianza en la transparencia del sistema de evaluación </w:t>
      </w:r>
      <w:r w:rsidDel="00000000" w:rsidR="00000000" w:rsidRPr="00000000">
        <w:rPr>
          <w:rFonts w:ascii="Times New Roman" w:cs="Times New Roman" w:eastAsia="Times New Roman" w:hAnsi="Times New Roman"/>
          <w:sz w:val="24"/>
          <w:szCs w:val="24"/>
          <w:rtl w:val="0"/>
        </w:rPr>
        <w:t xml:space="preserve">(80%). debido a que las notas en la mayoría de los casos son entregadas posterior  a la entrega de notas.</w:t>
      </w:r>
      <w:r w:rsidDel="00000000" w:rsidR="00000000" w:rsidRPr="00000000">
        <w:rPr>
          <w:rtl w:val="0"/>
        </w:rPr>
      </w:r>
    </w:p>
    <w:p w:rsidR="00000000" w:rsidDel="00000000" w:rsidP="00000000" w:rsidRDefault="00000000" w:rsidRPr="00000000" w14:paraId="0000008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(Variable 1: Tiempo promedio para la entrega de notas, 7 días, según encuesta a padres de familia)</w:t>
        <w:br w:type="textWrapping"/>
        <w:t xml:space="preserve"> (Variable 2: Porcentaje de errores en las calificaciones que no fueron corregidos antes de su entrega, 70%, según encuesta a padres de familia)</w:t>
      </w:r>
      <w:r w:rsidDel="00000000" w:rsidR="00000000" w:rsidRPr="00000000">
        <w:rPr>
          <w:rtl w:val="0"/>
        </w:rPr>
      </w:r>
    </w:p>
    <w:p w:rsidR="00000000" w:rsidDel="00000000" w:rsidP="00000000" w:rsidRDefault="00000000" w:rsidRPr="00000000" w14:paraId="00000085">
      <w:pPr>
        <w:spacing w:line="360" w:lineRule="auto"/>
        <w:ind w:left="720"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1.2.2.2 Problema Secundario</w:t>
      </w:r>
    </w:p>
    <w:p w:rsidR="00000000" w:rsidDel="00000000" w:rsidP="00000000" w:rsidRDefault="00000000" w:rsidRPr="00000000" w14:paraId="00000086">
      <w:pPr>
        <w:numPr>
          <w:ilvl w:val="0"/>
          <w:numId w:val="10"/>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Retrasos en la entrega de reportes académicos a padres y estudiantes.</w:t>
      </w:r>
    </w:p>
    <w:p w:rsidR="00000000" w:rsidDel="00000000" w:rsidP="00000000" w:rsidRDefault="00000000" w:rsidRPr="00000000" w14:paraId="00000087">
      <w:pPr>
        <w:numPr>
          <w:ilvl w:val="0"/>
          <w:numId w:val="10"/>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Dificultad para acceder en tiempo real a la información académica.</w:t>
      </w:r>
    </w:p>
    <w:p w:rsidR="00000000" w:rsidDel="00000000" w:rsidP="00000000" w:rsidRDefault="00000000" w:rsidRPr="00000000" w14:paraId="00000088">
      <w:pPr>
        <w:numPr>
          <w:ilvl w:val="0"/>
          <w:numId w:val="10"/>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Escasa retroalimentación oportuna entre docentes y padres.</w:t>
      </w:r>
    </w:p>
    <w:p w:rsidR="00000000" w:rsidDel="00000000" w:rsidP="00000000" w:rsidRDefault="00000000" w:rsidRPr="00000000" w14:paraId="0000008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1.3 Objetivos del Proyecto</w:t>
      </w:r>
    </w:p>
    <w:p w:rsidR="00000000" w:rsidDel="00000000" w:rsidP="00000000" w:rsidRDefault="00000000" w:rsidRPr="00000000" w14:paraId="00000098">
      <w:pPr>
        <w:spacing w:line="36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1.3.1 Marco Lógico </w:t>
      </w:r>
    </w:p>
    <w:p w:rsidR="00000000" w:rsidDel="00000000" w:rsidP="00000000" w:rsidRDefault="00000000" w:rsidRPr="00000000" w14:paraId="00000099">
      <w:pPr>
        <w:spacing w:line="360" w:lineRule="auto"/>
        <w:ind w:left="720"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1.3.1.1 Árbol del problema</w:t>
      </w:r>
    </w:p>
    <w:p w:rsidR="00000000" w:rsidDel="00000000" w:rsidP="00000000" w:rsidRDefault="00000000" w:rsidRPr="00000000" w14:paraId="0000009A">
      <w:pPr>
        <w:spacing w:line="360" w:lineRule="auto"/>
        <w:ind w:left="720"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B">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line="360" w:lineRule="auto"/>
        <w:jc w:val="both"/>
        <w:rPr>
          <w:color w:val="1155cc"/>
          <w:sz w:val="28"/>
          <w:szCs w:val="28"/>
        </w:rPr>
      </w:pPr>
      <w:r w:rsidDel="00000000" w:rsidR="00000000" w:rsidRPr="00000000">
        <w:rPr>
          <w:color w:val="1155cc"/>
          <w:sz w:val="28"/>
          <w:szCs w:val="28"/>
        </w:rPr>
        <mc:AlternateContent>
          <mc:Choice Requires="wpg">
            <w:drawing>
              <wp:inline distB="114300" distT="114300" distL="114300" distR="114300">
                <wp:extent cx="5942141" cy="3671888"/>
                <wp:effectExtent b="0" l="0" r="0" t="0"/>
                <wp:docPr id="2101730945" name=""/>
                <a:graphic>
                  <a:graphicData uri="http://schemas.microsoft.com/office/word/2010/wordprocessingGroup">
                    <wpg:wgp>
                      <wpg:cNvGrpSpPr/>
                      <wpg:grpSpPr>
                        <a:xfrm>
                          <a:off x="2480150" y="2007325"/>
                          <a:ext cx="5942141" cy="3671888"/>
                          <a:chOff x="2480150" y="2007325"/>
                          <a:chExt cx="5731700" cy="3565100"/>
                        </a:xfrm>
                      </wpg:grpSpPr>
                      <wpg:grpSp>
                        <wpg:cNvGrpSpPr/>
                        <wpg:grpSpPr>
                          <a:xfrm>
                            <a:off x="2480400" y="2007557"/>
                            <a:ext cx="5731200" cy="3544887"/>
                            <a:chOff x="781375" y="920100"/>
                            <a:chExt cx="6057250" cy="3734200"/>
                          </a:xfrm>
                        </wpg:grpSpPr>
                        <wps:wsp>
                          <wps:cNvSpPr/>
                          <wps:cNvPr id="3" name="Shape 3"/>
                          <wps:spPr>
                            <a:xfrm>
                              <a:off x="781375" y="920100"/>
                              <a:ext cx="6057250" cy="3734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786150" y="2208713"/>
                              <a:ext cx="6047700" cy="1169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8"/>
                                    <w:u w:val="single"/>
                                    <w:vertAlign w:val="baseline"/>
                                  </w:rPr>
                                  <w:t xml:space="preserve">Inadecuada</w:t>
                                </w:r>
                                <w:r w:rsidDel="00000000" w:rsidR="00000000" w:rsidRPr="00000000">
                                  <w:rPr>
                                    <w:rFonts w:ascii="Times New Roman" w:cs="Times New Roman" w:eastAsia="Times New Roman" w:hAnsi="Times New Roman"/>
                                    <w:b w:val="0"/>
                                    <w:i w:val="0"/>
                                    <w:smallCaps w:val="0"/>
                                    <w:strike w:val="0"/>
                                    <w:color w:val="ff0000"/>
                                    <w:sz w:val="28"/>
                                    <w:vertAlign w:val="baseline"/>
                                  </w:rPr>
                                  <w:t xml:space="preserve"> </w:t>
                                </w:r>
                                <w:r w:rsidDel="00000000" w:rsidR="00000000" w:rsidRPr="00000000">
                                  <w:rPr>
                                    <w:rFonts w:ascii="Times New Roman" w:cs="Times New Roman" w:eastAsia="Times New Roman" w:hAnsi="Times New Roman"/>
                                    <w:b w:val="0"/>
                                    <w:i w:val="0"/>
                                    <w:smallCaps w:val="0"/>
                                    <w:strike w:val="0"/>
                                    <w:color w:val="ff0000"/>
                                    <w:sz w:val="28"/>
                                    <w:u w:val="single"/>
                                    <w:vertAlign w:val="baseline"/>
                                  </w:rPr>
                                  <w:t xml:space="preserve">gestión de notas </w:t>
                                </w:r>
                                <w:r w:rsidDel="00000000" w:rsidR="00000000" w:rsidRPr="00000000">
                                  <w:rPr>
                                    <w:rFonts w:ascii="Times New Roman" w:cs="Times New Roman" w:eastAsia="Times New Roman" w:hAnsi="Times New Roman"/>
                                    <w:b w:val="0"/>
                                    <w:i w:val="0"/>
                                    <w:smallCaps w:val="0"/>
                                    <w:strike w:val="0"/>
                                    <w:color w:val="ff0000"/>
                                    <w:sz w:val="28"/>
                                    <w:vertAlign w:val="baseline"/>
                                  </w:rPr>
                                  <w:t xml:space="preserve">en la institución happy children school</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8"/>
                                    <w:vertAlign w:val="baseline"/>
                                  </w:rPr>
                                </w:r>
                                <w:r w:rsidDel="00000000" w:rsidR="00000000" w:rsidRPr="00000000">
                                  <w:rPr>
                                    <w:rFonts w:ascii="Times New Roman" w:cs="Times New Roman" w:eastAsia="Times New Roman" w:hAnsi="Times New Roman"/>
                                    <w:b w:val="0"/>
                                    <w:i w:val="0"/>
                                    <w:smallCaps w:val="0"/>
                                    <w:strike w:val="0"/>
                                    <w:color w:val="ff0000"/>
                                    <w:sz w:val="28"/>
                                    <w:vertAlign w:val="baseline"/>
                                  </w:rPr>
                                  <w:t xml:space="preserve">(Variable 1: Tiempo promedio para la entrega de notas 7 dias según la encuesta realizada a los padres de familia.</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8"/>
                                    <w:vertAlign w:val="baseline"/>
                                  </w:rPr>
                                </w:r>
                                <w:r w:rsidDel="00000000" w:rsidR="00000000" w:rsidRPr="00000000">
                                  <w:rPr>
                                    <w:rFonts w:ascii="Times New Roman" w:cs="Times New Roman" w:eastAsia="Times New Roman" w:hAnsi="Times New Roman"/>
                                    <w:b w:val="0"/>
                                    <w:i w:val="0"/>
                                    <w:smallCaps w:val="0"/>
                                    <w:strike w:val="0"/>
                                    <w:color w:val="ff0000"/>
                                    <w:sz w:val="28"/>
                                    <w:vertAlign w:val="baseline"/>
                                  </w:rPr>
                                  <w:t xml:space="preserve">(Variable 2: Porcentaje de errores en las calificaciones que no fueron corregidos antes de su entrega, según encuesta a padres de familia (70%).</w:t>
                                </w:r>
                              </w:p>
                            </w:txbxContent>
                          </wps:txbx>
                          <wps:bodyPr anchorCtr="0" anchor="ctr" bIns="91425" lIns="91425" spcFirstLastPara="1" rIns="91425" wrap="square" tIns="91425">
                            <a:noAutofit/>
                          </wps:bodyPr>
                        </wps:wsp>
                        <wps:wsp>
                          <wps:cNvSpPr/>
                          <wps:cNvPr id="21" name="Shape 21"/>
                          <wps:spPr>
                            <a:xfrm>
                              <a:off x="786150" y="924875"/>
                              <a:ext cx="1644600" cy="761400"/>
                            </a:xfrm>
                            <a:prstGeom prst="roundRect">
                              <a:avLst>
                                <a:gd fmla="val 1666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Duplicidad de notas en reportes finales: 25%</w:t>
                                </w:r>
                              </w:p>
                            </w:txbxContent>
                          </wps:txbx>
                          <wps:bodyPr anchorCtr="0" anchor="ctr" bIns="91425" lIns="91425" spcFirstLastPara="1" rIns="91425" wrap="square" tIns="91425">
                            <a:noAutofit/>
                          </wps:bodyPr>
                        </wps:wsp>
                        <wps:wsp>
                          <wps:cNvSpPr/>
                          <wps:cNvPr id="22" name="Shape 22"/>
                          <wps:spPr>
                            <a:xfrm>
                              <a:off x="2987700" y="924875"/>
                              <a:ext cx="1644600" cy="761400"/>
                            </a:xfrm>
                            <a:prstGeom prst="roundRect">
                              <a:avLst>
                                <a:gd fmla="val 1666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Docentes que no utilizan herramientas digitales de evaluación: 70%</w:t>
                                </w:r>
                              </w:p>
                            </w:txbxContent>
                          </wps:txbx>
                          <wps:bodyPr anchorCtr="0" anchor="ctr" bIns="91425" lIns="91425" spcFirstLastPara="1" rIns="91425" wrap="square" tIns="91425">
                            <a:noAutofit/>
                          </wps:bodyPr>
                        </wps:wsp>
                        <wps:wsp>
                          <wps:cNvSpPr/>
                          <wps:cNvPr id="23" name="Shape 23"/>
                          <wps:spPr>
                            <a:xfrm>
                              <a:off x="5189250" y="924875"/>
                              <a:ext cx="1644600" cy="761400"/>
                            </a:xfrm>
                            <a:prstGeom prst="roundRect">
                              <a:avLst>
                                <a:gd fmla="val 1666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Notas registradas manualmente con errores: 20%</w:t>
                                </w:r>
                              </w:p>
                            </w:txbxContent>
                          </wps:txbx>
                          <wps:bodyPr anchorCtr="0" anchor="ctr" bIns="91425" lIns="91425" spcFirstLastPara="1" rIns="91425" wrap="square" tIns="91425">
                            <a:noAutofit/>
                          </wps:bodyPr>
                        </wps:wsp>
                        <wps:wsp>
                          <wps:cNvSpPr/>
                          <wps:cNvPr id="24" name="Shape 24"/>
                          <wps:spPr>
                            <a:xfrm>
                              <a:off x="5189250" y="3879500"/>
                              <a:ext cx="1644600" cy="761400"/>
                            </a:xfrm>
                            <a:prstGeom prst="roundRect">
                              <a:avLst>
                                <a:gd fmla="val 1666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Desconfianza de los padres en la transparencia del proceso (80%)</w:t>
                                </w:r>
                              </w:p>
                            </w:txbxContent>
                          </wps:txbx>
                          <wps:bodyPr anchorCtr="0" anchor="ctr" bIns="91425" lIns="91425" spcFirstLastPara="1" rIns="91425" wrap="square" tIns="91425">
                            <a:noAutofit/>
                          </wps:bodyPr>
                        </wps:wsp>
                        <wps:wsp>
                          <wps:cNvSpPr/>
                          <wps:cNvPr id="25" name="Shape 25"/>
                          <wps:spPr>
                            <a:xfrm>
                              <a:off x="2749575" y="3879500"/>
                              <a:ext cx="2010900" cy="761400"/>
                            </a:xfrm>
                            <a:prstGeom prst="roundRect">
                              <a:avLst>
                                <a:gd fmla="val 1666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Dificultades para controlar enfermedades crónicas debido a diagnósticos imprecisos.</w:t>
                                </w:r>
                              </w:p>
                            </w:txbxContent>
                          </wps:txbx>
                          <wps:bodyPr anchorCtr="0" anchor="ctr" bIns="91425" lIns="91425" spcFirstLastPara="1" rIns="91425" wrap="square" tIns="91425">
                            <a:noAutofit/>
                          </wps:bodyPr>
                        </wps:wsp>
                        <wps:wsp>
                          <wps:cNvSpPr/>
                          <wps:cNvPr id="26" name="Shape 26"/>
                          <wps:spPr>
                            <a:xfrm>
                              <a:off x="786150" y="3879500"/>
                              <a:ext cx="1704300" cy="761400"/>
                            </a:xfrm>
                            <a:prstGeom prst="roundRect">
                              <a:avLst>
                                <a:gd fmla="val 1666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Carga de trabajo administrativo para los docentes: 70% de los casos</w:t>
                                </w:r>
                              </w:p>
                            </w:txbxContent>
                          </wps:txbx>
                          <wps:bodyPr anchorCtr="0" anchor="ctr" bIns="91425" lIns="91425" spcFirstLastPara="1" rIns="91425" wrap="square" tIns="91425">
                            <a:noAutofit/>
                          </wps:bodyPr>
                        </wps:wsp>
                        <wps:wsp>
                          <wps:cNvCnPr/>
                          <wps:spPr>
                            <a:xfrm>
                              <a:off x="3810000" y="1686275"/>
                              <a:ext cx="0" cy="52230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CnPr/>
                          <wps:spPr>
                            <a:xfrm>
                              <a:off x="1608450" y="1686275"/>
                              <a:ext cx="3300" cy="2973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1620325" y="1974725"/>
                              <a:ext cx="4406700" cy="126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flipH="1">
                              <a:off x="6006750" y="1686275"/>
                              <a:ext cx="4800" cy="3009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rot="10800000">
                              <a:off x="3810000" y="3378113"/>
                              <a:ext cx="7800" cy="50130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CnPr/>
                          <wps:spPr>
                            <a:xfrm rot="10800000">
                              <a:off x="6015988" y="3582200"/>
                              <a:ext cx="3300" cy="2973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rot="10800000">
                              <a:off x="1600713" y="3578450"/>
                              <a:ext cx="4406700" cy="126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flipH="1" rot="10800000">
                              <a:off x="1616188" y="3578600"/>
                              <a:ext cx="4800" cy="3009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5942141" cy="3671888"/>
                <wp:effectExtent b="0" l="0" r="0" t="0"/>
                <wp:docPr id="2101730945" name="image37.png"/>
                <a:graphic>
                  <a:graphicData uri="http://schemas.openxmlformats.org/drawingml/2006/picture">
                    <pic:pic>
                      <pic:nvPicPr>
                        <pic:cNvPr id="0" name="image37.png"/>
                        <pic:cNvPicPr preferRelativeResize="0"/>
                      </pic:nvPicPr>
                      <pic:blipFill>
                        <a:blip r:embed="rId11"/>
                        <a:srcRect/>
                        <a:stretch>
                          <a:fillRect/>
                        </a:stretch>
                      </pic:blipFill>
                      <pic:spPr>
                        <a:xfrm>
                          <a:off x="0" y="0"/>
                          <a:ext cx="5942141" cy="367188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9D">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pacing w:line="360" w:lineRule="auto"/>
        <w:ind w:left="720"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1.3.1.2 Árbol de Objetivos</w:t>
      </w:r>
    </w:p>
    <w:p w:rsidR="00000000" w:rsidDel="00000000" w:rsidP="00000000" w:rsidRDefault="00000000" w:rsidRPr="00000000" w14:paraId="000000B1">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line="360" w:lineRule="auto"/>
        <w:jc w:val="both"/>
        <w:rPr>
          <w:color w:val="1155cc"/>
          <w:sz w:val="28"/>
          <w:szCs w:val="28"/>
        </w:rPr>
      </w:pPr>
      <w:r w:rsidDel="00000000" w:rsidR="00000000" w:rsidRPr="00000000">
        <w:rPr>
          <w:color w:val="1155cc"/>
          <w:sz w:val="28"/>
          <w:szCs w:val="28"/>
        </w:rPr>
        <mc:AlternateContent>
          <mc:Choice Requires="wpg">
            <w:drawing>
              <wp:inline distB="114300" distT="114300" distL="114300" distR="114300">
                <wp:extent cx="5731200" cy="3841793"/>
                <wp:effectExtent b="0" l="0" r="0" t="0"/>
                <wp:docPr id="2101730944" name=""/>
                <a:graphic>
                  <a:graphicData uri="http://schemas.microsoft.com/office/word/2010/wordprocessingGroup">
                    <wpg:wgp>
                      <wpg:cNvGrpSpPr/>
                      <wpg:grpSpPr>
                        <a:xfrm>
                          <a:off x="2480150" y="1859100"/>
                          <a:ext cx="5731200" cy="3841793"/>
                          <a:chOff x="2480150" y="1859100"/>
                          <a:chExt cx="5731700" cy="3930425"/>
                        </a:xfrm>
                      </wpg:grpSpPr>
                      <wpg:grpSp>
                        <wpg:cNvGrpSpPr/>
                        <wpg:grpSpPr>
                          <a:xfrm>
                            <a:off x="2480400" y="1859104"/>
                            <a:ext cx="5731200" cy="3841793"/>
                            <a:chOff x="781375" y="920100"/>
                            <a:chExt cx="6057250" cy="3733900"/>
                          </a:xfrm>
                        </wpg:grpSpPr>
                        <wps:wsp>
                          <wps:cNvSpPr/>
                          <wps:cNvPr id="3" name="Shape 3"/>
                          <wps:spPr>
                            <a:xfrm>
                              <a:off x="781375" y="920100"/>
                              <a:ext cx="6057250" cy="3733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786150" y="2070125"/>
                              <a:ext cx="6047700" cy="1404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75.00000953674316"/>
                                  <w:ind w:left="0" w:right="0" w:firstLine="0"/>
                                  <w:jc w:val="left"/>
                                  <w:textDirection w:val="btLr"/>
                                </w:pP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ff"/>
                                    <w:sz w:val="28"/>
                                    <w:u w:val="single"/>
                                    <w:vertAlign w:val="baseline"/>
                                  </w:rPr>
                                  <w:t xml:space="preserve">Adecuada</w:t>
                                </w:r>
                                <w:r w:rsidDel="00000000" w:rsidR="00000000" w:rsidRPr="00000000">
                                  <w:rPr>
                                    <w:rFonts w:ascii="Times New Roman" w:cs="Times New Roman" w:eastAsia="Times New Roman" w:hAnsi="Times New Roman"/>
                                    <w:b w:val="0"/>
                                    <w:i w:val="0"/>
                                    <w:smallCaps w:val="0"/>
                                    <w:strike w:val="0"/>
                                    <w:color w:val="0000ff"/>
                                    <w:sz w:val="28"/>
                                    <w:vertAlign w:val="baseline"/>
                                  </w:rPr>
                                  <w:t xml:space="preserve"> </w:t>
                                </w:r>
                                <w:r w:rsidDel="00000000" w:rsidR="00000000" w:rsidRPr="00000000">
                                  <w:rPr>
                                    <w:rFonts w:ascii="Times New Roman" w:cs="Times New Roman" w:eastAsia="Times New Roman" w:hAnsi="Times New Roman"/>
                                    <w:b w:val="0"/>
                                    <w:i w:val="0"/>
                                    <w:smallCaps w:val="0"/>
                                    <w:strike w:val="0"/>
                                    <w:color w:val="0000ff"/>
                                    <w:sz w:val="28"/>
                                    <w:u w:val="single"/>
                                    <w:vertAlign w:val="baseline"/>
                                  </w:rPr>
                                  <w:t xml:space="preserve">gestión de notas</w:t>
                                </w:r>
                                <w:r w:rsidDel="00000000" w:rsidR="00000000" w:rsidRPr="00000000">
                                  <w:rPr>
                                    <w:rFonts w:ascii="Times New Roman" w:cs="Times New Roman" w:eastAsia="Times New Roman" w:hAnsi="Times New Roman"/>
                                    <w:b w:val="0"/>
                                    <w:i w:val="0"/>
                                    <w:smallCaps w:val="0"/>
                                    <w:strike w:val="0"/>
                                    <w:color w:val="0000ff"/>
                                    <w:sz w:val="28"/>
                                    <w:vertAlign w:val="baseline"/>
                                  </w:rPr>
                                  <w:t xml:space="preserve"> en la institución happy children school</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ff"/>
                                    <w:sz w:val="28"/>
                                    <w:vertAlign w:val="baseline"/>
                                  </w:rPr>
                                </w:r>
                                <w:r w:rsidDel="00000000" w:rsidR="00000000" w:rsidRPr="00000000">
                                  <w:rPr>
                                    <w:rFonts w:ascii="Times New Roman" w:cs="Times New Roman" w:eastAsia="Times New Roman" w:hAnsi="Times New Roman"/>
                                    <w:b w:val="0"/>
                                    <w:i w:val="0"/>
                                    <w:smallCaps w:val="0"/>
                                    <w:strike w:val="0"/>
                                    <w:color w:val="0000ff"/>
                                    <w:sz w:val="28"/>
                                    <w:vertAlign w:val="baseline"/>
                                  </w:rPr>
                                  <w:t xml:space="preserve">(Variable 1): Tiempo promedio para la entrega de notas (1 dia) según la encuesta realizada a los padres de familia.</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ff"/>
                                    <w:sz w:val="28"/>
                                    <w:vertAlign w:val="baseline"/>
                                  </w:rPr>
                                </w:r>
                                <w:r w:rsidDel="00000000" w:rsidR="00000000" w:rsidRPr="00000000">
                                  <w:rPr>
                                    <w:rFonts w:ascii="Times New Roman" w:cs="Times New Roman" w:eastAsia="Times New Roman" w:hAnsi="Times New Roman"/>
                                    <w:b w:val="0"/>
                                    <w:i w:val="0"/>
                                    <w:smallCaps w:val="0"/>
                                    <w:strike w:val="0"/>
                                    <w:color w:val="0000ff"/>
                                    <w:sz w:val="28"/>
                                    <w:vertAlign w:val="baseline"/>
                                  </w:rPr>
                                  <w:t xml:space="preserve">(Variable 2): Porcentaje de errores en las calificaciones que no fueron corregidos antes de su entrega, según encuesta a padres de familia (10%).</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ff"/>
                                    <w:sz w:val="28"/>
                                    <w:vertAlign w:val="baseline"/>
                                  </w:rPr>
                                </w:r>
                              </w:p>
                            </w:txbxContent>
                          </wps:txbx>
                          <wps:bodyPr anchorCtr="0" anchor="ctr" bIns="91425" lIns="91425" spcFirstLastPara="1" rIns="91425" wrap="square" tIns="91425">
                            <a:noAutofit/>
                          </wps:bodyPr>
                        </wps:wsp>
                        <wps:wsp>
                          <wps:cNvSpPr/>
                          <wps:cNvPr id="5" name="Shape 5"/>
                          <wps:spPr>
                            <a:xfrm>
                              <a:off x="786150" y="924875"/>
                              <a:ext cx="1644600" cy="761400"/>
                            </a:xfrm>
                            <a:prstGeom prst="roundRect">
                              <a:avLst>
                                <a:gd fmla="val 1666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Duplicidad de notas en reportes finales: 5%</w:t>
                                </w:r>
                              </w:p>
                            </w:txbxContent>
                          </wps:txbx>
                          <wps:bodyPr anchorCtr="0" anchor="ctr" bIns="91425" lIns="91425" spcFirstLastPara="1" rIns="91425" wrap="square" tIns="91425">
                            <a:noAutofit/>
                          </wps:bodyPr>
                        </wps:wsp>
                        <wps:wsp>
                          <wps:cNvSpPr/>
                          <wps:cNvPr id="6" name="Shape 6"/>
                          <wps:spPr>
                            <a:xfrm>
                              <a:off x="2987700" y="924875"/>
                              <a:ext cx="1644600" cy="761400"/>
                            </a:xfrm>
                            <a:prstGeom prst="roundRect">
                              <a:avLst>
                                <a:gd fmla="val 1666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Docentes que no utilizan herramientas digitales de evaluación: 10%</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ctr" bIns="91425" lIns="91425" spcFirstLastPara="1" rIns="91425" wrap="square" tIns="91425">
                            <a:noAutofit/>
                          </wps:bodyPr>
                        </wps:wsp>
                        <wps:wsp>
                          <wps:cNvSpPr/>
                          <wps:cNvPr id="7" name="Shape 7"/>
                          <wps:spPr>
                            <a:xfrm>
                              <a:off x="5189250" y="924875"/>
                              <a:ext cx="1644600" cy="761400"/>
                            </a:xfrm>
                            <a:prstGeom prst="roundRect">
                              <a:avLst>
                                <a:gd fmla="val 1666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Notas registradas manualmente con errores: 5%</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p>
                            </w:txbxContent>
                          </wps:txbx>
                          <wps:bodyPr anchorCtr="0" anchor="ctr" bIns="91425" lIns="91425" spcFirstLastPara="1" rIns="91425" wrap="square" tIns="91425">
                            <a:noAutofit/>
                          </wps:bodyPr>
                        </wps:wsp>
                        <wps:wsp>
                          <wps:cNvSpPr/>
                          <wps:cNvPr id="8" name="Shape 8"/>
                          <wps:spPr>
                            <a:xfrm>
                              <a:off x="5189250" y="3879500"/>
                              <a:ext cx="1644600" cy="761400"/>
                            </a:xfrm>
                            <a:prstGeom prst="roundRect">
                              <a:avLst>
                                <a:gd fmla="val 1666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Pérdida de confianza de los padres en la transparencia del proceso (10%)</w:t>
                                </w:r>
                              </w:p>
                            </w:txbxContent>
                          </wps:txbx>
                          <wps:bodyPr anchorCtr="0" anchor="ctr" bIns="91425" lIns="91425" spcFirstLastPara="1" rIns="91425" wrap="square" tIns="91425">
                            <a:noAutofit/>
                          </wps:bodyPr>
                        </wps:wsp>
                        <wps:wsp>
                          <wps:cNvSpPr/>
                          <wps:cNvPr id="9" name="Shape 9"/>
                          <wps:spPr>
                            <a:xfrm>
                              <a:off x="2987700" y="3879500"/>
                              <a:ext cx="1644600" cy="761400"/>
                            </a:xfrm>
                            <a:prstGeom prst="roundRect">
                              <a:avLst>
                                <a:gd fmla="val 1666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Quejas y reclamos de los padres(15%)</w:t>
                                </w:r>
                              </w:p>
                            </w:txbxContent>
                          </wps:txbx>
                          <wps:bodyPr anchorCtr="0" anchor="ctr" bIns="91425" lIns="91425" spcFirstLastPara="1" rIns="91425" wrap="square" tIns="91425">
                            <a:noAutofit/>
                          </wps:bodyPr>
                        </wps:wsp>
                        <wps:wsp>
                          <wps:cNvSpPr/>
                          <wps:cNvPr id="10" name="Shape 10"/>
                          <wps:spPr>
                            <a:xfrm>
                              <a:off x="786150" y="3879500"/>
                              <a:ext cx="1738500" cy="761400"/>
                            </a:xfrm>
                            <a:prstGeom prst="roundRect">
                              <a:avLst>
                                <a:gd fmla="val 1666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Aumento en la carga de trabajo administrativo para los docentes: 10% de los casos</w:t>
                                </w:r>
                              </w:p>
                            </w:txbxContent>
                          </wps:txbx>
                          <wps:bodyPr anchorCtr="0" anchor="ctr" bIns="91425" lIns="91425" spcFirstLastPara="1" rIns="91425" wrap="square" tIns="91425">
                            <a:noAutofit/>
                          </wps:bodyPr>
                        </wps:wsp>
                        <wps:wsp>
                          <wps:cNvCnPr/>
                          <wps:spPr>
                            <a:xfrm>
                              <a:off x="3810000" y="1686275"/>
                              <a:ext cx="0" cy="38370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CnPr/>
                          <wps:spPr>
                            <a:xfrm>
                              <a:off x="1608450" y="1686275"/>
                              <a:ext cx="3300" cy="2973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1620325" y="1974725"/>
                              <a:ext cx="4406700" cy="126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flipH="1">
                              <a:off x="6006750" y="1686275"/>
                              <a:ext cx="4800" cy="3009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rot="10800000">
                              <a:off x="3810000" y="3474125"/>
                              <a:ext cx="7800" cy="50130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CnPr/>
                          <wps:spPr>
                            <a:xfrm rot="10800000">
                              <a:off x="6015988" y="3582200"/>
                              <a:ext cx="3300" cy="2973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rot="10800000">
                              <a:off x="1600713" y="3578450"/>
                              <a:ext cx="4406700" cy="126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flipH="1" rot="10800000">
                              <a:off x="1616188" y="3578600"/>
                              <a:ext cx="4800" cy="3009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5731200" cy="3841793"/>
                <wp:effectExtent b="0" l="0" r="0" t="0"/>
                <wp:docPr id="2101730944" name="image36.png"/>
                <a:graphic>
                  <a:graphicData uri="http://schemas.openxmlformats.org/drawingml/2006/picture">
                    <pic:pic>
                      <pic:nvPicPr>
                        <pic:cNvPr id="0" name="image36.png"/>
                        <pic:cNvPicPr preferRelativeResize="0"/>
                      </pic:nvPicPr>
                      <pic:blipFill>
                        <a:blip r:embed="rId11"/>
                        <a:srcRect/>
                        <a:stretch>
                          <a:fillRect/>
                        </a:stretch>
                      </pic:blipFill>
                      <pic:spPr>
                        <a:xfrm>
                          <a:off x="0" y="0"/>
                          <a:ext cx="5731200" cy="384179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3">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spacing w:line="36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1.3.2 Objetivo General</w:t>
      </w:r>
    </w:p>
    <w:p w:rsidR="00000000" w:rsidDel="00000000" w:rsidP="00000000" w:rsidRDefault="00000000" w:rsidRPr="00000000" w14:paraId="000000B5">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y  mejorar el sistema de evaluación en la institución Happy Children School, se propone optimizar la gestión de calificaciones a través de herramientas digitales, lo cual permitiría reducir significativamente la </w:t>
      </w:r>
      <w:r w:rsidDel="00000000" w:rsidR="00000000" w:rsidRPr="00000000">
        <w:rPr>
          <w:rFonts w:ascii="Times New Roman" w:cs="Times New Roman" w:eastAsia="Times New Roman" w:hAnsi="Times New Roman"/>
          <w:sz w:val="24"/>
          <w:szCs w:val="24"/>
          <w:u w:val="single"/>
          <w:rtl w:val="0"/>
        </w:rPr>
        <w:t xml:space="preserve">duplicidad de notas en reportes finales (5%)</w:t>
      </w:r>
      <w:r w:rsidDel="00000000" w:rsidR="00000000" w:rsidRPr="00000000">
        <w:rPr>
          <w:rFonts w:ascii="Times New Roman" w:cs="Times New Roman" w:eastAsia="Times New Roman" w:hAnsi="Times New Roman"/>
          <w:sz w:val="24"/>
          <w:szCs w:val="24"/>
          <w:rtl w:val="0"/>
        </w:rPr>
        <w:t xml:space="preserve">, así como la presencia de </w:t>
      </w:r>
      <w:r w:rsidDel="00000000" w:rsidR="00000000" w:rsidRPr="00000000">
        <w:rPr>
          <w:rFonts w:ascii="Times New Roman" w:cs="Times New Roman" w:eastAsia="Times New Roman" w:hAnsi="Times New Roman"/>
          <w:sz w:val="24"/>
          <w:szCs w:val="24"/>
          <w:u w:val="single"/>
          <w:rtl w:val="0"/>
        </w:rPr>
        <w:t xml:space="preserve">docentes que no utilizan herramientas digitales de evaluación (10%)</w:t>
      </w:r>
      <w:r w:rsidDel="00000000" w:rsidR="00000000" w:rsidRPr="00000000">
        <w:rPr>
          <w:rFonts w:ascii="Times New Roman" w:cs="Times New Roman" w:eastAsia="Times New Roman" w:hAnsi="Times New Roman"/>
          <w:sz w:val="24"/>
          <w:szCs w:val="24"/>
          <w:rtl w:val="0"/>
        </w:rPr>
        <w:t xml:space="preserve"> y los errores en </w:t>
      </w:r>
      <w:r w:rsidDel="00000000" w:rsidR="00000000" w:rsidRPr="00000000">
        <w:rPr>
          <w:rFonts w:ascii="Times New Roman" w:cs="Times New Roman" w:eastAsia="Times New Roman" w:hAnsi="Times New Roman"/>
          <w:sz w:val="24"/>
          <w:szCs w:val="24"/>
          <w:u w:val="single"/>
          <w:rtl w:val="0"/>
        </w:rPr>
        <w:t xml:space="preserve">notas registradas manualmente (5%)</w:t>
      </w:r>
      <w:r w:rsidDel="00000000" w:rsidR="00000000" w:rsidRPr="00000000">
        <w:rPr>
          <w:rFonts w:ascii="Times New Roman" w:cs="Times New Roman" w:eastAsia="Times New Roman" w:hAnsi="Times New Roman"/>
          <w:sz w:val="24"/>
          <w:szCs w:val="24"/>
          <w:rtl w:val="0"/>
        </w:rPr>
        <w:t xml:space="preserve">. Esta mejora en la gestión de notas no solo agilizaría los procesos internos, sino que impactaría directamente en la percepción y confianza de los padres de familia. En este sentido, una</w:t>
      </w:r>
      <w:r w:rsidDel="00000000" w:rsidR="00000000" w:rsidRPr="00000000">
        <w:rPr>
          <w:rFonts w:ascii="Times New Roman" w:cs="Times New Roman" w:eastAsia="Times New Roman" w:hAnsi="Times New Roman"/>
          <w:color w:val="3c78d8"/>
          <w:sz w:val="24"/>
          <w:szCs w:val="24"/>
          <w:rtl w:val="0"/>
        </w:rPr>
        <w:t xml:space="preserve"> </w:t>
      </w:r>
      <w:r w:rsidDel="00000000" w:rsidR="00000000" w:rsidRPr="00000000">
        <w:rPr>
          <w:rFonts w:ascii="Times New Roman" w:cs="Times New Roman" w:eastAsia="Times New Roman" w:hAnsi="Times New Roman"/>
          <w:color w:val="3c78d8"/>
          <w:sz w:val="24"/>
          <w:szCs w:val="24"/>
          <w:u w:val="single"/>
          <w:rtl w:val="0"/>
        </w:rPr>
        <w:t xml:space="preserve">adecuada</w:t>
      </w:r>
      <w:r w:rsidDel="00000000" w:rsidR="00000000" w:rsidRPr="00000000">
        <w:rPr>
          <w:rFonts w:ascii="Times New Roman" w:cs="Times New Roman" w:eastAsia="Times New Roman" w:hAnsi="Times New Roman"/>
          <w:color w:val="3c78d8"/>
          <w:sz w:val="24"/>
          <w:szCs w:val="24"/>
          <w:rtl w:val="0"/>
        </w:rPr>
        <w:t xml:space="preserve"> </w:t>
      </w:r>
      <w:r w:rsidDel="00000000" w:rsidR="00000000" w:rsidRPr="00000000">
        <w:rPr>
          <w:rFonts w:ascii="Times New Roman" w:cs="Times New Roman" w:eastAsia="Times New Roman" w:hAnsi="Times New Roman"/>
          <w:color w:val="3c78d8"/>
          <w:sz w:val="24"/>
          <w:szCs w:val="24"/>
          <w:u w:val="single"/>
          <w:rtl w:val="0"/>
        </w:rPr>
        <w:t xml:space="preserve">gestión de notas</w:t>
      </w:r>
      <w:r w:rsidDel="00000000" w:rsidR="00000000" w:rsidRPr="00000000">
        <w:rPr>
          <w:rFonts w:ascii="Times New Roman" w:cs="Times New Roman" w:eastAsia="Times New Roman" w:hAnsi="Times New Roman"/>
          <w:color w:val="3c78d8"/>
          <w:sz w:val="24"/>
          <w:szCs w:val="24"/>
          <w:rtl w:val="0"/>
        </w:rPr>
        <w:t xml:space="preserve"> en la institución Happy Children School </w:t>
      </w:r>
      <w:r w:rsidDel="00000000" w:rsidR="00000000" w:rsidRPr="00000000">
        <w:rPr>
          <w:rFonts w:ascii="Times New Roman" w:cs="Times New Roman" w:eastAsia="Times New Roman" w:hAnsi="Times New Roman"/>
          <w:sz w:val="24"/>
          <w:szCs w:val="24"/>
          <w:rtl w:val="0"/>
        </w:rPr>
        <w:t xml:space="preserve">contribuiría a minimizar el </w:t>
      </w:r>
      <w:r w:rsidDel="00000000" w:rsidR="00000000" w:rsidRPr="00000000">
        <w:rPr>
          <w:rFonts w:ascii="Times New Roman" w:cs="Times New Roman" w:eastAsia="Times New Roman" w:hAnsi="Times New Roman"/>
          <w:sz w:val="24"/>
          <w:szCs w:val="24"/>
          <w:u w:val="single"/>
          <w:rtl w:val="0"/>
        </w:rPr>
        <w:t xml:space="preserve">aumento en la carga de trabajo administrativo para los docentes: 10% de los casos</w:t>
      </w:r>
      <w:r w:rsidDel="00000000" w:rsidR="00000000" w:rsidRPr="00000000">
        <w:rPr>
          <w:rFonts w:ascii="Times New Roman" w:cs="Times New Roman" w:eastAsia="Times New Roman" w:hAnsi="Times New Roman"/>
          <w:sz w:val="24"/>
          <w:szCs w:val="24"/>
          <w:rtl w:val="0"/>
        </w:rPr>
        <w:t xml:space="preserve">, disminuir el volumen de </w:t>
      </w:r>
      <w:r w:rsidDel="00000000" w:rsidR="00000000" w:rsidRPr="00000000">
        <w:rPr>
          <w:rFonts w:ascii="Times New Roman" w:cs="Times New Roman" w:eastAsia="Times New Roman" w:hAnsi="Times New Roman"/>
          <w:sz w:val="24"/>
          <w:szCs w:val="24"/>
          <w:u w:val="single"/>
          <w:rtl w:val="0"/>
        </w:rPr>
        <w:t xml:space="preserve">quejas y reclamos de los padres (15%)</w:t>
      </w:r>
      <w:r w:rsidDel="00000000" w:rsidR="00000000" w:rsidRPr="00000000">
        <w:rPr>
          <w:rFonts w:ascii="Times New Roman" w:cs="Times New Roman" w:eastAsia="Times New Roman" w:hAnsi="Times New Roman"/>
          <w:sz w:val="24"/>
          <w:szCs w:val="24"/>
          <w:rtl w:val="0"/>
        </w:rPr>
        <w:t xml:space="preserve"> y revertir la</w:t>
      </w:r>
      <w:r w:rsidDel="00000000" w:rsidR="00000000" w:rsidRPr="00000000">
        <w:rPr>
          <w:rFonts w:ascii="Times New Roman" w:cs="Times New Roman" w:eastAsia="Times New Roman" w:hAnsi="Times New Roman"/>
          <w:sz w:val="24"/>
          <w:szCs w:val="24"/>
          <w:u w:val="single"/>
          <w:rtl w:val="0"/>
        </w:rPr>
        <w:t xml:space="preserve"> pérdida de confianza de los padres en la transparencia del proceso (10%)</w:t>
      </w:r>
      <w:r w:rsidDel="00000000" w:rsidR="00000000" w:rsidRPr="00000000">
        <w:rPr>
          <w:rFonts w:ascii="Times New Roman" w:cs="Times New Roman" w:eastAsia="Times New Roman" w:hAnsi="Times New Roman"/>
          <w:sz w:val="24"/>
          <w:szCs w:val="24"/>
          <w:rtl w:val="0"/>
        </w:rPr>
        <w:t xml:space="preserve">. Esta propuesta se sustenta en indicadores concretos: </w:t>
      </w:r>
    </w:p>
    <w:p w:rsidR="00000000" w:rsidDel="00000000" w:rsidP="00000000" w:rsidRDefault="00000000" w:rsidRPr="00000000" w14:paraId="000000B6">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spacing w:after="240" w:before="240" w:line="360" w:lineRule="auto"/>
        <w:ind w:firstLine="720"/>
        <w:jc w:val="both"/>
        <w:rPr>
          <w:rFonts w:ascii="Times New Roman" w:cs="Times New Roman" w:eastAsia="Times New Roman" w:hAnsi="Times New Roman"/>
          <w:b w:val="1"/>
          <w:color w:val="3c78d8"/>
          <w:sz w:val="20"/>
          <w:szCs w:val="20"/>
        </w:rPr>
      </w:pPr>
      <w:r w:rsidDel="00000000" w:rsidR="00000000" w:rsidRPr="00000000">
        <w:rPr>
          <w:rFonts w:ascii="Times New Roman" w:cs="Times New Roman" w:eastAsia="Times New Roman" w:hAnsi="Times New Roman"/>
          <w:color w:val="3c78d8"/>
          <w:sz w:val="24"/>
          <w:szCs w:val="24"/>
          <w:rtl w:val="0"/>
        </w:rPr>
        <w:t xml:space="preserve">(Variable 1) Tiempo promedio para la entrega de notas (1 dia) según la encuesta realizada a los padres de familia.</w:t>
      </w:r>
      <w:r w:rsidDel="00000000" w:rsidR="00000000" w:rsidRPr="00000000">
        <w:rPr>
          <w:rtl w:val="0"/>
        </w:rPr>
      </w:r>
    </w:p>
    <w:p w:rsidR="00000000" w:rsidDel="00000000" w:rsidP="00000000" w:rsidRDefault="00000000" w:rsidRPr="00000000" w14:paraId="000000B8">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55cc"/>
          <w:sz w:val="24"/>
          <w:szCs w:val="24"/>
          <w:rtl w:val="0"/>
        </w:rPr>
        <w:t xml:space="preserve"> (Variable 2) </w:t>
      </w:r>
      <w:r w:rsidDel="00000000" w:rsidR="00000000" w:rsidRPr="00000000">
        <w:rPr>
          <w:rFonts w:ascii="Times New Roman" w:cs="Times New Roman" w:eastAsia="Times New Roman" w:hAnsi="Times New Roman"/>
          <w:color w:val="1155cc"/>
          <w:sz w:val="28"/>
          <w:szCs w:val="28"/>
          <w:rtl w:val="0"/>
        </w:rPr>
        <w:t xml:space="preserve"> </w:t>
      </w:r>
      <w:r w:rsidDel="00000000" w:rsidR="00000000" w:rsidRPr="00000000">
        <w:rPr>
          <w:rFonts w:ascii="Times New Roman" w:cs="Times New Roman" w:eastAsia="Times New Roman" w:hAnsi="Times New Roman"/>
          <w:color w:val="1155cc"/>
          <w:sz w:val="24"/>
          <w:szCs w:val="24"/>
          <w:rtl w:val="0"/>
        </w:rPr>
        <w:t xml:space="preserve">Porcentaje de errores en las calificaciones que no fueron corregidos antes de su entrega, según encuesta a padres de familia (10%).</w:t>
      </w:r>
      <w:r w:rsidDel="00000000" w:rsidR="00000000" w:rsidRPr="00000000">
        <w:rPr>
          <w:rtl w:val="0"/>
        </w:rPr>
      </w:r>
    </w:p>
    <w:p w:rsidR="00000000" w:rsidDel="00000000" w:rsidP="00000000" w:rsidRDefault="00000000" w:rsidRPr="00000000" w14:paraId="000000B9">
      <w:pPr>
        <w:spacing w:line="36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1.3.3 Objetivos Específicos</w:t>
      </w:r>
    </w:p>
    <w:p w:rsidR="00000000" w:rsidDel="00000000" w:rsidP="00000000" w:rsidRDefault="00000000" w:rsidRPr="00000000" w14:paraId="000000BA">
      <w:pPr>
        <w:numPr>
          <w:ilvl w:val="0"/>
          <w:numId w:val="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Optimizar el proceso de gestión y entrega de notas académicas mediante un sistema automatizado.</w:t>
      </w:r>
    </w:p>
    <w:p w:rsidR="00000000" w:rsidDel="00000000" w:rsidP="00000000" w:rsidRDefault="00000000" w:rsidRPr="00000000" w14:paraId="000000BB">
      <w:pPr>
        <w:numPr>
          <w:ilvl w:val="0"/>
          <w:numId w:val="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Reducir significativamente el número de casos sin solución.</w:t>
      </w:r>
    </w:p>
    <w:p w:rsidR="00000000" w:rsidDel="00000000" w:rsidP="00000000" w:rsidRDefault="00000000" w:rsidRPr="00000000" w14:paraId="000000BC">
      <w:pPr>
        <w:numPr>
          <w:ilvl w:val="0"/>
          <w:numId w:val="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Garantizar la precisión y seguridad en el registro de calificaciones.</w:t>
      </w:r>
    </w:p>
    <w:p w:rsidR="00000000" w:rsidDel="00000000" w:rsidP="00000000" w:rsidRDefault="00000000" w:rsidRPr="00000000" w14:paraId="000000B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1.4 Justificación del Proyecto </w:t>
      </w:r>
    </w:p>
    <w:p w:rsidR="00000000" w:rsidDel="00000000" w:rsidP="00000000" w:rsidRDefault="00000000" w:rsidRPr="00000000" w14:paraId="000000BF">
      <w:pPr>
        <w:spacing w:line="360" w:lineRule="auto"/>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1.4.1 Justificación Académica</w:t>
      </w:r>
    </w:p>
    <w:p w:rsidR="00000000" w:rsidDel="00000000" w:rsidP="00000000" w:rsidRDefault="00000000" w:rsidRPr="00000000" w14:paraId="000000C0">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implementación de un sistema automatizado de reportes basado en tecnologías web representa un avance significativo en la gestión académica de la Institución Educativa Happy Children School. Este proyecto se alinea con las tendencias actuales en el ámbito educativo, donde las TIC juegan un papel fundamental en la mejora de los procesos administrativos y pedagógicos. Al modernizar la gestión de notas, se facilita el análisis de los datos de evaluación, lo cual permite a los docentes tomar decisiones más informadas y adaptar sus estrategias de enseñanza a las necesidades de los estudiantes. Además, el sistema promoverá una mayor transparencia en el proceso de evaluación, lo que fortalecerá la confianza de los padres y el compromiso de los estudiantes con su propio aprendizaje.</w:t>
      </w:r>
    </w:p>
    <w:p w:rsidR="00000000" w:rsidDel="00000000" w:rsidP="00000000" w:rsidRDefault="00000000" w:rsidRPr="00000000" w14:paraId="000000C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line="360" w:lineRule="auto"/>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1.4.2 Beneficios Tangibles</w:t>
      </w:r>
    </w:p>
    <w:p w:rsidR="00000000" w:rsidDel="00000000" w:rsidP="00000000" w:rsidRDefault="00000000" w:rsidRPr="00000000" w14:paraId="000000C3">
      <w:pPr>
        <w:numPr>
          <w:ilvl w:val="0"/>
          <w:numId w:val="13"/>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Reducción del tiempo de gestión de notas, permitiendo dedicar más horas a actividades pedagógicas.</w:t>
      </w:r>
    </w:p>
    <w:p w:rsidR="00000000" w:rsidDel="00000000" w:rsidP="00000000" w:rsidRDefault="00000000" w:rsidRPr="00000000" w14:paraId="000000C4">
      <w:pPr>
        <w:numPr>
          <w:ilvl w:val="0"/>
          <w:numId w:val="13"/>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Disminución de errores en el registro y cálculo de calificaciones, evitando duplicidades.</w:t>
      </w:r>
    </w:p>
    <w:p w:rsidR="00000000" w:rsidDel="00000000" w:rsidP="00000000" w:rsidRDefault="00000000" w:rsidRPr="00000000" w14:paraId="000000C5">
      <w:pPr>
        <w:numPr>
          <w:ilvl w:val="0"/>
          <w:numId w:val="13"/>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Optimización de recursos (papel, impresión, personal administrativo).</w:t>
      </w:r>
    </w:p>
    <w:p w:rsidR="00000000" w:rsidDel="00000000" w:rsidP="00000000" w:rsidRDefault="00000000" w:rsidRPr="00000000" w14:paraId="000000C6">
      <w:pPr>
        <w:numPr>
          <w:ilvl w:val="0"/>
          <w:numId w:val="13"/>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Entrega de reportes a los padres de familia en un plazo máximo de 1 día.</w:t>
      </w:r>
    </w:p>
    <w:p w:rsidR="00000000" w:rsidDel="00000000" w:rsidP="00000000" w:rsidRDefault="00000000" w:rsidRPr="00000000" w14:paraId="000000C7">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line="360" w:lineRule="auto"/>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1.4.3 Beneficios Intangibles</w:t>
      </w:r>
    </w:p>
    <w:p w:rsidR="00000000" w:rsidDel="00000000" w:rsidP="00000000" w:rsidRDefault="00000000" w:rsidRPr="00000000" w14:paraId="000000CA">
      <w:pPr>
        <w:numPr>
          <w:ilvl w:val="0"/>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Mejora en la comunicación entre institución, docentes, estudiantes y padres.</w:t>
      </w:r>
    </w:p>
    <w:p w:rsidR="00000000" w:rsidDel="00000000" w:rsidP="00000000" w:rsidRDefault="00000000" w:rsidRPr="00000000" w14:paraId="000000CB">
      <w:pPr>
        <w:numPr>
          <w:ilvl w:val="0"/>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Aumento de la satisfacción de las familias al contar con información clara y oportuna.</w:t>
      </w:r>
    </w:p>
    <w:p w:rsidR="00000000" w:rsidDel="00000000" w:rsidP="00000000" w:rsidRDefault="00000000" w:rsidRPr="00000000" w14:paraId="000000CC">
      <w:pPr>
        <w:numPr>
          <w:ilvl w:val="0"/>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Mayor confianza en la transparencia del proceso de evaluación.</w:t>
      </w:r>
    </w:p>
    <w:p w:rsidR="00000000" w:rsidDel="00000000" w:rsidP="00000000" w:rsidRDefault="00000000" w:rsidRPr="00000000" w14:paraId="000000CD">
      <w:pPr>
        <w:numPr>
          <w:ilvl w:val="0"/>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Fomento de un clima de colaboración y compromiso dentro de la comunidad educativa.</w:t>
      </w:r>
    </w:p>
    <w:p w:rsidR="00000000" w:rsidDel="00000000" w:rsidP="00000000" w:rsidRDefault="00000000" w:rsidRPr="00000000" w14:paraId="000000CE">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1.5 Alcance del Proyecto</w:t>
      </w:r>
    </w:p>
    <w:p w:rsidR="00000000" w:rsidDel="00000000" w:rsidP="00000000" w:rsidRDefault="00000000" w:rsidRPr="00000000" w14:paraId="000000C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alcance de este proyecto comprende el desarrollo e implementación de un sistema automatizado de reportes basado en tecnologías web para la gestión de notas en la Institución Educativa Happy Children School. El sistema incluirá las siguientes funcionalidades principales:</w:t>
      </w:r>
    </w:p>
    <w:p w:rsidR="00000000" w:rsidDel="00000000" w:rsidP="00000000" w:rsidRDefault="00000000" w:rsidRPr="00000000" w14:paraId="000000D0">
      <w:pPr>
        <w:numPr>
          <w:ilvl w:val="0"/>
          <w:numId w:val="5"/>
        </w:numPr>
        <w:spacing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calificaciones por parte de los docentes.</w:t>
      </w:r>
    </w:p>
    <w:p w:rsidR="00000000" w:rsidDel="00000000" w:rsidP="00000000" w:rsidRDefault="00000000" w:rsidRPr="00000000" w14:paraId="000000D1">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automática de reportes de notas.</w:t>
      </w:r>
    </w:p>
    <w:p w:rsidR="00000000" w:rsidDel="00000000" w:rsidP="00000000" w:rsidRDefault="00000000" w:rsidRPr="00000000" w14:paraId="000000D2">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Acceso seguro a la información académica para padres y estudiantes a través de una plataforma web.</w:t>
      </w:r>
    </w:p>
    <w:p w:rsidR="00000000" w:rsidDel="00000000" w:rsidP="00000000" w:rsidRDefault="00000000" w:rsidRPr="00000000" w14:paraId="000000D3">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usuarios y permisos para garantizar la confidencialidad de los datos.</w:t>
      </w:r>
    </w:p>
    <w:p w:rsidR="00000000" w:rsidDel="00000000" w:rsidP="00000000" w:rsidRDefault="00000000" w:rsidRPr="00000000" w14:paraId="000000D4">
      <w:pPr>
        <w:numPr>
          <w:ilvl w:val="0"/>
          <w:numId w:val="5"/>
        </w:numPr>
        <w:spacing w:after="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de reportes personalizados según las necesidades de la institución.</w:t>
      </w:r>
    </w:p>
    <w:p w:rsidR="00000000" w:rsidDel="00000000" w:rsidP="00000000" w:rsidRDefault="00000000" w:rsidRPr="00000000" w14:paraId="000000D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utilizará las siguientes tecnologías:</w:t>
      </w:r>
    </w:p>
    <w:p w:rsidR="00000000" w:rsidDel="00000000" w:rsidP="00000000" w:rsidRDefault="00000000" w:rsidRPr="00000000" w14:paraId="000000D6">
      <w:pPr>
        <w:numPr>
          <w:ilvl w:val="0"/>
          <w:numId w:val="8"/>
        </w:numPr>
        <w:spacing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Lenguaje de programación: JS y PHP.</w:t>
      </w:r>
    </w:p>
    <w:p w:rsidR="00000000" w:rsidDel="00000000" w:rsidP="00000000" w:rsidRDefault="00000000" w:rsidRPr="00000000" w14:paraId="000000D7">
      <w:pPr>
        <w:numPr>
          <w:ilvl w:val="0"/>
          <w:numId w:val="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de datos: MySQL.</w:t>
      </w:r>
    </w:p>
    <w:p w:rsidR="00000000" w:rsidDel="00000000" w:rsidP="00000000" w:rsidRDefault="00000000" w:rsidRPr="00000000" w14:paraId="000000D8">
      <w:pPr>
        <w:numPr>
          <w:ilvl w:val="0"/>
          <w:numId w:val="8"/>
        </w:numPr>
        <w:spacing w:after="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Framework de desarrollo web: Laravel.</w:t>
      </w:r>
    </w:p>
    <w:p w:rsidR="00000000" w:rsidDel="00000000" w:rsidP="00000000" w:rsidRDefault="00000000" w:rsidRPr="00000000" w14:paraId="000000D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se implementará en todas las áreas académicas de la Institución Educativa Happy Children School, incluyendo los niveles de primaria y secundaria.</w:t>
      </w:r>
    </w:p>
    <w:p w:rsidR="00000000" w:rsidDel="00000000" w:rsidP="00000000" w:rsidRDefault="00000000" w:rsidRPr="00000000" w14:paraId="000000DA">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spacing w:after="240" w:before="24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CAPÍTULO III ESTADO DEL ARTE </w:t>
      </w:r>
    </w:p>
    <w:p w:rsidR="00000000" w:rsidDel="00000000" w:rsidP="00000000" w:rsidRDefault="00000000" w:rsidRPr="00000000" w14:paraId="000000DF">
      <w:pPr>
        <w:spacing w:after="240" w:before="240" w:line="360" w:lineRule="auto"/>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3.1. Artículos</w:t>
      </w:r>
    </w:p>
    <w:p w:rsidR="00000000" w:rsidDel="00000000" w:rsidP="00000000" w:rsidRDefault="00000000" w:rsidRPr="00000000" w14:paraId="000000E0">
      <w:pPr>
        <w:spacing w:after="240" w:before="240" w:line="36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3.1.1 Cyber-Physical Systems-Based Automation Architecture for Flexible Manufacturing in the Oil and Gas Industry   </w:t>
      </w:r>
      <w:r w:rsidDel="00000000" w:rsidR="00000000" w:rsidRPr="00000000">
        <w:rPr>
          <w:rFonts w:ascii="Times New Roman" w:cs="Times New Roman" w:eastAsia="Times New Roman" w:hAnsi="Times New Roman"/>
          <w:b w:val="1"/>
          <w:color w:val="0000ff"/>
          <w:sz w:val="24"/>
          <w:szCs w:val="24"/>
          <w:highlight w:val="white"/>
          <w:rtl w:val="0"/>
        </w:rPr>
        <w:t xml:space="preserve">      </w:t>
      </w:r>
      <w:r w:rsidDel="00000000" w:rsidR="00000000" w:rsidRPr="00000000">
        <w:rPr>
          <w:rFonts w:ascii="Times New Roman" w:cs="Times New Roman" w:eastAsia="Times New Roman" w:hAnsi="Times New Roman"/>
          <w:b w:val="1"/>
          <w:sz w:val="24"/>
          <w:szCs w:val="24"/>
          <w:highlight w:val="white"/>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3990975</wp:posOffset>
            </wp:positionH>
            <wp:positionV relativeFrom="paragraph">
              <wp:posOffset>152400</wp:posOffset>
            </wp:positionV>
            <wp:extent cx="1857375" cy="1647825"/>
            <wp:effectExtent b="0" l="0" r="0" t="0"/>
            <wp:wrapSquare wrapText="bothSides" distB="114300" distT="114300" distL="114300" distR="114300"/>
            <wp:docPr id="210173094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1857375" cy="1647825"/>
                    </a:xfrm>
                    <a:prstGeom prst="rect"/>
                    <a:ln/>
                  </pic:spPr>
                </pic:pic>
              </a:graphicData>
            </a:graphic>
          </wp:anchor>
        </w:drawing>
      </w:r>
    </w:p>
    <w:p w:rsidR="00000000" w:rsidDel="00000000" w:rsidP="00000000" w:rsidRDefault="00000000" w:rsidRPr="00000000" w14:paraId="000000E1">
      <w:pPr>
        <w:spacing w:after="240" w:before="240" w:line="360" w:lineRule="auto"/>
        <w:rPr>
          <w:rFonts w:ascii="Times New Roman" w:cs="Times New Roman" w:eastAsia="Times New Roman" w:hAnsi="Times New Roman"/>
          <w:b w:val="1"/>
          <w:color w:val="0dd20f"/>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Arquitectura de Automatización basada en Sistemas Ciber Físicos para la Fabricación Flexible en la Industria de Petróleo y Gas</w:t>
      </w:r>
      <w:r w:rsidDel="00000000" w:rsidR="00000000" w:rsidRPr="00000000">
        <w:rPr>
          <w:rtl w:val="0"/>
        </w:rPr>
      </w:r>
    </w:p>
    <w:p w:rsidR="00000000" w:rsidDel="00000000" w:rsidP="00000000" w:rsidRDefault="00000000" w:rsidRPr="00000000" w14:paraId="000000E2">
      <w:pPr>
        <w:spacing w:after="240" w:before="240" w:line="36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(García et al., 2018)</w:t>
      </w:r>
      <w:r w:rsidDel="00000000" w:rsidR="00000000" w:rsidRPr="00000000">
        <w:rPr>
          <w:rFonts w:ascii="Times New Roman" w:cs="Times New Roman" w:eastAsia="Times New Roman" w:hAnsi="Times New Roman"/>
          <w:b w:val="1"/>
          <w:sz w:val="24"/>
          <w:szCs w:val="24"/>
          <w:highlight w:val="white"/>
          <w:rtl w:val="0"/>
        </w:rPr>
        <w:t xml:space="preserve"> (García et al., 2018)</w:t>
      </w:r>
    </w:p>
    <w:p w:rsidR="00000000" w:rsidDel="00000000" w:rsidP="00000000" w:rsidRDefault="00000000" w:rsidRPr="00000000" w14:paraId="000000E3">
      <w:pPr>
        <w:spacing w:after="240" w:before="240" w:line="360" w:lineRule="auto"/>
        <w:jc w:val="both"/>
        <w:rPr>
          <w:rFonts w:ascii="Times New Roman" w:cs="Times New Roman" w:eastAsia="Times New Roman" w:hAnsi="Times New Roman"/>
          <w:color w:val="2e2e2e"/>
          <w:sz w:val="24"/>
          <w:szCs w:val="24"/>
          <w:highlight w:val="white"/>
        </w:rPr>
      </w:pPr>
      <w:r w:rsidDel="00000000" w:rsidR="00000000" w:rsidRPr="00000000">
        <w:rPr>
          <w:rFonts w:ascii="Times New Roman" w:cs="Times New Roman" w:eastAsia="Times New Roman" w:hAnsi="Times New Roman"/>
          <w:b w:val="1"/>
          <w:color w:val="1155cc"/>
          <w:sz w:val="24"/>
          <w:szCs w:val="24"/>
          <w:highlight w:val="white"/>
          <w:rtl w:val="0"/>
        </w:rPr>
        <w:t xml:space="preserve">DOI:</w:t>
      </w:r>
      <w:r w:rsidDel="00000000" w:rsidR="00000000" w:rsidRPr="00000000">
        <w:rPr>
          <w:rFonts w:ascii="Times New Roman" w:cs="Times New Roman" w:eastAsia="Times New Roman" w:hAnsi="Times New Roman"/>
          <w:b w:val="1"/>
          <w:sz w:val="24"/>
          <w:szCs w:val="24"/>
          <w:highlight w:val="white"/>
          <w:rtl w:val="0"/>
        </w:rPr>
        <w:t xml:space="preserve"> (</w:t>
      </w:r>
      <w:hyperlink r:id="rId13">
        <w:r w:rsidDel="00000000" w:rsidR="00000000" w:rsidRPr="00000000">
          <w:rPr>
            <w:rFonts w:ascii="Times New Roman" w:cs="Times New Roman" w:eastAsia="Times New Roman" w:hAnsi="Times New Roman"/>
            <w:color w:val="1155cc"/>
            <w:sz w:val="24"/>
            <w:szCs w:val="24"/>
            <w:highlight w:val="white"/>
            <w:u w:val="single"/>
            <w:rtl w:val="0"/>
          </w:rPr>
          <w:t xml:space="preserve">https://doi.org/10.4995/riai.2017.8823</w:t>
        </w:r>
      </w:hyperlink>
      <w:r w:rsidDel="00000000" w:rsidR="00000000" w:rsidRPr="00000000">
        <w:rPr>
          <w:rFonts w:ascii="Times New Roman" w:cs="Times New Roman" w:eastAsia="Times New Roman" w:hAnsi="Times New Roman"/>
          <w:color w:val="2e2e2e"/>
          <w:sz w:val="24"/>
          <w:szCs w:val="24"/>
          <w:highlight w:val="white"/>
          <w:rtl w:val="0"/>
        </w:rPr>
        <w:t xml:space="preserve"> )</w:t>
      </w:r>
    </w:p>
    <w:p w:rsidR="00000000" w:rsidDel="00000000" w:rsidP="00000000" w:rsidRDefault="00000000" w:rsidRPr="00000000" w14:paraId="000000E4">
      <w:pPr>
        <w:spacing w:after="240" w:before="240" w:line="360" w:lineRule="auto"/>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Citado 24 veces en Scopus </w:t>
      </w:r>
    </w:p>
    <w:p w:rsidR="00000000" w:rsidDel="00000000" w:rsidP="00000000" w:rsidRDefault="00000000" w:rsidRPr="00000000" w14:paraId="000000E5">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Este artículo presenta una propuesta tecnológica innovadora, enmarcada dentro del paradigma de la </w:t>
      </w:r>
      <w:r w:rsidDel="00000000" w:rsidR="00000000" w:rsidRPr="00000000">
        <w:rPr>
          <w:rFonts w:ascii="Times New Roman" w:cs="Times New Roman" w:eastAsia="Times New Roman" w:hAnsi="Times New Roman"/>
          <w:b w:val="1"/>
          <w:sz w:val="24"/>
          <w:szCs w:val="24"/>
          <w:highlight w:val="white"/>
          <w:rtl w:val="0"/>
        </w:rPr>
        <w:t xml:space="preserve">Industria 4.0</w:t>
      </w:r>
      <w:r w:rsidDel="00000000" w:rsidR="00000000" w:rsidRPr="00000000">
        <w:rPr>
          <w:rFonts w:ascii="Times New Roman" w:cs="Times New Roman" w:eastAsia="Times New Roman" w:hAnsi="Times New Roman"/>
          <w:sz w:val="24"/>
          <w:szCs w:val="24"/>
          <w:highlight w:val="white"/>
          <w:rtl w:val="0"/>
        </w:rPr>
        <w:t xml:space="preserve">, orientada a modernizar los sistemas de automatización en la industria del </w:t>
      </w:r>
      <w:r w:rsidDel="00000000" w:rsidR="00000000" w:rsidRPr="00000000">
        <w:rPr>
          <w:rFonts w:ascii="Times New Roman" w:cs="Times New Roman" w:eastAsia="Times New Roman" w:hAnsi="Times New Roman"/>
          <w:b w:val="1"/>
          <w:sz w:val="24"/>
          <w:szCs w:val="24"/>
          <w:highlight w:val="white"/>
          <w:rtl w:val="0"/>
        </w:rPr>
        <w:t xml:space="preserve">petróleo y gas</w:t>
      </w:r>
      <w:r w:rsidDel="00000000" w:rsidR="00000000" w:rsidRPr="00000000">
        <w:rPr>
          <w:rFonts w:ascii="Times New Roman" w:cs="Times New Roman" w:eastAsia="Times New Roman" w:hAnsi="Times New Roman"/>
          <w:sz w:val="24"/>
          <w:szCs w:val="24"/>
          <w:highlight w:val="white"/>
          <w:rtl w:val="0"/>
        </w:rPr>
        <w:t xml:space="preserve">, un sector caracterizado por condiciones operativas exigentes, gran dispersión geográfica y un alto costo en los tiempos de inactividad.</w:t>
      </w:r>
    </w:p>
    <w:p w:rsidR="00000000" w:rsidDel="00000000" w:rsidP="00000000" w:rsidRDefault="00000000" w:rsidRPr="00000000" w14:paraId="000000E6">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La arquitectura propuesta </w:t>
      </w:r>
      <w:r w:rsidDel="00000000" w:rsidR="00000000" w:rsidRPr="00000000">
        <w:rPr>
          <w:rFonts w:ascii="Times New Roman" w:cs="Times New Roman" w:eastAsia="Times New Roman" w:hAnsi="Times New Roman"/>
          <w:color w:val="0dd20f"/>
          <w:sz w:val="24"/>
          <w:szCs w:val="24"/>
          <w:highlight w:val="white"/>
          <w:rtl w:val="0"/>
        </w:rPr>
        <w:t xml:space="preserve">se fundamenta en la utilización de </w:t>
      </w:r>
      <w:r w:rsidDel="00000000" w:rsidR="00000000" w:rsidRPr="00000000">
        <w:rPr>
          <w:rFonts w:ascii="Times New Roman" w:cs="Times New Roman" w:eastAsia="Times New Roman" w:hAnsi="Times New Roman"/>
          <w:color w:val="0dd20f"/>
          <w:sz w:val="24"/>
          <w:szCs w:val="24"/>
          <w:highlight w:val="white"/>
          <w:u w:val="single"/>
          <w:rtl w:val="0"/>
        </w:rPr>
        <w:t xml:space="preserve">Sistemas de Producción automatizados Ciber-Físicos (CPPS)</w:t>
      </w:r>
      <w:r w:rsidDel="00000000" w:rsidR="00000000" w:rsidRPr="00000000">
        <w:rPr>
          <w:rFonts w:ascii="Times New Roman" w:cs="Times New Roman" w:eastAsia="Times New Roman" w:hAnsi="Times New Roman"/>
          <w:color w:val="0dd20f"/>
          <w:sz w:val="24"/>
          <w:szCs w:val="24"/>
          <w:highlight w:val="white"/>
          <w:rtl w:val="0"/>
        </w:rPr>
        <w:t xml:space="preserve">, es decir, dispositivos inteligentes distribuidos con capacidades de comunicación y procesamiento, que permiten recoger y procesar datos en tiempo real directamente desde los procesos industriales</w:t>
      </w:r>
      <w:r w:rsidDel="00000000" w:rsidR="00000000" w:rsidRPr="00000000">
        <w:rPr>
          <w:rFonts w:ascii="Times New Roman" w:cs="Times New Roman" w:eastAsia="Times New Roman" w:hAnsi="Times New Roman"/>
          <w:sz w:val="24"/>
          <w:szCs w:val="24"/>
          <w:highlight w:val="white"/>
          <w:rtl w:val="0"/>
        </w:rPr>
        <w:t xml:space="preserve">. Estos sistemas son clave para implementar fabricación flexible y adaptable, particularmente en contextos productivos complejos y continuos como el petróleo.</w:t>
      </w:r>
    </w:p>
    <w:p w:rsidR="00000000" w:rsidDel="00000000" w:rsidP="00000000" w:rsidRDefault="00000000" w:rsidRPr="00000000" w14:paraId="000000E7">
      <w:pPr>
        <w:spacing w:after="240" w:before="240" w:line="360" w:lineRule="auto"/>
        <w:jc w:val="both"/>
        <w:rPr>
          <w:rFonts w:ascii="Times New Roman" w:cs="Times New Roman" w:eastAsia="Times New Roman" w:hAnsi="Times New Roman"/>
          <w:color w:val="32e632"/>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Uno de los pilares de esta arquitectura es</w:t>
      </w:r>
      <w:r w:rsidDel="00000000" w:rsidR="00000000" w:rsidRPr="00000000">
        <w:rPr>
          <w:rFonts w:ascii="Times New Roman" w:cs="Times New Roman" w:eastAsia="Times New Roman" w:hAnsi="Times New Roman"/>
          <w:color w:val="0dd20f"/>
          <w:sz w:val="24"/>
          <w:szCs w:val="24"/>
          <w:highlight w:val="white"/>
          <w:rtl w:val="0"/>
        </w:rPr>
        <w:t xml:space="preserve"> la norma IEC 61499, un estándar orientado a </w:t>
      </w:r>
      <w:r w:rsidDel="00000000" w:rsidR="00000000" w:rsidRPr="00000000">
        <w:rPr>
          <w:rFonts w:ascii="Times New Roman" w:cs="Times New Roman" w:eastAsia="Times New Roman" w:hAnsi="Times New Roman"/>
          <w:color w:val="0dd20f"/>
          <w:sz w:val="24"/>
          <w:szCs w:val="24"/>
          <w:highlight w:val="white"/>
          <w:u w:val="single"/>
          <w:rtl w:val="0"/>
        </w:rPr>
        <w:t xml:space="preserve">sistemas de control distribuidos</w:t>
      </w:r>
      <w:r w:rsidDel="00000000" w:rsidR="00000000" w:rsidRPr="00000000">
        <w:rPr>
          <w:rFonts w:ascii="Times New Roman" w:cs="Times New Roman" w:eastAsia="Times New Roman" w:hAnsi="Times New Roman"/>
          <w:color w:val="0dd20f"/>
          <w:sz w:val="24"/>
          <w:szCs w:val="24"/>
          <w:highlight w:val="white"/>
          <w:rtl w:val="0"/>
        </w:rPr>
        <w:t xml:space="preserve">, basado en Bloques de Función (Function Blocks) que encapsulan lógica de control, comunicación e interfaces de servicio (SIFBs). </w:t>
      </w:r>
      <w:r w:rsidDel="00000000" w:rsidR="00000000" w:rsidRPr="00000000">
        <w:rPr>
          <w:rFonts w:ascii="Times New Roman" w:cs="Times New Roman" w:eastAsia="Times New Roman" w:hAnsi="Times New Roman"/>
          <w:color w:val="32e632"/>
          <w:sz w:val="24"/>
          <w:szCs w:val="24"/>
          <w:highlight w:val="white"/>
          <w:rtl w:val="0"/>
        </w:rPr>
        <w:t xml:space="preserve">Esta norma facilita el diseño modular, escalable y reutilizable de sistemas de </w:t>
      </w:r>
      <w:r w:rsidDel="00000000" w:rsidR="00000000" w:rsidRPr="00000000">
        <w:rPr>
          <w:rFonts w:ascii="Times New Roman" w:cs="Times New Roman" w:eastAsia="Times New Roman" w:hAnsi="Times New Roman"/>
          <w:color w:val="32e632"/>
          <w:sz w:val="24"/>
          <w:szCs w:val="24"/>
          <w:highlight w:val="white"/>
          <w:u w:val="single"/>
          <w:rtl w:val="0"/>
        </w:rPr>
        <w:t xml:space="preserve">automatización</w:t>
      </w:r>
      <w:r w:rsidDel="00000000" w:rsidR="00000000" w:rsidRPr="00000000">
        <w:rPr>
          <w:rFonts w:ascii="Times New Roman" w:cs="Times New Roman" w:eastAsia="Times New Roman" w:hAnsi="Times New Roman"/>
          <w:color w:val="32e632"/>
          <w:sz w:val="24"/>
          <w:szCs w:val="24"/>
          <w:highlight w:val="white"/>
          <w:rtl w:val="0"/>
        </w:rPr>
        <w:t xml:space="preserve">, promoviendo la independencia entre hardware y software.</w:t>
      </w:r>
    </w:p>
    <w:p w:rsidR="00000000" w:rsidDel="00000000" w:rsidP="00000000" w:rsidRDefault="00000000" w:rsidRPr="00000000" w14:paraId="000000E8">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Asimismo, para permitir una Integración de Sistemas Industriales eficiente (tanto horizontal entre máquinas como vertical desde sensores hasta sistemas de gestión empresarial), se emplea el protocolo OPC UA. Este estándar proporciona una plataforma de comunicación abierta, segura y robusta, que permite el modelado de información y el acceso remoto a datos industriales, clave en entornos como los “smart oilfields”.</w:t>
      </w:r>
    </w:p>
    <w:p w:rsidR="00000000" w:rsidDel="00000000" w:rsidP="00000000" w:rsidRDefault="00000000" w:rsidRPr="00000000" w14:paraId="000000E9">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La arquitectura se compone de varios modelos:</w:t>
      </w:r>
    </w:p>
    <w:p w:rsidR="00000000" w:rsidDel="00000000" w:rsidP="00000000" w:rsidRDefault="00000000" w:rsidRPr="00000000" w14:paraId="000000EA">
      <w:pPr>
        <w:numPr>
          <w:ilvl w:val="0"/>
          <w:numId w:val="12"/>
        </w:numPr>
        <w:spacing w:before="240" w:line="36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Modelo de Proceso de Producción (PPM)</w:t>
      </w:r>
      <w:r w:rsidDel="00000000" w:rsidR="00000000" w:rsidRPr="00000000">
        <w:rPr>
          <w:rFonts w:ascii="Times New Roman" w:cs="Times New Roman" w:eastAsia="Times New Roman" w:hAnsi="Times New Roman"/>
          <w:sz w:val="24"/>
          <w:szCs w:val="24"/>
          <w:highlight w:val="white"/>
          <w:rtl w:val="0"/>
        </w:rPr>
        <w:t xml:space="preserve">: representa el flujo físico de producción.</w:t>
      </w:r>
    </w:p>
    <w:p w:rsidR="00000000" w:rsidDel="00000000" w:rsidP="00000000" w:rsidRDefault="00000000" w:rsidRPr="00000000" w14:paraId="000000EB">
      <w:pPr>
        <w:numPr>
          <w:ilvl w:val="0"/>
          <w:numId w:val="12"/>
        </w:numPr>
        <w:spacing w:line="36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Modelo de Topología de Planta (PTM)</w:t>
      </w:r>
      <w:r w:rsidDel="00000000" w:rsidR="00000000" w:rsidRPr="00000000">
        <w:rPr>
          <w:rFonts w:ascii="Times New Roman" w:cs="Times New Roman" w:eastAsia="Times New Roman" w:hAnsi="Times New Roman"/>
          <w:sz w:val="24"/>
          <w:szCs w:val="24"/>
          <w:highlight w:val="white"/>
          <w:rtl w:val="0"/>
        </w:rPr>
        <w:t xml:space="preserve">: describe la disposición física de los elementos de planta.</w:t>
      </w:r>
    </w:p>
    <w:p w:rsidR="00000000" w:rsidDel="00000000" w:rsidP="00000000" w:rsidRDefault="00000000" w:rsidRPr="00000000" w14:paraId="000000EC">
      <w:pPr>
        <w:numPr>
          <w:ilvl w:val="0"/>
          <w:numId w:val="12"/>
        </w:numPr>
        <w:spacing w:line="36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Modelo de Dispositivos Inteligentes (PIDM)</w:t>
      </w:r>
      <w:r w:rsidDel="00000000" w:rsidR="00000000" w:rsidRPr="00000000">
        <w:rPr>
          <w:rFonts w:ascii="Times New Roman" w:cs="Times New Roman" w:eastAsia="Times New Roman" w:hAnsi="Times New Roman"/>
          <w:sz w:val="24"/>
          <w:szCs w:val="24"/>
          <w:highlight w:val="white"/>
          <w:rtl w:val="0"/>
        </w:rPr>
        <w:t xml:space="preserve">: define los sensores y controladores que generan datos.</w:t>
      </w:r>
    </w:p>
    <w:p w:rsidR="00000000" w:rsidDel="00000000" w:rsidP="00000000" w:rsidRDefault="00000000" w:rsidRPr="00000000" w14:paraId="000000ED">
      <w:pPr>
        <w:numPr>
          <w:ilvl w:val="0"/>
          <w:numId w:val="12"/>
        </w:numPr>
        <w:spacing w:line="36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Modelo de Información de Planta (PIM)</w:t>
      </w:r>
      <w:r w:rsidDel="00000000" w:rsidR="00000000" w:rsidRPr="00000000">
        <w:rPr>
          <w:rFonts w:ascii="Times New Roman" w:cs="Times New Roman" w:eastAsia="Times New Roman" w:hAnsi="Times New Roman"/>
          <w:sz w:val="24"/>
          <w:szCs w:val="24"/>
          <w:highlight w:val="white"/>
          <w:rtl w:val="0"/>
        </w:rPr>
        <w:t xml:space="preserve">: establece qué información se debe recoger y cómo se accede a ella.</w:t>
      </w:r>
    </w:p>
    <w:p w:rsidR="00000000" w:rsidDel="00000000" w:rsidP="00000000" w:rsidRDefault="00000000" w:rsidRPr="00000000" w14:paraId="000000EE">
      <w:pPr>
        <w:numPr>
          <w:ilvl w:val="0"/>
          <w:numId w:val="12"/>
        </w:numPr>
        <w:spacing w:after="240" w:line="36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Modelo de Intercambio de Información (IEM)</w:t>
      </w:r>
      <w:r w:rsidDel="00000000" w:rsidR="00000000" w:rsidRPr="00000000">
        <w:rPr>
          <w:rFonts w:ascii="Times New Roman" w:cs="Times New Roman" w:eastAsia="Times New Roman" w:hAnsi="Times New Roman"/>
          <w:sz w:val="24"/>
          <w:szCs w:val="24"/>
          <w:highlight w:val="white"/>
          <w:rtl w:val="0"/>
        </w:rPr>
        <w:t xml:space="preserve">: gestiona cómo se comunican los datos desde el proceso hasta los usuarios o sistemas consumidores.</w:t>
      </w:r>
    </w:p>
    <w:p w:rsidR="00000000" w:rsidDel="00000000" w:rsidP="00000000" w:rsidRDefault="00000000" w:rsidRPr="00000000" w14:paraId="000000EF">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Cada uno de estos modelos se implementa utilizando componentes estandarizados bajo IEC 61499, y se integran mediante servidores OPC UA, los cuales exponen los datos en tiempo real mediante un “Espacio de Direcciones” comprensible por múltiples sistemas.</w:t>
      </w:r>
    </w:p>
    <w:p w:rsidR="00000000" w:rsidDel="00000000" w:rsidP="00000000" w:rsidRDefault="00000000" w:rsidRPr="00000000" w14:paraId="000000F0">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El artículo</w:t>
      </w:r>
      <w:r w:rsidDel="00000000" w:rsidR="00000000" w:rsidRPr="00000000">
        <w:rPr>
          <w:rFonts w:ascii="Times New Roman" w:cs="Times New Roman" w:eastAsia="Times New Roman" w:hAnsi="Times New Roman"/>
          <w:color w:val="0dd20f"/>
          <w:sz w:val="24"/>
          <w:szCs w:val="24"/>
          <w:highlight w:val="white"/>
          <w:rtl w:val="0"/>
        </w:rPr>
        <w:t xml:space="preserve"> incluye una implementación práctica en Petroamazonas EP, una empresa estatal de Ecuador. La arquitectura fue aplicada en un bloque específico de producción petrolera (Bloque 18), donde se monitorean variables como presión, temperatura y caudal de crudo en pozos individuales usando dispositivos inteligentes</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color w:val="0dd20f"/>
          <w:sz w:val="24"/>
          <w:szCs w:val="24"/>
          <w:highlight w:val="white"/>
          <w:rtl w:val="0"/>
        </w:rPr>
        <w:t xml:space="preserve"> Como también el uso de </w:t>
      </w:r>
      <w:r w:rsidDel="00000000" w:rsidR="00000000" w:rsidRPr="00000000">
        <w:rPr>
          <w:rFonts w:ascii="Times New Roman" w:cs="Times New Roman" w:eastAsia="Times New Roman" w:hAnsi="Times New Roman"/>
          <w:color w:val="0dd20f"/>
          <w:sz w:val="24"/>
          <w:szCs w:val="24"/>
          <w:highlight w:val="white"/>
          <w:u w:val="single"/>
          <w:rtl w:val="0"/>
        </w:rPr>
        <w:t xml:space="preserve">tecnología en la nube</w:t>
      </w:r>
      <w:r w:rsidDel="00000000" w:rsidR="00000000" w:rsidRPr="00000000">
        <w:rPr>
          <w:rFonts w:ascii="Times New Roman" w:cs="Times New Roman" w:eastAsia="Times New Roman" w:hAnsi="Times New Roman"/>
          <w:sz w:val="24"/>
          <w:szCs w:val="24"/>
          <w:highlight w:val="white"/>
          <w:rtl w:val="0"/>
        </w:rPr>
        <w:t xml:space="preserve">  se desarrollaron componentes de Información (ICs) que permiten configurar de forma dinámica los datos expuestos por el sistema, habilitando su consulta desde sistemas remotos a través de OPC UA.</w:t>
      </w:r>
    </w:p>
    <w:p w:rsidR="00000000" w:rsidDel="00000000" w:rsidP="00000000" w:rsidRDefault="00000000" w:rsidRPr="00000000" w14:paraId="000000F1">
      <w:pPr>
        <w:spacing w:after="240" w:before="240" w:line="360" w:lineRule="auto"/>
        <w:jc w:val="both"/>
        <w:rPr>
          <w:rFonts w:ascii="Times New Roman" w:cs="Times New Roman" w:eastAsia="Times New Roman" w:hAnsi="Times New Roman"/>
          <w:color w:val="32e632"/>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La propuesta presentada representa un avance concreto hacia la adopción de Industria 4.0 en sectores tradicionales como el petróleo y gas, permitiendo la transición hacia sistemas más inteligentes, adaptativos y conectados.</w:t>
      </w:r>
      <w:r w:rsidDel="00000000" w:rsidR="00000000" w:rsidRPr="00000000">
        <w:rPr>
          <w:rFonts w:ascii="Times New Roman" w:cs="Times New Roman" w:eastAsia="Times New Roman" w:hAnsi="Times New Roman"/>
          <w:color w:val="32e632"/>
          <w:sz w:val="24"/>
          <w:szCs w:val="24"/>
          <w:highlight w:val="white"/>
          <w:rtl w:val="0"/>
        </w:rPr>
        <w:t xml:space="preserve"> La </w:t>
      </w:r>
      <w:r w:rsidDel="00000000" w:rsidR="00000000" w:rsidRPr="00000000">
        <w:rPr>
          <w:rFonts w:ascii="Times New Roman" w:cs="Times New Roman" w:eastAsia="Times New Roman" w:hAnsi="Times New Roman"/>
          <w:color w:val="32e632"/>
          <w:sz w:val="24"/>
          <w:szCs w:val="24"/>
          <w:highlight w:val="white"/>
          <w:u w:val="single"/>
          <w:rtl w:val="0"/>
        </w:rPr>
        <w:t xml:space="preserve">arquitectura orientada a servicios</w:t>
      </w:r>
      <w:r w:rsidDel="00000000" w:rsidR="00000000" w:rsidRPr="00000000">
        <w:rPr>
          <w:rFonts w:ascii="Times New Roman" w:cs="Times New Roman" w:eastAsia="Times New Roman" w:hAnsi="Times New Roman"/>
          <w:color w:val="32e632"/>
          <w:sz w:val="24"/>
          <w:szCs w:val="24"/>
          <w:highlight w:val="white"/>
          <w:rtl w:val="0"/>
        </w:rPr>
        <w:t xml:space="preserve"> es escalable, eficiente y basada en estándares abiertos, lo cual facilita su replicación en otros entornos industriales. La combinación de IEC 61499 + OPC UA demuestra ser una estrategia sólida para lograr automatización flexible, integración eficiente y acceso confiable a datos de planta en tiempo real.</w:t>
      </w:r>
    </w:p>
    <w:p w:rsidR="00000000" w:rsidDel="00000000" w:rsidP="00000000" w:rsidRDefault="00000000" w:rsidRPr="00000000" w14:paraId="000000F2">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F3">
      <w:pPr>
        <w:spacing w:after="240" w:before="240" w:line="360" w:lineRule="auto"/>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Utilidad del artículo para el proyecto de tesis:</w:t>
      </w:r>
    </w:p>
    <w:p w:rsidR="00000000" w:rsidDel="00000000" w:rsidP="00000000" w:rsidRDefault="00000000" w:rsidRPr="00000000" w14:paraId="000000F4">
      <w:pPr>
        <w:spacing w:after="240" w:before="240" w:line="360" w:lineRule="auto"/>
        <w:jc w:val="both"/>
        <w:rPr>
          <w:rFonts w:ascii="Times New Roman" w:cs="Times New Roman" w:eastAsia="Times New Roman" w:hAnsi="Times New Roman"/>
          <w:color w:val="0000ff"/>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pesar de estar enfocado en el sector petrolero, el artículo propone una arquitectura </w:t>
      </w:r>
      <w:r w:rsidDel="00000000" w:rsidR="00000000" w:rsidRPr="00000000">
        <w:rPr>
          <w:rFonts w:ascii="Times New Roman" w:cs="Times New Roman" w:eastAsia="Times New Roman" w:hAnsi="Times New Roman"/>
          <w:color w:val="0dd20f"/>
          <w:sz w:val="24"/>
          <w:szCs w:val="24"/>
          <w:highlight w:val="white"/>
          <w:rtl w:val="0"/>
        </w:rPr>
        <w:t xml:space="preserve">basada en </w:t>
      </w:r>
      <w:r w:rsidDel="00000000" w:rsidR="00000000" w:rsidRPr="00000000">
        <w:rPr>
          <w:rFonts w:ascii="Times New Roman" w:cs="Times New Roman" w:eastAsia="Times New Roman" w:hAnsi="Times New Roman"/>
          <w:color w:val="0dd20f"/>
          <w:sz w:val="24"/>
          <w:szCs w:val="24"/>
          <w:highlight w:val="white"/>
          <w:u w:val="single"/>
          <w:rtl w:val="0"/>
        </w:rPr>
        <w:t xml:space="preserve">Sistemas de Producción automatizados</w:t>
      </w:r>
      <w:r w:rsidDel="00000000" w:rsidR="00000000" w:rsidRPr="00000000">
        <w:rPr>
          <w:rFonts w:ascii="Times New Roman" w:cs="Times New Roman" w:eastAsia="Times New Roman" w:hAnsi="Times New Roman"/>
          <w:color w:val="0dd20f"/>
          <w:sz w:val="24"/>
          <w:szCs w:val="24"/>
          <w:highlight w:val="white"/>
          <w:rtl w:val="0"/>
        </w:rPr>
        <w:t xml:space="preserve">, diseñada para recolectar, procesar y compartir información en tiempo real desde entornos distribuidos</w:t>
      </w:r>
      <w:r w:rsidDel="00000000" w:rsidR="00000000" w:rsidRPr="00000000">
        <w:rPr>
          <w:rtl w:val="0"/>
        </w:rPr>
      </w:r>
    </w:p>
    <w:p w:rsidR="00000000" w:rsidDel="00000000" w:rsidP="00000000" w:rsidRDefault="00000000" w:rsidRPr="00000000" w14:paraId="000000F5">
      <w:pPr>
        <w:spacing w:after="240" w:before="240" w:line="360" w:lineRule="auto"/>
        <w:jc w:val="both"/>
        <w:rPr>
          <w:rFonts w:ascii="Times New Roman" w:cs="Times New Roman" w:eastAsia="Times New Roman" w:hAnsi="Times New Roman"/>
          <w:color w:val="32e632"/>
          <w:sz w:val="24"/>
          <w:szCs w:val="24"/>
          <w:highlight w:val="white"/>
        </w:rPr>
      </w:pPr>
      <w:r w:rsidDel="00000000" w:rsidR="00000000" w:rsidRPr="00000000">
        <w:rPr>
          <w:rFonts w:ascii="Times New Roman" w:cs="Times New Roman" w:eastAsia="Times New Roman" w:hAnsi="Times New Roman"/>
          <w:color w:val="0dd20f"/>
          <w:sz w:val="24"/>
          <w:szCs w:val="24"/>
          <w:highlight w:val="white"/>
          <w:rtl w:val="0"/>
        </w:rPr>
        <w:t xml:space="preserve">La arquitectura utiliza el estándar IEC 61499, que permite desarrollar </w:t>
      </w:r>
      <w:r w:rsidDel="00000000" w:rsidR="00000000" w:rsidRPr="00000000">
        <w:rPr>
          <w:rFonts w:ascii="Times New Roman" w:cs="Times New Roman" w:eastAsia="Times New Roman" w:hAnsi="Times New Roman"/>
          <w:color w:val="0dd20f"/>
          <w:sz w:val="24"/>
          <w:szCs w:val="24"/>
          <w:highlight w:val="white"/>
          <w:u w:val="single"/>
          <w:rtl w:val="0"/>
        </w:rPr>
        <w:t xml:space="preserve">sistemas distribuidos</w:t>
      </w:r>
      <w:r w:rsidDel="00000000" w:rsidR="00000000" w:rsidRPr="00000000">
        <w:rPr>
          <w:rFonts w:ascii="Times New Roman" w:cs="Times New Roman" w:eastAsia="Times New Roman" w:hAnsi="Times New Roman"/>
          <w:color w:val="0dd20f"/>
          <w:sz w:val="24"/>
          <w:szCs w:val="24"/>
          <w:highlight w:val="white"/>
          <w:rtl w:val="0"/>
        </w:rPr>
        <w:t xml:space="preserve"> utilizando Bloques de Función (FBs) que encapsulan tareas específicas,</w:t>
      </w:r>
      <w:r w:rsidDel="00000000" w:rsidR="00000000" w:rsidRPr="00000000">
        <w:rPr>
          <w:rFonts w:ascii="Times New Roman" w:cs="Times New Roman" w:eastAsia="Times New Roman" w:hAnsi="Times New Roman"/>
          <w:sz w:val="24"/>
          <w:szCs w:val="24"/>
          <w:highlight w:val="white"/>
          <w:rtl w:val="0"/>
        </w:rPr>
        <w:t xml:space="preserve"> facilitando el mantenimiento, escalabilidad y reusabilidad. El artículo plantea una</w:t>
      </w:r>
      <w:r w:rsidDel="00000000" w:rsidR="00000000" w:rsidRPr="00000000">
        <w:rPr>
          <w:rFonts w:ascii="Times New Roman" w:cs="Times New Roman" w:eastAsia="Times New Roman" w:hAnsi="Times New Roman"/>
          <w:color w:val="32e632"/>
          <w:sz w:val="24"/>
          <w:szCs w:val="24"/>
          <w:highlight w:val="white"/>
          <w:rtl w:val="0"/>
        </w:rPr>
        <w:t xml:space="preserve"> </w:t>
      </w:r>
      <w:r w:rsidDel="00000000" w:rsidR="00000000" w:rsidRPr="00000000">
        <w:rPr>
          <w:rFonts w:ascii="Times New Roman" w:cs="Times New Roman" w:eastAsia="Times New Roman" w:hAnsi="Times New Roman"/>
          <w:color w:val="32e632"/>
          <w:sz w:val="24"/>
          <w:szCs w:val="24"/>
          <w:highlight w:val="white"/>
          <w:u w:val="single"/>
          <w:rtl w:val="0"/>
        </w:rPr>
        <w:t xml:space="preserve">arquitectura orientada a servicios</w:t>
      </w:r>
      <w:r w:rsidDel="00000000" w:rsidR="00000000" w:rsidRPr="00000000">
        <w:rPr>
          <w:rFonts w:ascii="Times New Roman" w:cs="Times New Roman" w:eastAsia="Times New Roman" w:hAnsi="Times New Roman"/>
          <w:color w:val="32e632"/>
          <w:sz w:val="24"/>
          <w:szCs w:val="24"/>
          <w:highlight w:val="white"/>
          <w:rtl w:val="0"/>
        </w:rPr>
        <w:t xml:space="preserve">, con elementos que actúan como clientes o servidores según las necesidades del sistema, logrando una interacción fluida y adaptable </w:t>
      </w:r>
    </w:p>
    <w:p w:rsidR="00000000" w:rsidDel="00000000" w:rsidP="00000000" w:rsidRDefault="00000000" w:rsidRPr="00000000" w14:paraId="000000F6">
      <w:pPr>
        <w:spacing w:after="240" w:before="240" w:line="360" w:lineRule="auto"/>
        <w:jc w:val="both"/>
        <w:rPr>
          <w:rFonts w:ascii="Times New Roman" w:cs="Times New Roman" w:eastAsia="Times New Roman" w:hAnsi="Times New Roman"/>
          <w:color w:val="0000ff"/>
          <w:sz w:val="24"/>
          <w:szCs w:val="24"/>
          <w:highlight w:val="white"/>
        </w:rPr>
      </w:pPr>
      <w:r w:rsidDel="00000000" w:rsidR="00000000" w:rsidRPr="00000000">
        <w:rPr>
          <w:rFonts w:ascii="Times New Roman" w:cs="Times New Roman" w:eastAsia="Times New Roman" w:hAnsi="Times New Roman"/>
          <w:color w:val="0000ff"/>
          <w:sz w:val="24"/>
          <w:szCs w:val="24"/>
          <w:highlight w:val="white"/>
          <w:rtl w:val="0"/>
        </w:rPr>
        <w:t xml:space="preserve">El contenido del artículo contribuirá significativamente a nuestro proyecto de tesis, al demostrar cómo la automatización y el uso de algoritmos basados en inteligencia artificial pueden optimizar los procesos informativos en entornos digitales. En nuestro caso, </w:t>
      </w:r>
      <w:r w:rsidDel="00000000" w:rsidR="00000000" w:rsidRPr="00000000">
        <w:rPr>
          <w:rFonts w:ascii="Times New Roman" w:cs="Times New Roman" w:eastAsia="Times New Roman" w:hAnsi="Times New Roman"/>
          <w:b w:val="1"/>
          <w:color w:val="0000ff"/>
          <w:sz w:val="24"/>
          <w:szCs w:val="24"/>
          <w:highlight w:val="white"/>
          <w:rtl w:val="0"/>
        </w:rPr>
        <w:t xml:space="preserve">aplicaremos el</w:t>
      </w:r>
      <w:r w:rsidDel="00000000" w:rsidR="00000000" w:rsidRPr="00000000">
        <w:rPr>
          <w:rFonts w:ascii="Times New Roman" w:cs="Times New Roman" w:eastAsia="Times New Roman" w:hAnsi="Times New Roman"/>
          <w:b w:val="1"/>
          <w:color w:val="0000ff"/>
          <w:sz w:val="24"/>
          <w:szCs w:val="24"/>
          <w:highlight w:val="white"/>
          <w:u w:val="single"/>
          <w:rtl w:val="0"/>
        </w:rPr>
        <w:t xml:space="preserve"> diseño de componentes web</w:t>
      </w:r>
      <w:r w:rsidDel="00000000" w:rsidR="00000000" w:rsidRPr="00000000">
        <w:rPr>
          <w:rFonts w:ascii="Times New Roman" w:cs="Times New Roman" w:eastAsia="Times New Roman" w:hAnsi="Times New Roman"/>
          <w:b w:val="1"/>
          <w:color w:val="0000ff"/>
          <w:sz w:val="24"/>
          <w:szCs w:val="24"/>
          <w:highlight w:val="white"/>
          <w:rtl w:val="0"/>
        </w:rPr>
        <w:t xml:space="preserve"> que nos permitirán desarrollar un front-end y un back-end capaces de interactuar de forma dinámica y autónoma.</w:t>
      </w:r>
      <w:r w:rsidDel="00000000" w:rsidR="00000000" w:rsidRPr="00000000">
        <w:rPr>
          <w:rFonts w:ascii="Times New Roman" w:cs="Times New Roman" w:eastAsia="Times New Roman" w:hAnsi="Times New Roman"/>
          <w:color w:val="0000ff"/>
          <w:sz w:val="24"/>
          <w:szCs w:val="24"/>
          <w:highlight w:val="white"/>
          <w:rtl w:val="0"/>
        </w:rPr>
        <w:t xml:space="preserve"> </w:t>
      </w:r>
    </w:p>
    <w:p w:rsidR="00000000" w:rsidDel="00000000" w:rsidP="00000000" w:rsidRDefault="00000000" w:rsidRPr="00000000" w14:paraId="000000F7">
      <w:pPr>
        <w:spacing w:after="240" w:before="240" w:line="360" w:lineRule="auto"/>
        <w:jc w:val="both"/>
        <w:rPr>
          <w:rFonts w:ascii="Times New Roman" w:cs="Times New Roman" w:eastAsia="Times New Roman" w:hAnsi="Times New Roman"/>
          <w:color w:val="0000ff"/>
          <w:sz w:val="24"/>
          <w:szCs w:val="24"/>
          <w:highlight w:val="white"/>
        </w:rPr>
      </w:pPr>
      <w:r w:rsidDel="00000000" w:rsidR="00000000" w:rsidRPr="00000000">
        <w:rPr>
          <w:rFonts w:ascii="Times New Roman" w:cs="Times New Roman" w:eastAsia="Times New Roman" w:hAnsi="Times New Roman"/>
          <w:color w:val="0000ff"/>
          <w:sz w:val="24"/>
          <w:szCs w:val="24"/>
          <w:highlight w:val="white"/>
          <w:rtl w:val="0"/>
        </w:rPr>
        <w:t xml:space="preserve">Asimismo,</w:t>
      </w:r>
      <w:r w:rsidDel="00000000" w:rsidR="00000000" w:rsidRPr="00000000">
        <w:rPr>
          <w:rFonts w:ascii="Times New Roman" w:cs="Times New Roman" w:eastAsia="Times New Roman" w:hAnsi="Times New Roman"/>
          <w:b w:val="1"/>
          <w:color w:val="0000ff"/>
          <w:sz w:val="24"/>
          <w:szCs w:val="24"/>
          <w:highlight w:val="white"/>
          <w:rtl w:val="0"/>
        </w:rPr>
        <w:t xml:space="preserve"> integraremos una </w:t>
      </w:r>
      <w:r w:rsidDel="00000000" w:rsidR="00000000" w:rsidRPr="00000000">
        <w:rPr>
          <w:rFonts w:ascii="Times New Roman" w:cs="Times New Roman" w:eastAsia="Times New Roman" w:hAnsi="Times New Roman"/>
          <w:b w:val="1"/>
          <w:color w:val="0000ff"/>
          <w:sz w:val="24"/>
          <w:szCs w:val="24"/>
          <w:highlight w:val="white"/>
          <w:u w:val="single"/>
          <w:rtl w:val="0"/>
        </w:rPr>
        <w:t xml:space="preserve">arquitectura orientada a servicios</w:t>
      </w:r>
      <w:r w:rsidDel="00000000" w:rsidR="00000000" w:rsidRPr="00000000">
        <w:rPr>
          <w:rFonts w:ascii="Times New Roman" w:cs="Times New Roman" w:eastAsia="Times New Roman" w:hAnsi="Times New Roman"/>
          <w:b w:val="1"/>
          <w:color w:val="0000ff"/>
          <w:sz w:val="24"/>
          <w:szCs w:val="24"/>
          <w:highlight w:val="white"/>
          <w:rtl w:val="0"/>
        </w:rPr>
        <w:t xml:space="preserve"> que permitirá que el sistema sea más eficiente, escalable y modular.</w:t>
      </w:r>
      <w:r w:rsidDel="00000000" w:rsidR="00000000" w:rsidRPr="00000000">
        <w:rPr>
          <w:rFonts w:ascii="Times New Roman" w:cs="Times New Roman" w:eastAsia="Times New Roman" w:hAnsi="Times New Roman"/>
          <w:color w:val="0000ff"/>
          <w:sz w:val="24"/>
          <w:szCs w:val="24"/>
          <w:highlight w:val="white"/>
          <w:rtl w:val="0"/>
        </w:rPr>
        <w:t xml:space="preserve"> Esto nos facilitará distribuir las funcionalidades en microservicios o módulos desacoplados, encargados de tareas específicas como el registro de notas, el cálculo de promedios, la emisión de alertas por bajo rendimiento o la creación de reportes académicos por periodo.</w:t>
      </w:r>
    </w:p>
    <w:p w:rsidR="00000000" w:rsidDel="00000000" w:rsidP="00000000" w:rsidRDefault="00000000" w:rsidRPr="00000000" w14:paraId="000000F8">
      <w:pPr>
        <w:spacing w:after="240" w:before="240" w:line="360" w:lineRule="auto"/>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F9">
      <w:pPr>
        <w:spacing w:after="240" w:before="240" w:line="360" w:lineRule="auto"/>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FA">
      <w:pPr>
        <w:spacing w:after="240" w:before="240" w:line="360" w:lineRule="auto"/>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FB">
      <w:pPr>
        <w:spacing w:after="240" w:before="240" w:line="360" w:lineRule="auto"/>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FC">
      <w:pPr>
        <w:spacing w:after="240" w:before="240" w:line="360" w:lineRule="auto"/>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FD">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3.1.2. The Integration of the Technology Acceptance Model and Value-Based Adoption Model to Study the Adoption of E-Learning: The Moderating Role of e-WOM</w:t>
      </w:r>
      <w:r w:rsidDel="00000000" w:rsidR="00000000" w:rsidRPr="00000000">
        <w:drawing>
          <wp:anchor allowOverlap="1" behindDoc="0" distB="114300" distT="114300" distL="114300" distR="114300" hidden="0" layoutInCell="1" locked="0" relativeHeight="0" simplePos="0">
            <wp:simplePos x="0" y="0"/>
            <wp:positionH relativeFrom="column">
              <wp:posOffset>4076700</wp:posOffset>
            </wp:positionH>
            <wp:positionV relativeFrom="paragraph">
              <wp:posOffset>447675</wp:posOffset>
            </wp:positionV>
            <wp:extent cx="1838325" cy="1581150"/>
            <wp:effectExtent b="0" l="0" r="0" t="0"/>
            <wp:wrapSquare wrapText="bothSides" distB="114300" distT="114300" distL="114300" distR="114300"/>
            <wp:docPr id="2101730948"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1838325" cy="1581150"/>
                    </a:xfrm>
                    <a:prstGeom prst="rect"/>
                    <a:ln/>
                  </pic:spPr>
                </pic:pic>
              </a:graphicData>
            </a:graphic>
          </wp:anchor>
        </w:drawing>
      </w:r>
    </w:p>
    <w:p w:rsidR="00000000" w:rsidDel="00000000" w:rsidP="00000000" w:rsidRDefault="00000000" w:rsidRPr="00000000" w14:paraId="000000FE">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La integración del modelo de aceptación de tecnología y el modelo de adopción basado en valor para estudiar la adopción del e-learning: el papel moderador del e-WOM</w:t>
      </w:r>
    </w:p>
    <w:p w:rsidR="00000000" w:rsidDel="00000000" w:rsidP="00000000" w:rsidRDefault="00000000" w:rsidRPr="00000000" w14:paraId="000000FF">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(Liao et al., 2022)</w:t>
      </w:r>
    </w:p>
    <w:p w:rsidR="00000000" w:rsidDel="00000000" w:rsidP="00000000" w:rsidRDefault="00000000" w:rsidRPr="00000000" w14:paraId="00000100">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b w:val="1"/>
          <w:color w:val="1155cc"/>
          <w:sz w:val="24"/>
          <w:szCs w:val="24"/>
          <w:highlight w:val="white"/>
          <w:u w:val="single"/>
        </w:rPr>
      </w:pPr>
      <w:r w:rsidDel="00000000" w:rsidR="00000000" w:rsidRPr="00000000">
        <w:rPr>
          <w:rFonts w:ascii="Times New Roman" w:cs="Times New Roman" w:eastAsia="Times New Roman" w:hAnsi="Times New Roman"/>
          <w:b w:val="1"/>
          <w:sz w:val="24"/>
          <w:szCs w:val="24"/>
          <w:highlight w:val="white"/>
          <w:rtl w:val="0"/>
        </w:rPr>
        <w:t xml:space="preserve">DOI:</w:t>
      </w:r>
      <w:hyperlink r:id="rId15">
        <w:r w:rsidDel="00000000" w:rsidR="00000000" w:rsidRPr="00000000">
          <w:rPr>
            <w:rFonts w:ascii="Times New Roman" w:cs="Times New Roman" w:eastAsia="Times New Roman" w:hAnsi="Times New Roman"/>
            <w:b w:val="1"/>
            <w:sz w:val="24"/>
            <w:szCs w:val="24"/>
            <w:highlight w:val="white"/>
            <w:rtl w:val="0"/>
          </w:rPr>
          <w:t xml:space="preserve"> </w:t>
        </w:r>
      </w:hyperlink>
      <w:hyperlink r:id="rId16">
        <w:r w:rsidDel="00000000" w:rsidR="00000000" w:rsidRPr="00000000">
          <w:rPr>
            <w:rFonts w:ascii="Times New Roman" w:cs="Times New Roman" w:eastAsia="Times New Roman" w:hAnsi="Times New Roman"/>
            <w:b w:val="1"/>
            <w:color w:val="1155cc"/>
            <w:sz w:val="24"/>
            <w:szCs w:val="24"/>
            <w:highlight w:val="white"/>
            <w:u w:val="single"/>
            <w:rtl w:val="0"/>
          </w:rPr>
          <w:t xml:space="preserve">https://doi.org/10.3390/su14020815</w:t>
        </w:r>
      </w:hyperlink>
      <w:r w:rsidDel="00000000" w:rsidR="00000000" w:rsidRPr="00000000">
        <w:rPr>
          <w:rtl w:val="0"/>
        </w:rPr>
      </w:r>
    </w:p>
    <w:p w:rsidR="00000000" w:rsidDel="00000000" w:rsidP="00000000" w:rsidRDefault="00000000" w:rsidRPr="00000000" w14:paraId="00000101">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Citado 75 veces en Scopus</w:t>
      </w:r>
    </w:p>
    <w:p w:rsidR="00000000" w:rsidDel="00000000" w:rsidP="00000000" w:rsidRDefault="00000000" w:rsidRPr="00000000" w14:paraId="00000102">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El estudio investiga la adopción del e-learning integrando dos modelos clave:</w:t>
      </w:r>
      <w:r w:rsidDel="00000000" w:rsidR="00000000" w:rsidRPr="00000000">
        <w:rPr>
          <w:rFonts w:ascii="Times New Roman" w:cs="Times New Roman" w:eastAsia="Times New Roman" w:hAnsi="Times New Roman"/>
          <w:b w:val="1"/>
          <w:sz w:val="24"/>
          <w:szCs w:val="24"/>
          <w:highlight w:val="white"/>
          <w:rtl w:val="0"/>
        </w:rPr>
        <w:t xml:space="preserve"> </w:t>
      </w:r>
      <w:r w:rsidDel="00000000" w:rsidR="00000000" w:rsidRPr="00000000">
        <w:rPr>
          <w:rFonts w:ascii="Times New Roman" w:cs="Times New Roman" w:eastAsia="Times New Roman" w:hAnsi="Times New Roman"/>
          <w:b w:val="1"/>
          <w:color w:val="00b050"/>
          <w:sz w:val="24"/>
          <w:szCs w:val="24"/>
          <w:highlight w:val="white"/>
          <w:rtl w:val="0"/>
        </w:rPr>
        <w:t xml:space="preserve">el </w:t>
      </w:r>
      <w:r w:rsidDel="00000000" w:rsidR="00000000" w:rsidRPr="00000000">
        <w:rPr>
          <w:rFonts w:ascii="Times New Roman" w:cs="Times New Roman" w:eastAsia="Times New Roman" w:hAnsi="Times New Roman"/>
          <w:b w:val="1"/>
          <w:color w:val="00b050"/>
          <w:sz w:val="24"/>
          <w:szCs w:val="24"/>
          <w:highlight w:val="white"/>
          <w:u w:val="single"/>
          <w:rtl w:val="0"/>
        </w:rPr>
        <w:t xml:space="preserve">Technology Acceptance Model (TAM) </w:t>
      </w:r>
      <w:r w:rsidDel="00000000" w:rsidR="00000000" w:rsidRPr="00000000">
        <w:rPr>
          <w:rFonts w:ascii="Times New Roman" w:cs="Times New Roman" w:eastAsia="Times New Roman" w:hAnsi="Times New Roman"/>
          <w:b w:val="1"/>
          <w:color w:val="00b050"/>
          <w:sz w:val="24"/>
          <w:szCs w:val="24"/>
          <w:highlight w:val="white"/>
          <w:rtl w:val="0"/>
        </w:rPr>
        <w:t xml:space="preserve">y el </w:t>
      </w:r>
      <w:r w:rsidDel="00000000" w:rsidR="00000000" w:rsidRPr="00000000">
        <w:rPr>
          <w:rFonts w:ascii="Times New Roman" w:cs="Times New Roman" w:eastAsia="Times New Roman" w:hAnsi="Times New Roman"/>
          <w:b w:val="1"/>
          <w:color w:val="00b050"/>
          <w:sz w:val="24"/>
          <w:szCs w:val="24"/>
          <w:highlight w:val="white"/>
          <w:u w:val="single"/>
          <w:rtl w:val="0"/>
        </w:rPr>
        <w:t xml:space="preserve">Value-Based Adoption Model (VAM). </w:t>
      </w:r>
      <w:r w:rsidDel="00000000" w:rsidR="00000000" w:rsidRPr="00000000">
        <w:rPr>
          <w:rFonts w:ascii="Times New Roman" w:cs="Times New Roman" w:eastAsia="Times New Roman" w:hAnsi="Times New Roman"/>
          <w:b w:val="1"/>
          <w:color w:val="00b050"/>
          <w:sz w:val="24"/>
          <w:szCs w:val="24"/>
          <w:highlight w:val="white"/>
          <w:rtl w:val="0"/>
        </w:rPr>
        <w:t xml:space="preserve">El TAM se ha utilizado ampliamente para explicar la aceptación de nuevas tecnologías mediante variables como la </w:t>
      </w:r>
      <w:r w:rsidDel="00000000" w:rsidR="00000000" w:rsidRPr="00000000">
        <w:rPr>
          <w:rFonts w:ascii="Times New Roman" w:cs="Times New Roman" w:eastAsia="Times New Roman" w:hAnsi="Times New Roman"/>
          <w:b w:val="1"/>
          <w:color w:val="00b050"/>
          <w:sz w:val="24"/>
          <w:szCs w:val="24"/>
          <w:highlight w:val="white"/>
          <w:u w:val="single"/>
          <w:rtl w:val="0"/>
        </w:rPr>
        <w:t xml:space="preserve">utilidad percibida</w:t>
      </w:r>
      <w:r w:rsidDel="00000000" w:rsidR="00000000" w:rsidRPr="00000000">
        <w:rPr>
          <w:rFonts w:ascii="Times New Roman" w:cs="Times New Roman" w:eastAsia="Times New Roman" w:hAnsi="Times New Roman"/>
          <w:b w:val="1"/>
          <w:color w:val="00b050"/>
          <w:sz w:val="24"/>
          <w:szCs w:val="24"/>
          <w:highlight w:val="white"/>
          <w:rtl w:val="0"/>
        </w:rPr>
        <w:t xml:space="preserve"> y la </w:t>
      </w:r>
      <w:r w:rsidDel="00000000" w:rsidR="00000000" w:rsidRPr="00000000">
        <w:rPr>
          <w:rFonts w:ascii="Times New Roman" w:cs="Times New Roman" w:eastAsia="Times New Roman" w:hAnsi="Times New Roman"/>
          <w:b w:val="1"/>
          <w:color w:val="00b050"/>
          <w:sz w:val="24"/>
          <w:szCs w:val="24"/>
          <w:highlight w:val="white"/>
          <w:u w:val="single"/>
          <w:rtl w:val="0"/>
        </w:rPr>
        <w:t xml:space="preserve">facilidad de uso</w:t>
      </w:r>
      <w:r w:rsidDel="00000000" w:rsidR="00000000" w:rsidRPr="00000000">
        <w:rPr>
          <w:rFonts w:ascii="Times New Roman" w:cs="Times New Roman" w:eastAsia="Times New Roman" w:hAnsi="Times New Roman"/>
          <w:b w:val="1"/>
          <w:color w:val="00b050"/>
          <w:sz w:val="24"/>
          <w:szCs w:val="24"/>
          <w:highlight w:val="white"/>
          <w:rtl w:val="0"/>
        </w:rPr>
        <w:t xml:space="preserve"> percibida, mientras que el VAM introduce los conceptos de beneficios percibidos, sacrificios percibidos y </w:t>
      </w:r>
      <w:r w:rsidDel="00000000" w:rsidR="00000000" w:rsidRPr="00000000">
        <w:rPr>
          <w:rFonts w:ascii="Times New Roman" w:cs="Times New Roman" w:eastAsia="Times New Roman" w:hAnsi="Times New Roman"/>
          <w:b w:val="1"/>
          <w:color w:val="00b050"/>
          <w:sz w:val="24"/>
          <w:szCs w:val="24"/>
          <w:highlight w:val="white"/>
          <w:u w:val="single"/>
          <w:rtl w:val="0"/>
        </w:rPr>
        <w:t xml:space="preserve">valor percibido</w:t>
      </w:r>
      <w:r w:rsidDel="00000000" w:rsidR="00000000" w:rsidRPr="00000000">
        <w:rPr>
          <w:rFonts w:ascii="Times New Roman" w:cs="Times New Roman" w:eastAsia="Times New Roman" w:hAnsi="Times New Roman"/>
          <w:b w:val="1"/>
          <w:color w:val="00b050"/>
          <w:sz w:val="24"/>
          <w:szCs w:val="24"/>
          <w:highlight w:val="white"/>
          <w:rtl w:val="0"/>
        </w:rPr>
        <w:t xml:space="preserve">.</w:t>
      </w:r>
      <w:r w:rsidDel="00000000" w:rsidR="00000000" w:rsidRPr="00000000">
        <w:rPr>
          <w:rFonts w:ascii="Times New Roman" w:cs="Times New Roman" w:eastAsia="Times New Roman" w:hAnsi="Times New Roman"/>
          <w:b w:val="1"/>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Esta investigación propone un modelo combinado para superar las limitaciones individuales de ambos enfoques, con especial énfasis en el papel moderador del e-word of mouth (eWOM) en la intención de uso del e-learning.0</w:t>
      </w:r>
    </w:p>
    <w:p w:rsidR="00000000" w:rsidDel="00000000" w:rsidP="00000000" w:rsidRDefault="00000000" w:rsidRPr="00000000" w14:paraId="00000103">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 encontró que la actitud del usuario hacia el e-learning y su valor percibido son determinantes claves de su intención de adopción. Mientras que la facilidad de uso impacta positivamente en la utilidad percibida, esta última también afecta la actitud del usuario y, junto con el valor percibido, influye directamente en la intención de uso. Sin embargo, el costo percibido no mostró una relación significativa con el valor percibido, a diferencia del riesgo percibido, que sí tuvo un efecto negativo. Esto indica que los usuarios valoran más la seguridad y la confianza que el precio al momento de decidir usar plataformas de aprendizaje en línea.</w:t>
      </w:r>
    </w:p>
    <w:p w:rsidR="00000000" w:rsidDel="00000000" w:rsidP="00000000" w:rsidRDefault="00000000" w:rsidRPr="00000000" w14:paraId="00000104">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Otro hallazgo importante es el papel del eWOM, es decir, los comentarios y recomendaciones en línea, que incrementan el efecto del valor percibido sobre la intención de uso. Aunque el eWOM no tuvo un impacto moderador significativo en la relación entre actitud e intención, sí fortaleció la relación entre el valor percibido y la intención de usar e-learning. Esto demuestra cómo las opiniones compartidas en redes sociales influyen en las decisiones de adopción tecnológica, especialmente cuando los usuarios buscan maximizar el valor obtenido por su inversión.</w:t>
      </w:r>
    </w:p>
    <w:p w:rsidR="00000000" w:rsidDel="00000000" w:rsidP="00000000" w:rsidRDefault="00000000" w:rsidRPr="00000000" w14:paraId="00000105">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Finalmente, se concluye que la integración del TAM y VAM ofrece una comprensión más completa de los factores que motivan a los usuarios a adoptar el e-learning. El estudio sugiere que los proveedores deben enfocarse en mejorar la experiencia del usuario, ofrecer contenidos atractivos y garantizar altos niveles de seguridad para maximizar el valor percibido. Además, se recomienda fomentar el eWOM positivo mediante reseñas, testimonios y programas de afiliación. Esta combinación teórica y práctica resulta valiosa para promover un sistema de educación sostenible en contextos actuales y futuros</w:t>
      </w:r>
      <w:r w:rsidDel="00000000" w:rsidR="00000000" w:rsidRPr="00000000">
        <w:rPr>
          <w:rFonts w:ascii="Times New Roman" w:cs="Times New Roman" w:eastAsia="Times New Roman" w:hAnsi="Times New Roman"/>
          <w:b w:val="1"/>
          <w:sz w:val="24"/>
          <w:szCs w:val="24"/>
          <w:highlight w:val="white"/>
          <w:rtl w:val="0"/>
        </w:rPr>
        <w:t xml:space="preserve">.</w:t>
      </w:r>
    </w:p>
    <w:p w:rsidR="00000000" w:rsidDel="00000000" w:rsidP="00000000" w:rsidRDefault="00000000" w:rsidRPr="00000000" w14:paraId="00000106">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Utilidad del artículo para tu tesis:</w:t>
      </w:r>
    </w:p>
    <w:p w:rsidR="00000000" w:rsidDel="00000000" w:rsidP="00000000" w:rsidRDefault="00000000" w:rsidRPr="00000000" w14:paraId="00000107">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color w:val="00b050"/>
          <w:sz w:val="24"/>
          <w:szCs w:val="24"/>
          <w:highlight w:val="white"/>
          <w:rtl w:val="0"/>
        </w:rPr>
        <w:t xml:space="preserve">El artículo propone un modelo integrador entre el </w:t>
      </w:r>
      <w:r w:rsidDel="00000000" w:rsidR="00000000" w:rsidRPr="00000000">
        <w:rPr>
          <w:rFonts w:ascii="Times New Roman" w:cs="Times New Roman" w:eastAsia="Times New Roman" w:hAnsi="Times New Roman"/>
          <w:b w:val="1"/>
          <w:color w:val="00b050"/>
          <w:sz w:val="24"/>
          <w:szCs w:val="24"/>
          <w:highlight w:val="white"/>
          <w:u w:val="single"/>
          <w:rtl w:val="0"/>
        </w:rPr>
        <w:t xml:space="preserve">Technology Acceptance Model (TAM)</w:t>
      </w:r>
      <w:r w:rsidDel="00000000" w:rsidR="00000000" w:rsidRPr="00000000">
        <w:rPr>
          <w:rFonts w:ascii="Times New Roman" w:cs="Times New Roman" w:eastAsia="Times New Roman" w:hAnsi="Times New Roman"/>
          <w:b w:val="1"/>
          <w:color w:val="00b050"/>
          <w:sz w:val="24"/>
          <w:szCs w:val="24"/>
          <w:highlight w:val="white"/>
          <w:rtl w:val="0"/>
        </w:rPr>
        <w:t xml:space="preserve"> y el </w:t>
      </w:r>
      <w:r w:rsidDel="00000000" w:rsidR="00000000" w:rsidRPr="00000000">
        <w:rPr>
          <w:rFonts w:ascii="Times New Roman" w:cs="Times New Roman" w:eastAsia="Times New Roman" w:hAnsi="Times New Roman"/>
          <w:b w:val="1"/>
          <w:color w:val="00b050"/>
          <w:sz w:val="24"/>
          <w:szCs w:val="24"/>
          <w:highlight w:val="white"/>
          <w:u w:val="single"/>
          <w:rtl w:val="0"/>
        </w:rPr>
        <w:t xml:space="preserve">Value-Based Adoption Model (VAM),</w:t>
      </w:r>
      <w:r w:rsidDel="00000000" w:rsidR="00000000" w:rsidRPr="00000000">
        <w:rPr>
          <w:rFonts w:ascii="Times New Roman" w:cs="Times New Roman" w:eastAsia="Times New Roman" w:hAnsi="Times New Roman"/>
          <w:b w:val="1"/>
          <w:color w:val="00b050"/>
          <w:sz w:val="24"/>
          <w:szCs w:val="24"/>
          <w:highlight w:val="white"/>
          <w:rtl w:val="0"/>
        </w:rPr>
        <w:t xml:space="preserve"> con el objetivo de comprender los factores que influyen en la adopción de tecnologías educativas, como el e-learning. Se destacan variables clave como la utilidad percibida (PU), facilidad de uso percibida (PEU), actitud hacia el sistema (ATE), valor percibido (PV) y riesgo percibido (PR</w:t>
      </w:r>
      <w:r w:rsidDel="00000000" w:rsidR="00000000" w:rsidRPr="00000000">
        <w:rPr>
          <w:rFonts w:ascii="Times New Roman" w:cs="Times New Roman" w:eastAsia="Times New Roman" w:hAnsi="Times New Roman"/>
          <w:b w:val="1"/>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Además, el estudio incorpora el e-word of mouth (eWOM) como factor moderador, demostrando cómo las opiniones compartidas en redes sociales impactan en la intención de uso de sistemas tecnológicos. Los resultados obtenidos a través de un enfoque cuantitativo validan estadísticamente la relevancia de estas variables en la toma de decisiones del usuario al adoptar nuevas plataformas.</w:t>
      </w:r>
    </w:p>
    <w:p w:rsidR="00000000" w:rsidDel="00000000" w:rsidP="00000000" w:rsidRDefault="00000000" w:rsidRPr="00000000" w14:paraId="00000108">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b w:val="1"/>
          <w:color w:val="0070c0"/>
          <w:sz w:val="24"/>
          <w:szCs w:val="24"/>
          <w:highlight w:val="white"/>
        </w:rPr>
      </w:pPr>
      <w:r w:rsidDel="00000000" w:rsidR="00000000" w:rsidRPr="00000000">
        <w:rPr>
          <w:rFonts w:ascii="Times New Roman" w:cs="Times New Roman" w:eastAsia="Times New Roman" w:hAnsi="Times New Roman"/>
          <w:color w:val="0070c0"/>
          <w:sz w:val="24"/>
          <w:szCs w:val="24"/>
          <w:highlight w:val="white"/>
          <w:rtl w:val="0"/>
        </w:rPr>
        <w:t xml:space="preserve">El contenido del artículo contribuirá significativamente a nuestro proyecto de tesis, ya que nos proporciona fundamentos teóricos y prácticos sobre cómo mejorar la aceptación y usabilidad de sistemas educativos digitales.</w:t>
      </w:r>
      <w:r w:rsidDel="00000000" w:rsidR="00000000" w:rsidRPr="00000000">
        <w:rPr>
          <w:rFonts w:ascii="Times New Roman" w:cs="Times New Roman" w:eastAsia="Times New Roman" w:hAnsi="Times New Roman"/>
          <w:b w:val="1"/>
          <w:color w:val="0070c0"/>
          <w:sz w:val="24"/>
          <w:szCs w:val="24"/>
          <w:highlight w:val="white"/>
          <w:rtl w:val="0"/>
        </w:rPr>
        <w:t xml:space="preserve"> </w:t>
      </w:r>
      <w:r w:rsidDel="00000000" w:rsidR="00000000" w:rsidRPr="00000000">
        <w:rPr>
          <w:rFonts w:ascii="Times New Roman" w:cs="Times New Roman" w:eastAsia="Times New Roman" w:hAnsi="Times New Roman"/>
          <w:color w:val="0070c0"/>
          <w:sz w:val="24"/>
          <w:szCs w:val="24"/>
          <w:highlight w:val="white"/>
          <w:rtl w:val="0"/>
        </w:rPr>
        <w:t xml:space="preserve">A partir de estos aportes,</w:t>
      </w:r>
      <w:r w:rsidDel="00000000" w:rsidR="00000000" w:rsidRPr="00000000">
        <w:rPr>
          <w:rFonts w:ascii="Times New Roman" w:cs="Times New Roman" w:eastAsia="Times New Roman" w:hAnsi="Times New Roman"/>
          <w:b w:val="1"/>
          <w:color w:val="0070c0"/>
          <w:sz w:val="24"/>
          <w:szCs w:val="24"/>
          <w:highlight w:val="white"/>
          <w:rtl w:val="0"/>
        </w:rPr>
        <w:t xml:space="preserve"> aplicaremos conceptos como la </w:t>
      </w:r>
      <w:r w:rsidDel="00000000" w:rsidR="00000000" w:rsidRPr="00000000">
        <w:rPr>
          <w:rFonts w:ascii="Times New Roman" w:cs="Times New Roman" w:eastAsia="Times New Roman" w:hAnsi="Times New Roman"/>
          <w:b w:val="1"/>
          <w:color w:val="0070c0"/>
          <w:sz w:val="24"/>
          <w:szCs w:val="24"/>
          <w:highlight w:val="white"/>
          <w:u w:val="single"/>
          <w:rtl w:val="0"/>
        </w:rPr>
        <w:t xml:space="preserve">utilidad percibida</w:t>
      </w:r>
      <w:r w:rsidDel="00000000" w:rsidR="00000000" w:rsidRPr="00000000">
        <w:rPr>
          <w:rFonts w:ascii="Times New Roman" w:cs="Times New Roman" w:eastAsia="Times New Roman" w:hAnsi="Times New Roman"/>
          <w:b w:val="1"/>
          <w:color w:val="0070c0"/>
          <w:sz w:val="24"/>
          <w:szCs w:val="24"/>
          <w:highlight w:val="white"/>
          <w:rtl w:val="0"/>
        </w:rPr>
        <w:t xml:space="preserve"> y la</w:t>
      </w:r>
      <w:r w:rsidDel="00000000" w:rsidR="00000000" w:rsidRPr="00000000">
        <w:rPr>
          <w:rFonts w:ascii="Times New Roman" w:cs="Times New Roman" w:eastAsia="Times New Roman" w:hAnsi="Times New Roman"/>
          <w:b w:val="1"/>
          <w:color w:val="0070c0"/>
          <w:sz w:val="24"/>
          <w:szCs w:val="24"/>
          <w:highlight w:val="white"/>
          <w:u w:val="single"/>
          <w:rtl w:val="0"/>
        </w:rPr>
        <w:t xml:space="preserve"> facilidad de uso</w:t>
      </w:r>
      <w:r w:rsidDel="00000000" w:rsidR="00000000" w:rsidRPr="00000000">
        <w:rPr>
          <w:rFonts w:ascii="Times New Roman" w:cs="Times New Roman" w:eastAsia="Times New Roman" w:hAnsi="Times New Roman"/>
          <w:b w:val="1"/>
          <w:color w:val="0070c0"/>
          <w:sz w:val="24"/>
          <w:szCs w:val="24"/>
          <w:highlight w:val="white"/>
          <w:rtl w:val="0"/>
        </w:rPr>
        <w:t xml:space="preserve"> para diseñar una plataforma que resulte intuitiva, funcional y accesible tanto para docentes como para directivos.</w:t>
      </w:r>
    </w:p>
    <w:p w:rsidR="00000000" w:rsidDel="00000000" w:rsidP="00000000" w:rsidRDefault="00000000" w:rsidRPr="00000000" w14:paraId="00000109">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0070c0"/>
          <w:sz w:val="24"/>
          <w:szCs w:val="24"/>
          <w:highlight w:val="white"/>
          <w:rtl w:val="0"/>
        </w:rPr>
        <w:t xml:space="preserve">Además</w:t>
      </w:r>
      <w:r w:rsidDel="00000000" w:rsidR="00000000" w:rsidRPr="00000000">
        <w:rPr>
          <w:rFonts w:ascii="Times New Roman" w:cs="Times New Roman" w:eastAsia="Times New Roman" w:hAnsi="Times New Roman"/>
          <w:b w:val="1"/>
          <w:color w:val="0070c0"/>
          <w:sz w:val="24"/>
          <w:szCs w:val="24"/>
          <w:highlight w:val="white"/>
          <w:rtl w:val="0"/>
        </w:rPr>
        <w:t xml:space="preserve">, integraremos el enfoque del </w:t>
      </w:r>
      <w:r w:rsidDel="00000000" w:rsidR="00000000" w:rsidRPr="00000000">
        <w:rPr>
          <w:rFonts w:ascii="Times New Roman" w:cs="Times New Roman" w:eastAsia="Times New Roman" w:hAnsi="Times New Roman"/>
          <w:b w:val="1"/>
          <w:color w:val="0070c0"/>
          <w:sz w:val="24"/>
          <w:szCs w:val="24"/>
          <w:highlight w:val="white"/>
          <w:u w:val="single"/>
          <w:rtl w:val="0"/>
        </w:rPr>
        <w:t xml:space="preserve">valor percibido</w:t>
      </w:r>
      <w:r w:rsidDel="00000000" w:rsidR="00000000" w:rsidRPr="00000000">
        <w:rPr>
          <w:rFonts w:ascii="Times New Roman" w:cs="Times New Roman" w:eastAsia="Times New Roman" w:hAnsi="Times New Roman"/>
          <w:b w:val="1"/>
          <w:color w:val="0070c0"/>
          <w:sz w:val="24"/>
          <w:szCs w:val="24"/>
          <w:highlight w:val="white"/>
          <w:rtl w:val="0"/>
        </w:rPr>
        <w:t xml:space="preserve"> con el fin de justificar, desde una perspectiva de mejora continua, la automatización de los reportes académicos como una acción que incrementa la eficiencia y calidad del servicio educativo</w:t>
      </w:r>
      <w:r w:rsidDel="00000000" w:rsidR="00000000" w:rsidRPr="00000000">
        <w:rPr>
          <w:rFonts w:ascii="Times New Roman" w:cs="Times New Roman" w:eastAsia="Times New Roman" w:hAnsi="Times New Roman"/>
          <w:color w:val="0070c0"/>
          <w:sz w:val="24"/>
          <w:szCs w:val="24"/>
          <w:highlight w:val="white"/>
          <w:rtl w:val="0"/>
        </w:rPr>
        <w:t xml:space="preserve">. Esto permitirá que el sistema no solo sea funcional, sino también valorado positivamente por sus usuarios.</w:t>
      </w:r>
      <w:r w:rsidDel="00000000" w:rsidR="00000000" w:rsidRPr="00000000">
        <w:rPr>
          <w:rtl w:val="0"/>
        </w:rPr>
      </w:r>
    </w:p>
    <w:p w:rsidR="00000000" w:rsidDel="00000000" w:rsidP="00000000" w:rsidRDefault="00000000" w:rsidRPr="00000000" w14:paraId="0000010A">
      <w:pPr>
        <w:spacing w:after="240" w:before="240" w:line="360" w:lineRule="auto"/>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10B">
      <w:pPr>
        <w:spacing w:after="240" w:before="240" w:line="360" w:lineRule="auto"/>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10C">
      <w:pPr>
        <w:spacing w:after="240" w:before="240" w:line="360" w:lineRule="auto"/>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10D">
      <w:pPr>
        <w:spacing w:after="240" w:before="240" w:line="360" w:lineRule="auto"/>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10E">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0F">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10">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11">
      <w:pPr>
        <w:spacing w:after="240" w:before="240" w:line="360" w:lineRule="auto"/>
        <w:jc w:val="both"/>
        <w:rPr>
          <w:rFonts w:ascii="Times New Roman" w:cs="Times New Roman" w:eastAsia="Times New Roman" w:hAnsi="Times New Roman"/>
          <w:color w:val="0dd20f"/>
          <w:sz w:val="24"/>
          <w:szCs w:val="24"/>
          <w:highlight w:val="white"/>
        </w:rPr>
      </w:pPr>
      <w:r w:rsidDel="00000000" w:rsidR="00000000" w:rsidRPr="00000000">
        <w:rPr>
          <w:rtl w:val="0"/>
        </w:rPr>
      </w:r>
    </w:p>
    <w:p w:rsidR="00000000" w:rsidDel="00000000" w:rsidP="00000000" w:rsidRDefault="00000000" w:rsidRPr="00000000" w14:paraId="00000112">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0dd20f"/>
          <w:sz w:val="24"/>
          <w:szCs w:val="24"/>
          <w:highlight w:val="white"/>
          <w:rtl w:val="0"/>
        </w:rPr>
        <w:br w:type="textWrapping"/>
      </w:r>
      <w:r w:rsidDel="00000000" w:rsidR="00000000" w:rsidRPr="00000000">
        <w:rPr>
          <w:rtl w:val="0"/>
        </w:rPr>
      </w:r>
    </w:p>
    <w:p w:rsidR="00000000" w:rsidDel="00000000" w:rsidP="00000000" w:rsidRDefault="00000000" w:rsidRPr="00000000" w14:paraId="00000113">
      <w:pPr>
        <w:spacing w:after="180" w:before="3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3.1.3 </w:t>
      </w:r>
      <w:r w:rsidDel="00000000" w:rsidR="00000000" w:rsidRPr="00000000">
        <w:rPr>
          <w:rFonts w:ascii="Times New Roman" w:cs="Times New Roman" w:eastAsia="Times New Roman" w:hAnsi="Times New Roman"/>
          <w:sz w:val="24"/>
          <w:szCs w:val="24"/>
          <w:rtl w:val="0"/>
        </w:rPr>
        <w:t xml:space="preserve">Algorithmic communication in political parties: automation of message production and circulation</w:t>
      </w:r>
    </w:p>
    <w:p w:rsidR="00000000" w:rsidDel="00000000" w:rsidP="00000000" w:rsidRDefault="00000000" w:rsidRPr="00000000" w14:paraId="00000114">
      <w:pPr>
        <w:pStyle w:val="Heading1"/>
        <w:keepNext w:val="0"/>
        <w:keepLines w:val="0"/>
        <w:shd w:fill="ffffff" w:val="clear"/>
        <w:spacing w:after="0" w:before="0" w:line="360" w:lineRule="auto"/>
        <w:rPr>
          <w:rFonts w:ascii="Times New Roman" w:cs="Times New Roman" w:eastAsia="Times New Roman" w:hAnsi="Times New Roman"/>
          <w:sz w:val="24"/>
          <w:szCs w:val="24"/>
        </w:rPr>
      </w:pPr>
      <w:bookmarkStart w:colFirst="0" w:colLast="0" w:name="_heading=h.gmk0vr7ukko8" w:id="0"/>
      <w:bookmarkEnd w:id="0"/>
      <w:r w:rsidDel="00000000" w:rsidR="00000000" w:rsidRPr="00000000">
        <w:rPr>
          <w:rFonts w:ascii="Times New Roman" w:cs="Times New Roman" w:eastAsia="Times New Roman" w:hAnsi="Times New Roman"/>
          <w:b w:val="1"/>
          <w:sz w:val="24"/>
          <w:szCs w:val="24"/>
          <w:rtl w:val="0"/>
        </w:rPr>
        <w:t xml:space="preserve">Comunicación algorí­tmica en los partidos polí­ticos: automatización de producción y circulación de mensajes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3816675</wp:posOffset>
            </wp:positionH>
            <wp:positionV relativeFrom="paragraph">
              <wp:posOffset>246683</wp:posOffset>
            </wp:positionV>
            <wp:extent cx="1914525" cy="1657350"/>
            <wp:effectExtent b="0" l="0" r="0" t="0"/>
            <wp:wrapSquare wrapText="bothSides" distB="114300" distT="114300" distL="114300" distR="114300"/>
            <wp:docPr id="2101730950"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1914525" cy="1657350"/>
                    </a:xfrm>
                    <a:prstGeom prst="rect"/>
                    <a:ln/>
                  </pic:spPr>
                </pic:pic>
              </a:graphicData>
            </a:graphic>
          </wp:anchor>
        </w:drawing>
      </w:r>
    </w:p>
    <w:p w:rsidR="00000000" w:rsidDel="00000000" w:rsidP="00000000" w:rsidRDefault="00000000" w:rsidRPr="00000000" w14:paraId="00000115">
      <w:pPr>
        <w:spacing w:after="240" w:before="240" w:line="360" w:lineRule="auto"/>
        <w:rPr>
          <w:rFonts w:ascii="Times New Roman" w:cs="Times New Roman" w:eastAsia="Times New Roman" w:hAnsi="Times New Roman"/>
          <w:b w:val="1"/>
          <w:sz w:val="24"/>
          <w:szCs w:val="24"/>
        </w:rPr>
      </w:pPr>
      <w:r w:rsidDel="00000000" w:rsidR="00000000" w:rsidRPr="00000000">
        <w:rPr>
          <w:color w:val="000000"/>
          <w:sz w:val="24"/>
          <w:szCs w:val="24"/>
          <w:rtl w:val="0"/>
        </w:rPr>
        <w:t xml:space="preserve">(Campos-Domínguez &amp; García-Orosa, 2018)</w:t>
      </w:r>
      <w:r w:rsidDel="00000000" w:rsidR="00000000" w:rsidRPr="00000000">
        <w:rPr>
          <w:rFonts w:ascii="Times New Roman" w:cs="Times New Roman" w:eastAsia="Times New Roman" w:hAnsi="Times New Roman"/>
          <w:b w:val="1"/>
          <w:sz w:val="24"/>
          <w:szCs w:val="24"/>
          <w:rtl w:val="0"/>
        </w:rPr>
        <w:t xml:space="preserve">(Campos-Domínguez et al. 2018)</w:t>
      </w:r>
    </w:p>
    <w:p w:rsidR="00000000" w:rsidDel="00000000" w:rsidP="00000000" w:rsidRDefault="00000000" w:rsidRPr="00000000" w14:paraId="00000116">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DOI:(</w:t>
      </w:r>
      <w:hyperlink r:id="rId18">
        <w:r w:rsidDel="00000000" w:rsidR="00000000" w:rsidRPr="00000000">
          <w:rPr>
            <w:b w:val="1"/>
            <w:color w:val="008acb"/>
            <w:sz w:val="21"/>
            <w:szCs w:val="21"/>
            <w:highlight w:val="white"/>
            <w:u w:val="single"/>
            <w:rtl w:val="0"/>
          </w:rPr>
          <w:t xml:space="preserve">https://doi.org/10.3145/epi.2018.jul.06</w:t>
        </w:r>
      </w:hyperlink>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117">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Citado 28 veces en Scopus</w:t>
      </w:r>
    </w:p>
    <w:p w:rsidR="00000000" w:rsidDel="00000000" w:rsidP="00000000" w:rsidRDefault="00000000" w:rsidRPr="00000000" w14:paraId="00000118">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El artículo </w:t>
      </w:r>
      <w:r w:rsidDel="00000000" w:rsidR="00000000" w:rsidRPr="00000000">
        <w:rPr>
          <w:rFonts w:ascii="Times New Roman" w:cs="Times New Roman" w:eastAsia="Times New Roman" w:hAnsi="Times New Roman"/>
          <w:i w:val="1"/>
          <w:sz w:val="24"/>
          <w:szCs w:val="24"/>
          <w:highlight w:val="white"/>
          <w:rtl w:val="0"/>
        </w:rPr>
        <w:t xml:space="preserve">“Comunicación algorítmica en los partidos políticos: automatización de producción y circulación de mensajes”</w:t>
      </w:r>
      <w:r w:rsidDel="00000000" w:rsidR="00000000" w:rsidRPr="00000000">
        <w:rPr>
          <w:rFonts w:ascii="Times New Roman" w:cs="Times New Roman" w:eastAsia="Times New Roman" w:hAnsi="Times New Roman"/>
          <w:sz w:val="24"/>
          <w:szCs w:val="24"/>
          <w:highlight w:val="white"/>
          <w:rtl w:val="0"/>
        </w:rPr>
        <w:t xml:space="preserve"> analiza cómo los partidos políticos españoles han incorporado algoritmos y Big Data en sus estrategias de comunicación. </w:t>
      </w:r>
      <w:r w:rsidDel="00000000" w:rsidR="00000000" w:rsidRPr="00000000">
        <w:rPr>
          <w:rFonts w:ascii="Times New Roman" w:cs="Times New Roman" w:eastAsia="Times New Roman" w:hAnsi="Times New Roman"/>
          <w:color w:val="32e632"/>
          <w:sz w:val="24"/>
          <w:szCs w:val="24"/>
          <w:highlight w:val="white"/>
          <w:rtl w:val="0"/>
        </w:rPr>
        <w:t xml:space="preserve">A través de entrevistas en profundidad a asesores políticos, se detecta una implantación creciente de sistemas automatizados para la creación, </w:t>
      </w:r>
      <w:r w:rsidDel="00000000" w:rsidR="00000000" w:rsidRPr="00000000">
        <w:rPr>
          <w:rFonts w:ascii="Times New Roman" w:cs="Times New Roman" w:eastAsia="Times New Roman" w:hAnsi="Times New Roman"/>
          <w:color w:val="32e632"/>
          <w:sz w:val="24"/>
          <w:szCs w:val="24"/>
          <w:highlight w:val="white"/>
          <w:u w:val="single"/>
          <w:rtl w:val="0"/>
        </w:rPr>
        <w:t xml:space="preserve">segmentación algorítmica </w:t>
      </w:r>
      <w:r w:rsidDel="00000000" w:rsidR="00000000" w:rsidRPr="00000000">
        <w:rPr>
          <w:rFonts w:ascii="Times New Roman" w:cs="Times New Roman" w:eastAsia="Times New Roman" w:hAnsi="Times New Roman"/>
          <w:color w:val="32e632"/>
          <w:sz w:val="24"/>
          <w:szCs w:val="24"/>
          <w:highlight w:val="white"/>
          <w:rtl w:val="0"/>
        </w:rPr>
        <w:t xml:space="preserve">y circulación de mensajes políticos</w:t>
      </w:r>
      <w:r w:rsidDel="00000000" w:rsidR="00000000" w:rsidRPr="00000000">
        <w:rPr>
          <w:rFonts w:ascii="Times New Roman" w:cs="Times New Roman" w:eastAsia="Times New Roman" w:hAnsi="Times New Roman"/>
          <w:sz w:val="24"/>
          <w:szCs w:val="24"/>
          <w:highlight w:val="white"/>
          <w:rtl w:val="0"/>
        </w:rPr>
        <w:t xml:space="preserve">. Estos sistemas permiten construir discursos personalizados, dirigidos a distintos públicos, a partir del análisis masivo de datos personales recolectados en redes sociales y otras plataformas digitales.</w:t>
      </w:r>
    </w:p>
    <w:p w:rsidR="00000000" w:rsidDel="00000000" w:rsidP="00000000" w:rsidRDefault="00000000" w:rsidRPr="00000000" w14:paraId="00000119">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00ff00"/>
          <w:sz w:val="24"/>
          <w:szCs w:val="24"/>
          <w:highlight w:val="white"/>
          <w:rtl w:val="0"/>
        </w:rPr>
        <w:t xml:space="preserve">Uno de los aportes clave del estudio es la identificación de cómo los </w:t>
      </w:r>
      <w:r w:rsidDel="00000000" w:rsidR="00000000" w:rsidRPr="00000000">
        <w:rPr>
          <w:rFonts w:ascii="Times New Roman" w:cs="Times New Roman" w:eastAsia="Times New Roman" w:hAnsi="Times New Roman"/>
          <w:b w:val="1"/>
          <w:color w:val="00ff00"/>
          <w:sz w:val="24"/>
          <w:szCs w:val="24"/>
          <w:highlight w:val="white"/>
          <w:u w:val="single"/>
          <w:rtl w:val="0"/>
        </w:rPr>
        <w:t xml:space="preserve">asistentes virtuales</w:t>
      </w:r>
      <w:r w:rsidDel="00000000" w:rsidR="00000000" w:rsidRPr="00000000">
        <w:rPr>
          <w:rFonts w:ascii="Times New Roman" w:cs="Times New Roman" w:eastAsia="Times New Roman" w:hAnsi="Times New Roman"/>
          <w:b w:val="1"/>
          <w:color w:val="00ff00"/>
          <w:sz w:val="24"/>
          <w:szCs w:val="24"/>
          <w:highlight w:val="white"/>
          <w:rtl w:val="0"/>
        </w:rPr>
        <w:t xml:space="preserve"> </w:t>
      </w:r>
      <w:r w:rsidDel="00000000" w:rsidR="00000000" w:rsidRPr="00000000">
        <w:rPr>
          <w:rFonts w:ascii="Times New Roman" w:cs="Times New Roman" w:eastAsia="Times New Roman" w:hAnsi="Times New Roman"/>
          <w:color w:val="00ff00"/>
          <w:sz w:val="24"/>
          <w:szCs w:val="24"/>
          <w:highlight w:val="white"/>
          <w:rtl w:val="0"/>
        </w:rPr>
        <w:t xml:space="preserve"> y </w:t>
      </w:r>
      <w:r w:rsidDel="00000000" w:rsidR="00000000" w:rsidRPr="00000000">
        <w:rPr>
          <w:rFonts w:ascii="Times New Roman" w:cs="Times New Roman" w:eastAsia="Times New Roman" w:hAnsi="Times New Roman"/>
          <w:b w:val="1"/>
          <w:color w:val="00ff00"/>
          <w:sz w:val="24"/>
          <w:szCs w:val="24"/>
          <w:highlight w:val="white"/>
          <w:rtl w:val="0"/>
        </w:rPr>
        <w:t xml:space="preserve">programas de</w:t>
      </w:r>
      <w:r w:rsidDel="00000000" w:rsidR="00000000" w:rsidRPr="00000000">
        <w:rPr>
          <w:rFonts w:ascii="Times New Roman" w:cs="Times New Roman" w:eastAsia="Times New Roman" w:hAnsi="Times New Roman"/>
          <w:b w:val="1"/>
          <w:color w:val="00ff00"/>
          <w:sz w:val="24"/>
          <w:szCs w:val="24"/>
          <w:highlight w:val="white"/>
          <w:u w:val="single"/>
          <w:rtl w:val="0"/>
        </w:rPr>
        <w:t xml:space="preserve"> generación automática</w:t>
      </w:r>
      <w:r w:rsidDel="00000000" w:rsidR="00000000" w:rsidRPr="00000000">
        <w:rPr>
          <w:rFonts w:ascii="Times New Roman" w:cs="Times New Roman" w:eastAsia="Times New Roman" w:hAnsi="Times New Roman"/>
          <w:b w:val="1"/>
          <w:color w:val="00ff00"/>
          <w:sz w:val="24"/>
          <w:szCs w:val="24"/>
          <w:highlight w:val="white"/>
          <w:rtl w:val="0"/>
        </w:rPr>
        <w:t xml:space="preserve"> de discursos</w:t>
      </w:r>
      <w:r w:rsidDel="00000000" w:rsidR="00000000" w:rsidRPr="00000000">
        <w:rPr>
          <w:rFonts w:ascii="Times New Roman" w:cs="Times New Roman" w:eastAsia="Times New Roman" w:hAnsi="Times New Roman"/>
          <w:color w:val="00ff00"/>
          <w:sz w:val="24"/>
          <w:szCs w:val="24"/>
          <w:highlight w:val="white"/>
          <w:rtl w:val="0"/>
        </w:rPr>
        <w:t xml:space="preserve"> pueden diseñar mensajes estructurados, seleccionar temas y distribuirlos de forma masiva. Estas tecnologías no solo reducen costos y tiempos, sino que también optimizan la llegada del mensaje según el perfil del receptor. </w:t>
      </w:r>
      <w:r w:rsidDel="00000000" w:rsidR="00000000" w:rsidRPr="00000000">
        <w:rPr>
          <w:rFonts w:ascii="Times New Roman" w:cs="Times New Roman" w:eastAsia="Times New Roman" w:hAnsi="Times New Roman"/>
          <w:sz w:val="24"/>
          <w:szCs w:val="24"/>
          <w:highlight w:val="white"/>
          <w:rtl w:val="0"/>
        </w:rPr>
        <w:t xml:space="preserve">Sin embargo, los expertos entrevistados advierten sobre los riesgos de estas prácticas, como la pérdida de autenticidad en los debates y la manipulación del discurso mediante estrategias automatizadas sin control humano suficiente.</w:t>
      </w:r>
    </w:p>
    <w:p w:rsidR="00000000" w:rsidDel="00000000" w:rsidP="00000000" w:rsidRDefault="00000000" w:rsidRPr="00000000" w14:paraId="0000011A">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El uso de estas herramientas no se limita a la campaña electoral, sino que se extiende a la acción de gobierno, con algoritmos que pueden anticipar reacciones ciudadanas, ajustar la comunicación y automatizar la respuesta a preguntas frecuentes a través de asistentes virtuales. Esta automatización, aunque eficiente, presenta desafíos éticos importantes, como la desprotección de los datos personales o la posibilidad de distorsionar la realidad política al generar marcos discursivos artificiales.</w:t>
      </w:r>
    </w:p>
    <w:p w:rsidR="00000000" w:rsidDel="00000000" w:rsidP="00000000" w:rsidRDefault="00000000" w:rsidRPr="00000000" w14:paraId="0000011B">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32e632"/>
          <w:sz w:val="24"/>
          <w:szCs w:val="24"/>
          <w:highlight w:val="white"/>
          <w:rtl w:val="0"/>
        </w:rPr>
        <w:t xml:space="preserve">Finalmente, el artículo concluye que, aunque el desarrollo es aún desigual y muchas veces experimental, la tendencia apunta a una generalización progresiva del uso de estas tecnologías. La combinación entre </w:t>
      </w:r>
      <w:r w:rsidDel="00000000" w:rsidR="00000000" w:rsidRPr="00000000">
        <w:rPr>
          <w:rFonts w:ascii="Times New Roman" w:cs="Times New Roman" w:eastAsia="Times New Roman" w:hAnsi="Times New Roman"/>
          <w:b w:val="1"/>
          <w:color w:val="32e632"/>
          <w:sz w:val="24"/>
          <w:szCs w:val="24"/>
          <w:highlight w:val="white"/>
          <w:u w:val="single"/>
          <w:rtl w:val="0"/>
        </w:rPr>
        <w:t xml:space="preserve">automatización del discurso</w:t>
      </w:r>
      <w:r w:rsidDel="00000000" w:rsidR="00000000" w:rsidRPr="00000000">
        <w:rPr>
          <w:rFonts w:ascii="Times New Roman" w:cs="Times New Roman" w:eastAsia="Times New Roman" w:hAnsi="Times New Roman"/>
          <w:color w:val="32e632"/>
          <w:sz w:val="24"/>
          <w:szCs w:val="24"/>
          <w:highlight w:val="white"/>
          <w:rtl w:val="0"/>
        </w:rPr>
        <w:t xml:space="preserve">, </w:t>
      </w:r>
      <w:r w:rsidDel="00000000" w:rsidR="00000000" w:rsidRPr="00000000">
        <w:rPr>
          <w:rFonts w:ascii="Times New Roman" w:cs="Times New Roman" w:eastAsia="Times New Roman" w:hAnsi="Times New Roman"/>
          <w:b w:val="1"/>
          <w:color w:val="32e632"/>
          <w:sz w:val="24"/>
          <w:szCs w:val="24"/>
          <w:highlight w:val="white"/>
          <w:rtl w:val="0"/>
        </w:rPr>
        <w:t xml:space="preserve">segmentación algorítmica</w:t>
      </w:r>
      <w:r w:rsidDel="00000000" w:rsidR="00000000" w:rsidRPr="00000000">
        <w:rPr>
          <w:rFonts w:ascii="Times New Roman" w:cs="Times New Roman" w:eastAsia="Times New Roman" w:hAnsi="Times New Roman"/>
          <w:color w:val="32e632"/>
          <w:sz w:val="24"/>
          <w:szCs w:val="24"/>
          <w:highlight w:val="white"/>
          <w:rtl w:val="0"/>
        </w:rPr>
        <w:t xml:space="preserve">, y </w:t>
      </w:r>
      <w:r w:rsidDel="00000000" w:rsidR="00000000" w:rsidRPr="00000000">
        <w:rPr>
          <w:rFonts w:ascii="Times New Roman" w:cs="Times New Roman" w:eastAsia="Times New Roman" w:hAnsi="Times New Roman"/>
          <w:b w:val="1"/>
          <w:color w:val="32e632"/>
          <w:sz w:val="24"/>
          <w:szCs w:val="24"/>
          <w:highlight w:val="white"/>
          <w:rtl w:val="0"/>
        </w:rPr>
        <w:t xml:space="preserve">sistemas de interacción máquina-usuario</w:t>
      </w:r>
      <w:r w:rsidDel="00000000" w:rsidR="00000000" w:rsidRPr="00000000">
        <w:rPr>
          <w:rFonts w:ascii="Times New Roman" w:cs="Times New Roman" w:eastAsia="Times New Roman" w:hAnsi="Times New Roman"/>
          <w:color w:val="32e632"/>
          <w:sz w:val="24"/>
          <w:szCs w:val="24"/>
          <w:highlight w:val="white"/>
          <w:rtl w:val="0"/>
        </w:rPr>
        <w:t xml:space="preserve"> representa un nuevo paradigma comunicativo. </w:t>
      </w:r>
      <w:r w:rsidDel="00000000" w:rsidR="00000000" w:rsidRPr="00000000">
        <w:rPr>
          <w:rFonts w:ascii="Times New Roman" w:cs="Times New Roman" w:eastAsia="Times New Roman" w:hAnsi="Times New Roman"/>
          <w:sz w:val="24"/>
          <w:szCs w:val="24"/>
          <w:highlight w:val="white"/>
          <w:rtl w:val="0"/>
        </w:rPr>
        <w:t xml:space="preserve">No obstante, se subraya la necesidad de regulación y de una supervisión humana constante que garantice la legitimidad y transparencia de estos procesos.</w:t>
      </w:r>
    </w:p>
    <w:p w:rsidR="00000000" w:rsidDel="00000000" w:rsidP="00000000" w:rsidRDefault="00000000" w:rsidRPr="00000000" w14:paraId="0000011C">
      <w:pPr>
        <w:spacing w:after="240" w:before="240" w:line="360" w:lineRule="auto"/>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utilidad del artículo:</w:t>
      </w:r>
    </w:p>
    <w:p w:rsidR="00000000" w:rsidDel="00000000" w:rsidP="00000000" w:rsidRDefault="00000000" w:rsidRPr="00000000" w14:paraId="0000011D">
      <w:pPr>
        <w:spacing w:after="240" w:before="240" w:line="360" w:lineRule="auto"/>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Este artículo resulta altamente relevante para tu tesis titulada </w:t>
      </w:r>
      <w:r w:rsidDel="00000000" w:rsidR="00000000" w:rsidRPr="00000000">
        <w:rPr>
          <w:rFonts w:ascii="Times New Roman" w:cs="Times New Roman" w:eastAsia="Times New Roman" w:hAnsi="Times New Roman"/>
          <w:i w:val="1"/>
          <w:sz w:val="24"/>
          <w:szCs w:val="24"/>
          <w:highlight w:val="white"/>
          <w:rtl w:val="0"/>
        </w:rPr>
        <w:t xml:space="preserve">“Implementación de un Sistema Automatizado de reportes basado en Tecnologías Web para mejorar la Gestión de notas en la Institución Happy Children School”</w:t>
      </w:r>
      <w:r w:rsidDel="00000000" w:rsidR="00000000" w:rsidRPr="00000000">
        <w:rPr>
          <w:rFonts w:ascii="Times New Roman" w:cs="Times New Roman" w:eastAsia="Times New Roman" w:hAnsi="Times New Roman"/>
          <w:sz w:val="24"/>
          <w:szCs w:val="24"/>
          <w:highlight w:val="white"/>
          <w:rtl w:val="0"/>
        </w:rPr>
        <w:t xml:space="preserve">, ya que ofrece una base conceptual y técnica sobre cómo la automatización, los algoritmos y el análisis de datos masivos pueden transformar procesos de comunicación estructurada. </w:t>
      </w:r>
      <w:r w:rsidDel="00000000" w:rsidR="00000000" w:rsidRPr="00000000">
        <w:rPr>
          <w:rFonts w:ascii="Times New Roman" w:cs="Times New Roman" w:eastAsia="Times New Roman" w:hAnsi="Times New Roman"/>
          <w:color w:val="32e632"/>
          <w:sz w:val="24"/>
          <w:szCs w:val="24"/>
          <w:highlight w:val="white"/>
          <w:rtl w:val="0"/>
        </w:rPr>
        <w:t xml:space="preserve">Aunque el estudio se enfoca en el contexto político, las tecnologías empleadas —como la </w:t>
      </w:r>
      <w:r w:rsidDel="00000000" w:rsidR="00000000" w:rsidRPr="00000000">
        <w:rPr>
          <w:rFonts w:ascii="Times New Roman" w:cs="Times New Roman" w:eastAsia="Times New Roman" w:hAnsi="Times New Roman"/>
          <w:b w:val="1"/>
          <w:color w:val="32e632"/>
          <w:sz w:val="24"/>
          <w:szCs w:val="24"/>
          <w:highlight w:val="white"/>
          <w:u w:val="single"/>
          <w:rtl w:val="0"/>
        </w:rPr>
        <w:t xml:space="preserve">automatización del discurso</w:t>
      </w:r>
      <w:r w:rsidDel="00000000" w:rsidR="00000000" w:rsidRPr="00000000">
        <w:rPr>
          <w:rFonts w:ascii="Times New Roman" w:cs="Times New Roman" w:eastAsia="Times New Roman" w:hAnsi="Times New Roman"/>
          <w:color w:val="32e632"/>
          <w:sz w:val="24"/>
          <w:szCs w:val="24"/>
          <w:highlight w:val="white"/>
          <w:u w:val="single"/>
          <w:rtl w:val="0"/>
        </w:rPr>
        <w:t xml:space="preserve">,</w:t>
      </w:r>
      <w:r w:rsidDel="00000000" w:rsidR="00000000" w:rsidRPr="00000000">
        <w:rPr>
          <w:rFonts w:ascii="Times New Roman" w:cs="Times New Roman" w:eastAsia="Times New Roman" w:hAnsi="Times New Roman"/>
          <w:color w:val="32e632"/>
          <w:sz w:val="24"/>
          <w:szCs w:val="24"/>
          <w:highlight w:val="white"/>
          <w:rtl w:val="0"/>
        </w:rPr>
        <w:t xml:space="preserve"> </w:t>
      </w:r>
      <w:r w:rsidDel="00000000" w:rsidR="00000000" w:rsidRPr="00000000">
        <w:rPr>
          <w:rFonts w:ascii="Times New Roman" w:cs="Times New Roman" w:eastAsia="Times New Roman" w:hAnsi="Times New Roman"/>
          <w:color w:val="32e632"/>
          <w:sz w:val="24"/>
          <w:szCs w:val="24"/>
          <w:highlight w:val="white"/>
          <w:u w:val="single"/>
          <w:rtl w:val="0"/>
        </w:rPr>
        <w:t xml:space="preserve">la </w:t>
      </w:r>
      <w:r w:rsidDel="00000000" w:rsidR="00000000" w:rsidRPr="00000000">
        <w:rPr>
          <w:rFonts w:ascii="Times New Roman" w:cs="Times New Roman" w:eastAsia="Times New Roman" w:hAnsi="Times New Roman"/>
          <w:b w:val="1"/>
          <w:color w:val="32e632"/>
          <w:sz w:val="24"/>
          <w:szCs w:val="24"/>
          <w:highlight w:val="white"/>
          <w:u w:val="single"/>
          <w:rtl w:val="0"/>
        </w:rPr>
        <w:t xml:space="preserve">segmentación algorítmica de audiencias</w:t>
      </w:r>
      <w:r w:rsidDel="00000000" w:rsidR="00000000" w:rsidRPr="00000000">
        <w:rPr>
          <w:rFonts w:ascii="Times New Roman" w:cs="Times New Roman" w:eastAsia="Times New Roman" w:hAnsi="Times New Roman"/>
          <w:color w:val="32e632"/>
          <w:sz w:val="24"/>
          <w:szCs w:val="24"/>
          <w:highlight w:val="white"/>
          <w:u w:val="single"/>
          <w:rtl w:val="0"/>
        </w:rPr>
        <w:t xml:space="preserve">,</w:t>
      </w:r>
      <w:r w:rsidDel="00000000" w:rsidR="00000000" w:rsidRPr="00000000">
        <w:rPr>
          <w:rFonts w:ascii="Times New Roman" w:cs="Times New Roman" w:eastAsia="Times New Roman" w:hAnsi="Times New Roman"/>
          <w:color w:val="32e632"/>
          <w:sz w:val="24"/>
          <w:szCs w:val="24"/>
          <w:highlight w:val="white"/>
          <w:rtl w:val="0"/>
        </w:rPr>
        <w:t xml:space="preserve"> y el </w:t>
      </w:r>
      <w:r w:rsidDel="00000000" w:rsidR="00000000" w:rsidRPr="00000000">
        <w:rPr>
          <w:rFonts w:ascii="Times New Roman" w:cs="Times New Roman" w:eastAsia="Times New Roman" w:hAnsi="Times New Roman"/>
          <w:color w:val="32e632"/>
          <w:sz w:val="24"/>
          <w:szCs w:val="24"/>
          <w:highlight w:val="white"/>
          <w:u w:val="single"/>
          <w:rtl w:val="0"/>
        </w:rPr>
        <w:t xml:space="preserve">uso a</w:t>
      </w:r>
      <w:r w:rsidDel="00000000" w:rsidR="00000000" w:rsidRPr="00000000">
        <w:rPr>
          <w:rFonts w:ascii="Times New Roman" w:cs="Times New Roman" w:eastAsia="Times New Roman" w:hAnsi="Times New Roman"/>
          <w:b w:val="1"/>
          <w:color w:val="32e632"/>
          <w:sz w:val="24"/>
          <w:szCs w:val="24"/>
          <w:highlight w:val="white"/>
          <w:u w:val="single"/>
          <w:rtl w:val="0"/>
        </w:rPr>
        <w:t xml:space="preserve">sistentes virtuales</w:t>
      </w:r>
      <w:r w:rsidDel="00000000" w:rsidR="00000000" w:rsidRPr="00000000">
        <w:rPr>
          <w:rFonts w:ascii="Times New Roman" w:cs="Times New Roman" w:eastAsia="Times New Roman" w:hAnsi="Times New Roman"/>
          <w:color w:val="32e632"/>
          <w:sz w:val="24"/>
          <w:szCs w:val="24"/>
          <w:highlight w:val="white"/>
          <w:rtl w:val="0"/>
        </w:rPr>
        <w:t xml:space="preserve">—</w:t>
      </w:r>
      <w:r w:rsidDel="00000000" w:rsidR="00000000" w:rsidRPr="00000000">
        <w:rPr>
          <w:rFonts w:ascii="Times New Roman" w:cs="Times New Roman" w:eastAsia="Times New Roman" w:hAnsi="Times New Roman"/>
          <w:sz w:val="24"/>
          <w:szCs w:val="24"/>
          <w:highlight w:val="white"/>
          <w:rtl w:val="0"/>
        </w:rPr>
        <w:t xml:space="preserve"> son perfectamente aplicables a la gestión educativa, especialmente en el ámbito de generación de reportes escolares personalizados</w:t>
      </w:r>
      <w:r w:rsidDel="00000000" w:rsidR="00000000" w:rsidRPr="00000000">
        <w:rPr>
          <w:rtl w:val="0"/>
        </w:rPr>
      </w:r>
    </w:p>
    <w:p w:rsidR="00000000" w:rsidDel="00000000" w:rsidP="00000000" w:rsidRDefault="00000000" w:rsidRPr="00000000" w14:paraId="0000011E">
      <w:pPr>
        <w:spacing w:after="240" w:before="240" w:line="360" w:lineRule="auto"/>
        <w:jc w:val="both"/>
        <w:rPr>
          <w:rFonts w:ascii="Times New Roman" w:cs="Times New Roman" w:eastAsia="Times New Roman" w:hAnsi="Times New Roman"/>
          <w:color w:val="0000ff"/>
          <w:sz w:val="24"/>
          <w:szCs w:val="24"/>
          <w:highlight w:val="white"/>
        </w:rPr>
      </w:pPr>
      <w:r w:rsidDel="00000000" w:rsidR="00000000" w:rsidRPr="00000000">
        <w:rPr>
          <w:rFonts w:ascii="Times New Roman" w:cs="Times New Roman" w:eastAsia="Times New Roman" w:hAnsi="Times New Roman"/>
          <w:color w:val="0000ff"/>
          <w:sz w:val="24"/>
          <w:szCs w:val="24"/>
          <w:highlight w:val="white"/>
          <w:rtl w:val="0"/>
        </w:rPr>
        <w:t xml:space="preserve">El contenido del artículo contribuirá significativamente a nuestro proyecto de tesis, ya que nos permitirá comprender cómo la automatización del discurso y el uso de asistentes virtuales optimizan los procesos informativos en entornos organizativos. A partir de estas ideas, </w:t>
      </w:r>
      <w:r w:rsidDel="00000000" w:rsidR="00000000" w:rsidRPr="00000000">
        <w:rPr>
          <w:rFonts w:ascii="Times New Roman" w:cs="Times New Roman" w:eastAsia="Times New Roman" w:hAnsi="Times New Roman"/>
          <w:b w:val="1"/>
          <w:color w:val="0000ff"/>
          <w:sz w:val="24"/>
          <w:szCs w:val="24"/>
          <w:highlight w:val="white"/>
          <w:rtl w:val="0"/>
        </w:rPr>
        <w:t xml:space="preserve">implementaremos funcionalidades inspiradas en sistemas de </w:t>
      </w:r>
      <w:r w:rsidDel="00000000" w:rsidR="00000000" w:rsidRPr="00000000">
        <w:rPr>
          <w:rFonts w:ascii="Times New Roman" w:cs="Times New Roman" w:eastAsia="Times New Roman" w:hAnsi="Times New Roman"/>
          <w:b w:val="1"/>
          <w:color w:val="0000ff"/>
          <w:sz w:val="24"/>
          <w:szCs w:val="24"/>
          <w:highlight w:val="white"/>
          <w:u w:val="single"/>
          <w:rtl w:val="0"/>
        </w:rPr>
        <w:t xml:space="preserve">generación automática</w:t>
      </w:r>
      <w:r w:rsidDel="00000000" w:rsidR="00000000" w:rsidRPr="00000000">
        <w:rPr>
          <w:rFonts w:ascii="Times New Roman" w:cs="Times New Roman" w:eastAsia="Times New Roman" w:hAnsi="Times New Roman"/>
          <w:b w:val="1"/>
          <w:color w:val="0000ff"/>
          <w:sz w:val="24"/>
          <w:szCs w:val="24"/>
          <w:highlight w:val="white"/>
          <w:rtl w:val="0"/>
        </w:rPr>
        <w:t xml:space="preserve"> de mensaje</w:t>
      </w:r>
      <w:r w:rsidDel="00000000" w:rsidR="00000000" w:rsidRPr="00000000">
        <w:rPr>
          <w:rFonts w:ascii="Times New Roman" w:cs="Times New Roman" w:eastAsia="Times New Roman" w:hAnsi="Times New Roman"/>
          <w:color w:val="0000ff"/>
          <w:sz w:val="24"/>
          <w:szCs w:val="24"/>
          <w:highlight w:val="white"/>
          <w:rtl w:val="0"/>
        </w:rPr>
        <w:t xml:space="preserve">s, que nos permitirán crear reportes académicos personalizados en el sistema que proponemos para la Institución Happy Children School.</w:t>
      </w:r>
    </w:p>
    <w:p w:rsidR="00000000" w:rsidDel="00000000" w:rsidP="00000000" w:rsidRDefault="00000000" w:rsidRPr="00000000" w14:paraId="0000011F">
      <w:pPr>
        <w:spacing w:after="240" w:before="240" w:line="360" w:lineRule="auto"/>
        <w:jc w:val="both"/>
        <w:rPr>
          <w:rFonts w:ascii="Times New Roman" w:cs="Times New Roman" w:eastAsia="Times New Roman" w:hAnsi="Times New Roman"/>
          <w:color w:val="0000ff"/>
          <w:sz w:val="24"/>
          <w:szCs w:val="24"/>
          <w:highlight w:val="white"/>
        </w:rPr>
      </w:pPr>
      <w:r w:rsidDel="00000000" w:rsidR="00000000" w:rsidRPr="00000000">
        <w:rPr>
          <w:rFonts w:ascii="Times New Roman" w:cs="Times New Roman" w:eastAsia="Times New Roman" w:hAnsi="Times New Roman"/>
          <w:color w:val="0000ff"/>
          <w:sz w:val="24"/>
          <w:szCs w:val="24"/>
          <w:highlight w:val="white"/>
          <w:rtl w:val="0"/>
        </w:rPr>
        <w:t xml:space="preserve">En este sentido,</w:t>
      </w:r>
      <w:r w:rsidDel="00000000" w:rsidR="00000000" w:rsidRPr="00000000">
        <w:rPr>
          <w:rFonts w:ascii="Times New Roman" w:cs="Times New Roman" w:eastAsia="Times New Roman" w:hAnsi="Times New Roman"/>
          <w:b w:val="1"/>
          <w:color w:val="0000ff"/>
          <w:sz w:val="24"/>
          <w:szCs w:val="24"/>
          <w:highlight w:val="white"/>
          <w:rtl w:val="0"/>
        </w:rPr>
        <w:t xml:space="preserve"> aplicaremos técnicas de </w:t>
      </w:r>
      <w:r w:rsidDel="00000000" w:rsidR="00000000" w:rsidRPr="00000000">
        <w:rPr>
          <w:rFonts w:ascii="Times New Roman" w:cs="Times New Roman" w:eastAsia="Times New Roman" w:hAnsi="Times New Roman"/>
          <w:b w:val="1"/>
          <w:color w:val="0000ff"/>
          <w:sz w:val="24"/>
          <w:szCs w:val="24"/>
          <w:highlight w:val="white"/>
          <w:u w:val="single"/>
          <w:rtl w:val="0"/>
        </w:rPr>
        <w:t xml:space="preserve">automatización del contenido</w:t>
      </w:r>
      <w:r w:rsidDel="00000000" w:rsidR="00000000" w:rsidRPr="00000000">
        <w:rPr>
          <w:rFonts w:ascii="Times New Roman" w:cs="Times New Roman" w:eastAsia="Times New Roman" w:hAnsi="Times New Roman"/>
          <w:b w:val="1"/>
          <w:color w:val="0000ff"/>
          <w:sz w:val="24"/>
          <w:szCs w:val="24"/>
          <w:highlight w:val="white"/>
          <w:rtl w:val="0"/>
        </w:rPr>
        <w:t xml:space="preserve"> para que el sistema elabore reportes a partir de calificaciones y asistencias,</w:t>
      </w:r>
      <w:r w:rsidDel="00000000" w:rsidR="00000000" w:rsidRPr="00000000">
        <w:rPr>
          <w:rFonts w:ascii="Times New Roman" w:cs="Times New Roman" w:eastAsia="Times New Roman" w:hAnsi="Times New Roman"/>
          <w:color w:val="0000ff"/>
          <w:sz w:val="24"/>
          <w:szCs w:val="24"/>
          <w:highlight w:val="white"/>
          <w:rtl w:val="0"/>
        </w:rPr>
        <w:t xml:space="preserve"> reduciendo la carga operativa de los docentes y mejorando la precisión y consistencia de la información entregada. Además, </w:t>
      </w:r>
      <w:r w:rsidDel="00000000" w:rsidR="00000000" w:rsidRPr="00000000">
        <w:rPr>
          <w:rFonts w:ascii="Times New Roman" w:cs="Times New Roman" w:eastAsia="Times New Roman" w:hAnsi="Times New Roman"/>
          <w:b w:val="1"/>
          <w:color w:val="0000ff"/>
          <w:sz w:val="24"/>
          <w:szCs w:val="24"/>
          <w:highlight w:val="white"/>
          <w:rtl w:val="0"/>
        </w:rPr>
        <w:t xml:space="preserve">utilizaremos </w:t>
      </w:r>
      <w:r w:rsidDel="00000000" w:rsidR="00000000" w:rsidRPr="00000000">
        <w:rPr>
          <w:rFonts w:ascii="Times New Roman" w:cs="Times New Roman" w:eastAsia="Times New Roman" w:hAnsi="Times New Roman"/>
          <w:b w:val="1"/>
          <w:color w:val="0000ff"/>
          <w:sz w:val="24"/>
          <w:szCs w:val="24"/>
          <w:highlight w:val="white"/>
          <w:u w:val="single"/>
          <w:rtl w:val="0"/>
        </w:rPr>
        <w:t xml:space="preserve">segmentación algorítmica</w:t>
      </w:r>
      <w:r w:rsidDel="00000000" w:rsidR="00000000" w:rsidRPr="00000000">
        <w:rPr>
          <w:rFonts w:ascii="Times New Roman" w:cs="Times New Roman" w:eastAsia="Times New Roman" w:hAnsi="Times New Roman"/>
          <w:b w:val="1"/>
          <w:color w:val="0000ff"/>
          <w:sz w:val="24"/>
          <w:szCs w:val="24"/>
          <w:highlight w:val="white"/>
          <w:rtl w:val="0"/>
        </w:rPr>
        <w:t xml:space="preserve"> para clasificar automáticamente a los estudiantes según su rendimiento académico,</w:t>
      </w:r>
      <w:r w:rsidDel="00000000" w:rsidR="00000000" w:rsidRPr="00000000">
        <w:rPr>
          <w:rFonts w:ascii="Times New Roman" w:cs="Times New Roman" w:eastAsia="Times New Roman" w:hAnsi="Times New Roman"/>
          <w:color w:val="0000ff"/>
          <w:sz w:val="24"/>
          <w:szCs w:val="24"/>
          <w:highlight w:val="white"/>
          <w:rtl w:val="0"/>
        </w:rPr>
        <w:t xml:space="preserve"> lo que nos permitirá generar recomendaciones específicas adaptadas a cada perfil.</w:t>
      </w:r>
    </w:p>
    <w:p w:rsidR="00000000" w:rsidDel="00000000" w:rsidP="00000000" w:rsidRDefault="00000000" w:rsidRPr="00000000" w14:paraId="00000120">
      <w:pPr>
        <w:spacing w:after="240" w:before="240" w:line="360" w:lineRule="auto"/>
        <w:jc w:val="both"/>
        <w:rPr>
          <w:rFonts w:ascii="Times New Roman" w:cs="Times New Roman" w:eastAsia="Times New Roman" w:hAnsi="Times New Roman"/>
          <w:color w:val="0000ff"/>
          <w:sz w:val="24"/>
          <w:szCs w:val="24"/>
          <w:highlight w:val="white"/>
        </w:rPr>
      </w:pPr>
      <w:r w:rsidDel="00000000" w:rsidR="00000000" w:rsidRPr="00000000">
        <w:rPr>
          <w:rtl w:val="0"/>
        </w:rPr>
      </w:r>
    </w:p>
    <w:p w:rsidR="00000000" w:rsidDel="00000000" w:rsidP="00000000" w:rsidRDefault="00000000" w:rsidRPr="00000000" w14:paraId="00000121">
      <w:pPr>
        <w:spacing w:after="240" w:before="240" w:line="360" w:lineRule="auto"/>
        <w:jc w:val="both"/>
        <w:rPr>
          <w:rFonts w:ascii="Times New Roman" w:cs="Times New Roman" w:eastAsia="Times New Roman" w:hAnsi="Times New Roman"/>
          <w:color w:val="0000ff"/>
          <w:sz w:val="24"/>
          <w:szCs w:val="24"/>
          <w:highlight w:val="white"/>
        </w:rPr>
      </w:pPr>
      <w:r w:rsidDel="00000000" w:rsidR="00000000" w:rsidRPr="00000000">
        <w:rPr>
          <w:rtl w:val="0"/>
        </w:rPr>
      </w:r>
    </w:p>
    <w:p w:rsidR="00000000" w:rsidDel="00000000" w:rsidP="00000000" w:rsidRDefault="00000000" w:rsidRPr="00000000" w14:paraId="00000122">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23">
      <w:pPr>
        <w:spacing w:after="240" w:before="240" w:line="360" w:lineRule="auto"/>
        <w:jc w:val="both"/>
        <w:rPr>
          <w:rFonts w:ascii="Times New Roman" w:cs="Times New Roman" w:eastAsia="Times New Roman" w:hAnsi="Times New Roman"/>
          <w:color w:val="32e632"/>
          <w:sz w:val="24"/>
          <w:szCs w:val="24"/>
          <w:highlight w:val="white"/>
        </w:rPr>
      </w:pPr>
      <w:r w:rsidDel="00000000" w:rsidR="00000000" w:rsidRPr="00000000">
        <w:rPr>
          <w:rtl w:val="0"/>
        </w:rPr>
      </w:r>
    </w:p>
    <w:p w:rsidR="00000000" w:rsidDel="00000000" w:rsidP="00000000" w:rsidRDefault="00000000" w:rsidRPr="00000000" w14:paraId="00000124">
      <w:pPr>
        <w:spacing w:after="240" w:before="240" w:line="360" w:lineRule="auto"/>
        <w:jc w:val="both"/>
        <w:rPr>
          <w:rFonts w:ascii="Times New Roman" w:cs="Times New Roman" w:eastAsia="Times New Roman" w:hAnsi="Times New Roman"/>
          <w:color w:val="32e632"/>
          <w:sz w:val="24"/>
          <w:szCs w:val="24"/>
          <w:highlight w:val="white"/>
        </w:rPr>
      </w:pPr>
      <w:r w:rsidDel="00000000" w:rsidR="00000000" w:rsidRPr="00000000">
        <w:rPr>
          <w:rtl w:val="0"/>
        </w:rPr>
      </w:r>
    </w:p>
    <w:p w:rsidR="00000000" w:rsidDel="00000000" w:rsidP="00000000" w:rsidRDefault="00000000" w:rsidRPr="00000000" w14:paraId="00000125">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26">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27">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28">
      <w:pPr>
        <w:spacing w:after="180" w:before="3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3.1.4 </w:t>
      </w:r>
      <w:r w:rsidDel="00000000" w:rsidR="00000000" w:rsidRPr="00000000">
        <w:rPr>
          <w:rFonts w:ascii="Times New Roman" w:cs="Times New Roman" w:eastAsia="Times New Roman" w:hAnsi="Times New Roman"/>
          <w:sz w:val="24"/>
          <w:szCs w:val="24"/>
          <w:rtl w:val="0"/>
        </w:rPr>
        <w:t xml:space="preserve">The new reality of education in the face of advances in generative artificial intelligence</w:t>
      </w:r>
    </w:p>
    <w:p w:rsidR="00000000" w:rsidDel="00000000" w:rsidP="00000000" w:rsidRDefault="00000000" w:rsidRPr="00000000" w14:paraId="0000012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nueva realidad de la educación ante los avances de la inteligencia artificial generativa</w:t>
      </w:r>
    </w:p>
    <w:p w:rsidR="00000000" w:rsidDel="00000000" w:rsidP="00000000" w:rsidRDefault="00000000" w:rsidRPr="00000000" w14:paraId="0000012A">
      <w:pPr>
        <w:spacing w:after="240" w:before="24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000000"/>
          <w:sz w:val="24"/>
          <w:szCs w:val="24"/>
          <w:rtl w:val="0"/>
        </w:rPr>
        <w:t xml:space="preserve">(García-Peñalvo et al., 2024)</w:t>
      </w:r>
      <w:r w:rsidDel="00000000" w:rsidR="00000000" w:rsidRPr="00000000">
        <w:rPr>
          <w:rFonts w:ascii="Times New Roman" w:cs="Times New Roman" w:eastAsia="Times New Roman" w:hAnsi="Times New Roman"/>
          <w:b w:val="1"/>
          <w:sz w:val="24"/>
          <w:szCs w:val="24"/>
          <w:rtl w:val="0"/>
        </w:rPr>
        <w:t xml:space="preserve">(García-Peñalvo et al., 2024) </w:t>
      </w:r>
      <w:r w:rsidDel="00000000" w:rsidR="00000000" w:rsidRPr="00000000">
        <w:drawing>
          <wp:anchor allowOverlap="1" behindDoc="0" distB="114300" distT="114300" distL="114300" distR="114300" hidden="0" layoutInCell="1" locked="0" relativeHeight="0" simplePos="0">
            <wp:simplePos x="0" y="0"/>
            <wp:positionH relativeFrom="column">
              <wp:posOffset>3924300</wp:posOffset>
            </wp:positionH>
            <wp:positionV relativeFrom="paragraph">
              <wp:posOffset>123825</wp:posOffset>
            </wp:positionV>
            <wp:extent cx="1885950" cy="1847850"/>
            <wp:effectExtent b="0" l="0" r="0" t="0"/>
            <wp:wrapSquare wrapText="bothSides" distB="114300" distT="114300" distL="114300" distR="114300"/>
            <wp:docPr id="2101730947"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1885950" cy="1847850"/>
                    </a:xfrm>
                    <a:prstGeom prst="rect"/>
                    <a:ln/>
                  </pic:spPr>
                </pic:pic>
              </a:graphicData>
            </a:graphic>
          </wp:anchor>
        </w:drawing>
      </w:r>
    </w:p>
    <w:p w:rsidR="00000000" w:rsidDel="00000000" w:rsidP="00000000" w:rsidRDefault="00000000" w:rsidRPr="00000000" w14:paraId="0000012B">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DOI:(</w:t>
      </w:r>
      <w:hyperlink r:id="rId20">
        <w:r w:rsidDel="00000000" w:rsidR="00000000" w:rsidRPr="00000000">
          <w:rPr>
            <w:rFonts w:ascii="Times New Roman" w:cs="Times New Roman" w:eastAsia="Times New Roman" w:hAnsi="Times New Roman"/>
            <w:color w:val="1155cc"/>
            <w:sz w:val="24"/>
            <w:szCs w:val="24"/>
            <w:u w:val="single"/>
            <w:rtl w:val="0"/>
          </w:rPr>
          <w:t xml:space="preserve">https://doi.org/10.5944/ried.27.1.37716</w:t>
        </w:r>
      </w:hyperlink>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12C">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D">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rtl w:val="0"/>
        </w:rPr>
        <w:t xml:space="preserve">Citado 89 veces en Scopus (2024) RIED-Revista Iberoamericana de Educación a Distancia, 27 (1), pp. 9-39. Cited 89 times</w:t>
      </w:r>
      <w:r w:rsidDel="00000000" w:rsidR="00000000" w:rsidRPr="00000000">
        <w:rPr>
          <w:rtl w:val="0"/>
        </w:rPr>
      </w:r>
    </w:p>
    <w:p w:rsidR="00000000" w:rsidDel="00000000" w:rsidP="00000000" w:rsidRDefault="00000000" w:rsidRPr="00000000" w14:paraId="0000012E">
      <w:pPr>
        <w:spacing w:after="240" w:before="24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Este artículo nos muestra como desde la aparición de Chat GPT en noviembre de 2022, la inteligencia artificial generativa (IA) ha provocado un cambio acelerado en el ámbito educativo. Estas herramientas, basadas en modelos de lenguaje de gran tamaño, </w:t>
      </w:r>
      <w:r w:rsidDel="00000000" w:rsidR="00000000" w:rsidRPr="00000000">
        <w:rPr>
          <w:rFonts w:ascii="Times New Roman" w:cs="Times New Roman" w:eastAsia="Times New Roman" w:hAnsi="Times New Roman"/>
          <w:color w:val="0dd20f"/>
          <w:sz w:val="24"/>
          <w:szCs w:val="24"/>
          <w:highlight w:val="white"/>
          <w:rtl w:val="0"/>
        </w:rPr>
        <w:t xml:space="preserve">permiten generar contenido textual, visual o sonoro de manera rápida y aparentemente coherente. Su capacidad para </w:t>
      </w:r>
      <w:r w:rsidDel="00000000" w:rsidR="00000000" w:rsidRPr="00000000">
        <w:rPr>
          <w:rFonts w:ascii="Times New Roman" w:cs="Times New Roman" w:eastAsia="Times New Roman" w:hAnsi="Times New Roman"/>
          <w:b w:val="1"/>
          <w:color w:val="0dd20f"/>
          <w:sz w:val="24"/>
          <w:szCs w:val="24"/>
          <w:highlight w:val="white"/>
          <w:rtl w:val="0"/>
        </w:rPr>
        <w:t xml:space="preserve">responder como un experto humano</w:t>
      </w:r>
      <w:r w:rsidDel="00000000" w:rsidR="00000000" w:rsidRPr="00000000">
        <w:rPr>
          <w:rFonts w:ascii="Times New Roman" w:cs="Times New Roman" w:eastAsia="Times New Roman" w:hAnsi="Times New Roman"/>
          <w:color w:val="0dd20f"/>
          <w:sz w:val="24"/>
          <w:szCs w:val="24"/>
          <w:highlight w:val="white"/>
          <w:rtl w:val="0"/>
        </w:rPr>
        <w:t xml:space="preserve">, aunque sin comprensión rea</w:t>
      </w:r>
      <w:r w:rsidDel="00000000" w:rsidR="00000000" w:rsidRPr="00000000">
        <w:rPr>
          <w:rFonts w:ascii="Times New Roman" w:cs="Times New Roman" w:eastAsia="Times New Roman" w:hAnsi="Times New Roman"/>
          <w:sz w:val="24"/>
          <w:szCs w:val="24"/>
          <w:highlight w:val="white"/>
          <w:rtl w:val="0"/>
        </w:rPr>
        <w:t xml:space="preserve">l, ha generado un </w:t>
      </w:r>
      <w:r w:rsidDel="00000000" w:rsidR="00000000" w:rsidRPr="00000000">
        <w:rPr>
          <w:rFonts w:ascii="Times New Roman" w:cs="Times New Roman" w:eastAsia="Times New Roman" w:hAnsi="Times New Roman"/>
          <w:b w:val="1"/>
          <w:sz w:val="24"/>
          <w:szCs w:val="24"/>
          <w:highlight w:val="white"/>
          <w:rtl w:val="0"/>
        </w:rPr>
        <w:t xml:space="preserve">debate profundo sobre su papel en la enseñanza</w:t>
      </w:r>
      <w:r w:rsidDel="00000000" w:rsidR="00000000" w:rsidRPr="00000000">
        <w:rPr>
          <w:rFonts w:ascii="Times New Roman" w:cs="Times New Roman" w:eastAsia="Times New Roman" w:hAnsi="Times New Roman"/>
          <w:sz w:val="24"/>
          <w:szCs w:val="24"/>
          <w:highlight w:val="white"/>
          <w:rtl w:val="0"/>
        </w:rPr>
        <w:t xml:space="preserve"> y el aprendizaje. Este fenómeno ha obligado al sistema educativo a reaccionar con urgencia ante una tecnología que ya está siendo utilizada ampliamente por docentes y estudiantes.</w:t>
      </w:r>
      <w:r w:rsidDel="00000000" w:rsidR="00000000" w:rsidRPr="00000000">
        <w:rPr>
          <w:rFonts w:ascii="Times New Roman" w:cs="Times New Roman" w:eastAsia="Times New Roman" w:hAnsi="Times New Roman"/>
          <w:color w:val="0dd20f"/>
          <w:sz w:val="24"/>
          <w:szCs w:val="24"/>
          <w:highlight w:val="white"/>
          <w:rtl w:val="0"/>
        </w:rPr>
        <w:t xml:space="preserve"> “la </w:t>
      </w:r>
      <w:r w:rsidDel="00000000" w:rsidR="00000000" w:rsidRPr="00000000">
        <w:rPr>
          <w:rFonts w:ascii="Times New Roman" w:cs="Times New Roman" w:eastAsia="Times New Roman" w:hAnsi="Times New Roman"/>
          <w:color w:val="0dd20f"/>
          <w:sz w:val="24"/>
          <w:szCs w:val="24"/>
          <w:highlight w:val="white"/>
          <w:u w:val="single"/>
          <w:rtl w:val="0"/>
        </w:rPr>
        <w:t xml:space="preserve">automatización</w:t>
      </w:r>
      <w:r w:rsidDel="00000000" w:rsidR="00000000" w:rsidRPr="00000000">
        <w:rPr>
          <w:rFonts w:ascii="Times New Roman" w:cs="Times New Roman" w:eastAsia="Times New Roman" w:hAnsi="Times New Roman"/>
          <w:color w:val="0dd20f"/>
          <w:sz w:val="24"/>
          <w:szCs w:val="24"/>
          <w:highlight w:val="white"/>
          <w:rtl w:val="0"/>
        </w:rPr>
        <w:t xml:space="preserve"> y el uso de </w:t>
      </w:r>
      <w:r w:rsidDel="00000000" w:rsidR="00000000" w:rsidRPr="00000000">
        <w:rPr>
          <w:rFonts w:ascii="Times New Roman" w:cs="Times New Roman" w:eastAsia="Times New Roman" w:hAnsi="Times New Roman"/>
          <w:color w:val="0dd20f"/>
          <w:sz w:val="24"/>
          <w:szCs w:val="24"/>
          <w:highlight w:val="white"/>
          <w:u w:val="single"/>
          <w:rtl w:val="0"/>
        </w:rPr>
        <w:t xml:space="preserve">herramientas digitales</w:t>
      </w:r>
      <w:r w:rsidDel="00000000" w:rsidR="00000000" w:rsidRPr="00000000">
        <w:rPr>
          <w:rFonts w:ascii="Times New Roman" w:cs="Times New Roman" w:eastAsia="Times New Roman" w:hAnsi="Times New Roman"/>
          <w:color w:val="0dd20f"/>
          <w:sz w:val="24"/>
          <w:szCs w:val="24"/>
          <w:highlight w:val="white"/>
          <w:rtl w:val="0"/>
        </w:rPr>
        <w:t xml:space="preserve"> permiten que el profesorado dedique más tiempo a tareas de mayor valor pedagógico,</w:t>
      </w:r>
      <w:r w:rsidDel="00000000" w:rsidR="00000000" w:rsidRPr="00000000">
        <w:rPr>
          <w:rtl w:val="0"/>
        </w:rPr>
      </w:r>
    </w:p>
    <w:p w:rsidR="00000000" w:rsidDel="00000000" w:rsidP="00000000" w:rsidRDefault="00000000" w:rsidRPr="00000000" w14:paraId="0000012F">
      <w:pPr>
        <w:spacing w:after="240" w:before="24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Entre los beneficios más destacados, se encuentra la posibilidad de crear contenidos personalizados, como rúbricas, cuestionarios o unidades didácticas, además de facilitar el acceso a información sintetizada. También se promueve el desarrollo del pensamiento crítico y la creatividad, especialmente cuando el alumnado utiliza estas herramientas como apoyo y no como sustitución de su proceso de aprendizaj</w:t>
      </w:r>
      <w:r w:rsidDel="00000000" w:rsidR="00000000" w:rsidRPr="00000000">
        <w:rPr>
          <w:rFonts w:ascii="Times New Roman" w:cs="Times New Roman" w:eastAsia="Times New Roman" w:hAnsi="Times New Roman"/>
          <w:sz w:val="24"/>
          <w:szCs w:val="24"/>
          <w:highlight w:val="white"/>
          <w:rtl w:val="0"/>
        </w:rPr>
        <w:t xml:space="preserve">e</w:t>
      </w:r>
      <w:r w:rsidDel="00000000" w:rsidR="00000000" w:rsidRPr="00000000">
        <w:rPr>
          <w:rFonts w:ascii="Times New Roman" w:cs="Times New Roman" w:eastAsia="Times New Roman" w:hAnsi="Times New Roman"/>
          <w:color w:val="32e632"/>
          <w:sz w:val="24"/>
          <w:szCs w:val="24"/>
          <w:highlight w:val="white"/>
          <w:rtl w:val="0"/>
        </w:rPr>
        <w:t xml:space="preserve">. Además, estas tecnologías permiten una </w:t>
      </w:r>
      <w:r w:rsidDel="00000000" w:rsidR="00000000" w:rsidRPr="00000000">
        <w:rPr>
          <w:rFonts w:ascii="Times New Roman" w:cs="Times New Roman" w:eastAsia="Times New Roman" w:hAnsi="Times New Roman"/>
          <w:color w:val="32e632"/>
          <w:sz w:val="24"/>
          <w:szCs w:val="24"/>
          <w:highlight w:val="white"/>
          <w:u w:val="single"/>
          <w:rtl w:val="0"/>
        </w:rPr>
        <w:t xml:space="preserve">interacción asincrónica, </w:t>
      </w:r>
      <w:r w:rsidDel="00000000" w:rsidR="00000000" w:rsidRPr="00000000">
        <w:rPr>
          <w:rFonts w:ascii="Times New Roman" w:cs="Times New Roman" w:eastAsia="Times New Roman" w:hAnsi="Times New Roman"/>
          <w:color w:val="32e632"/>
          <w:sz w:val="24"/>
          <w:szCs w:val="24"/>
          <w:highlight w:val="white"/>
          <w:rtl w:val="0"/>
        </w:rPr>
        <w:t xml:space="preserve">lo que puede aumentar el compromiso del estudiante y favorecer el aprendizaje autodirigido y continuo. L</w:t>
      </w:r>
      <w:r w:rsidDel="00000000" w:rsidR="00000000" w:rsidRPr="00000000">
        <w:rPr>
          <w:rFonts w:ascii="Times New Roman" w:cs="Times New Roman" w:eastAsia="Times New Roman" w:hAnsi="Times New Roman"/>
          <w:color w:val="0dd20f"/>
          <w:sz w:val="24"/>
          <w:szCs w:val="24"/>
          <w:highlight w:val="white"/>
          <w:rtl w:val="0"/>
        </w:rPr>
        <w:t xml:space="preserve">a educación frente a los avances de la inteligencia artificial generativa está viviendo una transformación importante, En esto tambien la </w:t>
      </w:r>
      <w:r w:rsidDel="00000000" w:rsidR="00000000" w:rsidRPr="00000000">
        <w:rPr>
          <w:rFonts w:ascii="Times New Roman" w:cs="Times New Roman" w:eastAsia="Times New Roman" w:hAnsi="Times New Roman"/>
          <w:color w:val="0dd20f"/>
          <w:sz w:val="24"/>
          <w:szCs w:val="24"/>
          <w:highlight w:val="white"/>
          <w:u w:val="single"/>
          <w:rtl w:val="0"/>
        </w:rPr>
        <w:t xml:space="preserve">generación automaticas de textos</w:t>
      </w:r>
      <w:r w:rsidDel="00000000" w:rsidR="00000000" w:rsidRPr="00000000">
        <w:rPr>
          <w:rFonts w:ascii="Times New Roman" w:cs="Times New Roman" w:eastAsia="Times New Roman" w:hAnsi="Times New Roman"/>
          <w:color w:val="0dd20f"/>
          <w:sz w:val="24"/>
          <w:szCs w:val="24"/>
          <w:highlight w:val="white"/>
          <w:rtl w:val="0"/>
        </w:rPr>
        <w:t xml:space="preserve">  ya que estas tecnologías permiten</w:t>
      </w:r>
      <w:r w:rsidDel="00000000" w:rsidR="00000000" w:rsidRPr="00000000">
        <w:rPr>
          <w:rFonts w:ascii="Times New Roman" w:cs="Times New Roman" w:eastAsia="Times New Roman" w:hAnsi="Times New Roman"/>
          <w:color w:val="0dd20f"/>
          <w:sz w:val="24"/>
          <w:szCs w:val="24"/>
          <w:highlight w:val="white"/>
          <w:u w:val="single"/>
          <w:rtl w:val="0"/>
        </w:rPr>
        <w:t xml:space="preserve"> automatizar procesos,</w:t>
      </w:r>
      <w:r w:rsidDel="00000000" w:rsidR="00000000" w:rsidRPr="00000000">
        <w:rPr>
          <w:rFonts w:ascii="Times New Roman" w:cs="Times New Roman" w:eastAsia="Times New Roman" w:hAnsi="Times New Roman"/>
          <w:color w:val="0dd20f"/>
          <w:sz w:val="24"/>
          <w:szCs w:val="24"/>
          <w:highlight w:val="white"/>
          <w:rtl w:val="0"/>
        </w:rPr>
        <w:t xml:space="preserve"> personalizar el aprendizaje según las necesidades de cada estudiante y optimizar la gestión de los datos académicos, haciendo más eficiente tanto la enseñanza como la administración educativa.</w:t>
      </w:r>
      <w:r w:rsidDel="00000000" w:rsidR="00000000" w:rsidRPr="00000000">
        <w:rPr>
          <w:rtl w:val="0"/>
        </w:rPr>
      </w:r>
    </w:p>
    <w:p w:rsidR="00000000" w:rsidDel="00000000" w:rsidP="00000000" w:rsidRDefault="00000000" w:rsidRPr="00000000" w14:paraId="00000130">
      <w:pPr>
        <w:spacing w:after="240" w:before="24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No obstante, el uso de la IAg también implica riesgos significativos. Se advierte sobre la posibilidad de un aprendizaje superficial, la generación de respuestas erróneas pero convincentes (alucinaciones), y el uso deshonesto, como el plagio automatizado. Además, existen preocupaciones sobre la privacidad de los datos, los sesgos en los modelos, y la posible afectación a la interacción humana en el proceso educativo. A esto se suma una brecha entre quienes pueden acceder a herramientas avanzadas (premium) y quienes no, lo que puede profundizar las desigualdades educativas.</w:t>
      </w:r>
    </w:p>
    <w:p w:rsidR="00000000" w:rsidDel="00000000" w:rsidP="00000000" w:rsidRDefault="00000000" w:rsidRPr="00000000" w14:paraId="00000131">
      <w:pPr>
        <w:spacing w:after="240" w:before="24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0dd20f"/>
          <w:sz w:val="24"/>
          <w:szCs w:val="24"/>
          <w:highlight w:val="white"/>
          <w:rtl w:val="0"/>
        </w:rPr>
        <w:t xml:space="preserve">Ante este escenario, se plantea la necesidad de una </w:t>
      </w:r>
      <w:r w:rsidDel="00000000" w:rsidR="00000000" w:rsidRPr="00000000">
        <w:rPr>
          <w:rFonts w:ascii="Times New Roman" w:cs="Times New Roman" w:eastAsia="Times New Roman" w:hAnsi="Times New Roman"/>
          <w:b w:val="1"/>
          <w:color w:val="0dd20f"/>
          <w:sz w:val="24"/>
          <w:szCs w:val="24"/>
          <w:highlight w:val="white"/>
          <w:rtl w:val="0"/>
        </w:rPr>
        <w:t xml:space="preserve">transformación educativa integral</w:t>
      </w:r>
      <w:r w:rsidDel="00000000" w:rsidR="00000000" w:rsidRPr="00000000">
        <w:rPr>
          <w:rFonts w:ascii="Times New Roman" w:cs="Times New Roman" w:eastAsia="Times New Roman" w:hAnsi="Times New Roman"/>
          <w:color w:val="0dd20f"/>
          <w:sz w:val="24"/>
          <w:szCs w:val="24"/>
          <w:highlight w:val="white"/>
          <w:rtl w:val="0"/>
        </w:rPr>
        <w:t xml:space="preserve">. Es urgente </w:t>
      </w:r>
      <w:r w:rsidDel="00000000" w:rsidR="00000000" w:rsidRPr="00000000">
        <w:rPr>
          <w:rFonts w:ascii="Times New Roman" w:cs="Times New Roman" w:eastAsia="Times New Roman" w:hAnsi="Times New Roman"/>
          <w:b w:val="1"/>
          <w:color w:val="0dd20f"/>
          <w:sz w:val="24"/>
          <w:szCs w:val="24"/>
          <w:highlight w:val="white"/>
          <w:rtl w:val="0"/>
        </w:rPr>
        <w:t xml:space="preserve">formar al profesorado en competencias de IA</w:t>
      </w:r>
      <w:r w:rsidDel="00000000" w:rsidR="00000000" w:rsidRPr="00000000">
        <w:rPr>
          <w:rFonts w:ascii="Times New Roman" w:cs="Times New Roman" w:eastAsia="Times New Roman" w:hAnsi="Times New Roman"/>
          <w:color w:val="0dd20f"/>
          <w:sz w:val="24"/>
          <w:szCs w:val="24"/>
          <w:highlight w:val="white"/>
          <w:rtl w:val="0"/>
        </w:rPr>
        <w:t xml:space="preserve">, diseñar </w:t>
      </w:r>
      <w:r w:rsidDel="00000000" w:rsidR="00000000" w:rsidRPr="00000000">
        <w:rPr>
          <w:rFonts w:ascii="Times New Roman" w:cs="Times New Roman" w:eastAsia="Times New Roman" w:hAnsi="Times New Roman"/>
          <w:b w:val="1"/>
          <w:color w:val="0dd20f"/>
          <w:sz w:val="24"/>
          <w:szCs w:val="24"/>
          <w:highlight w:val="white"/>
          <w:rtl w:val="0"/>
        </w:rPr>
        <w:t xml:space="preserve">nuevas estrategias de evaluación</w:t>
      </w:r>
      <w:r w:rsidDel="00000000" w:rsidR="00000000" w:rsidRPr="00000000">
        <w:rPr>
          <w:rFonts w:ascii="Times New Roman" w:cs="Times New Roman" w:eastAsia="Times New Roman" w:hAnsi="Times New Roman"/>
          <w:color w:val="0dd20f"/>
          <w:sz w:val="24"/>
          <w:szCs w:val="24"/>
          <w:highlight w:val="white"/>
          <w:rtl w:val="0"/>
        </w:rPr>
        <w:t xml:space="preserve">, actualizar los contenidos curriculares e impulsar un uso </w:t>
      </w:r>
      <w:r w:rsidDel="00000000" w:rsidR="00000000" w:rsidRPr="00000000">
        <w:rPr>
          <w:rFonts w:ascii="Times New Roman" w:cs="Times New Roman" w:eastAsia="Times New Roman" w:hAnsi="Times New Roman"/>
          <w:b w:val="1"/>
          <w:color w:val="0dd20f"/>
          <w:sz w:val="24"/>
          <w:szCs w:val="24"/>
          <w:highlight w:val="white"/>
          <w:rtl w:val="0"/>
        </w:rPr>
        <w:t xml:space="preserve">ético, crítico y consciente</w:t>
      </w:r>
      <w:r w:rsidDel="00000000" w:rsidR="00000000" w:rsidRPr="00000000">
        <w:rPr>
          <w:rFonts w:ascii="Times New Roman" w:cs="Times New Roman" w:eastAsia="Times New Roman" w:hAnsi="Times New Roman"/>
          <w:color w:val="0dd20f"/>
          <w:sz w:val="24"/>
          <w:szCs w:val="24"/>
          <w:highlight w:val="white"/>
          <w:rtl w:val="0"/>
        </w:rPr>
        <w:t xml:space="preserve"> de estas herramientas. como</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0dd20f"/>
          <w:sz w:val="24"/>
          <w:szCs w:val="24"/>
          <w:highlight w:val="white"/>
          <w:rtl w:val="0"/>
        </w:rPr>
        <w:t xml:space="preserve">la importancia de “</w:t>
      </w:r>
      <w:r w:rsidDel="00000000" w:rsidR="00000000" w:rsidRPr="00000000">
        <w:rPr>
          <w:rFonts w:ascii="Times New Roman" w:cs="Times New Roman" w:eastAsia="Times New Roman" w:hAnsi="Times New Roman"/>
          <w:color w:val="0dd20f"/>
          <w:sz w:val="24"/>
          <w:szCs w:val="24"/>
          <w:highlight w:val="white"/>
          <w:u w:val="single"/>
          <w:rtl w:val="0"/>
        </w:rPr>
        <w:t xml:space="preserve">adaptarse estratégicamente</w:t>
      </w:r>
      <w:r w:rsidDel="00000000" w:rsidR="00000000" w:rsidRPr="00000000">
        <w:rPr>
          <w:rtl w:val="0"/>
        </w:rPr>
      </w:r>
    </w:p>
    <w:p w:rsidR="00000000" w:rsidDel="00000000" w:rsidP="00000000" w:rsidRDefault="00000000" w:rsidRPr="00000000" w14:paraId="00000132">
      <w:pPr>
        <w:spacing w:after="240" w:before="24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Organismos como la </w:t>
      </w:r>
      <w:r w:rsidDel="00000000" w:rsidR="00000000" w:rsidRPr="00000000">
        <w:rPr>
          <w:rFonts w:ascii="Times New Roman" w:cs="Times New Roman" w:eastAsia="Times New Roman" w:hAnsi="Times New Roman"/>
          <w:b w:val="1"/>
          <w:sz w:val="24"/>
          <w:szCs w:val="24"/>
          <w:highlight w:val="white"/>
          <w:rtl w:val="0"/>
        </w:rPr>
        <w:t xml:space="preserve">UNESCO</w:t>
      </w:r>
      <w:r w:rsidDel="00000000" w:rsidR="00000000" w:rsidRPr="00000000">
        <w:rPr>
          <w:rFonts w:ascii="Times New Roman" w:cs="Times New Roman" w:eastAsia="Times New Roman" w:hAnsi="Times New Roman"/>
          <w:sz w:val="24"/>
          <w:szCs w:val="24"/>
          <w:highlight w:val="white"/>
          <w:rtl w:val="0"/>
        </w:rPr>
        <w:t xml:space="preserve"> y asociaciones universitarias ya proponen políticas y directrices para una adopción responsable. </w:t>
      </w:r>
      <w:r w:rsidDel="00000000" w:rsidR="00000000" w:rsidRPr="00000000">
        <w:rPr>
          <w:rFonts w:ascii="Times New Roman" w:cs="Times New Roman" w:eastAsia="Times New Roman" w:hAnsi="Times New Roman"/>
          <w:color w:val="0dd20f"/>
          <w:sz w:val="24"/>
          <w:szCs w:val="24"/>
          <w:highlight w:val="white"/>
          <w:rtl w:val="0"/>
        </w:rPr>
        <w:t xml:space="preserve">El reto es asumir la realidad tecnológica sin temor, pero con responsabilidad, y garantizar que la educación siga cumpliendo su función en un mundo condicionado por la inteligencia artificial.</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0dd20f"/>
          <w:sz w:val="24"/>
          <w:szCs w:val="24"/>
          <w:highlight w:val="white"/>
          <w:rtl w:val="0"/>
        </w:rPr>
        <w:t xml:space="preserve">a un  nuevo ecosistema </w:t>
      </w:r>
      <w:r w:rsidDel="00000000" w:rsidR="00000000" w:rsidRPr="00000000">
        <w:rPr>
          <w:rFonts w:ascii="Times New Roman" w:cs="Times New Roman" w:eastAsia="Times New Roman" w:hAnsi="Times New Roman"/>
          <w:color w:val="0dd20f"/>
          <w:sz w:val="24"/>
          <w:szCs w:val="24"/>
          <w:highlight w:val="white"/>
          <w:u w:val="single"/>
          <w:rtl w:val="0"/>
        </w:rPr>
        <w:t xml:space="preserve">educativo digital,</w:t>
      </w:r>
      <w:r w:rsidDel="00000000" w:rsidR="00000000" w:rsidRPr="00000000">
        <w:rPr>
          <w:rFonts w:ascii="Times New Roman" w:cs="Times New Roman" w:eastAsia="Times New Roman" w:hAnsi="Times New Roman"/>
          <w:color w:val="0dd20f"/>
          <w:sz w:val="24"/>
          <w:szCs w:val="24"/>
          <w:highlight w:val="white"/>
          <w:rtl w:val="0"/>
        </w:rPr>
        <w:t xml:space="preserve"> </w:t>
      </w:r>
      <w:r w:rsidDel="00000000" w:rsidR="00000000" w:rsidRPr="00000000">
        <w:rPr>
          <w:rtl w:val="0"/>
        </w:rPr>
      </w:r>
    </w:p>
    <w:p w:rsidR="00000000" w:rsidDel="00000000" w:rsidP="00000000" w:rsidRDefault="00000000" w:rsidRPr="00000000" w14:paraId="00000133">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34">
      <w:pPr>
        <w:spacing w:after="240" w:before="240" w:line="360" w:lineRule="auto"/>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Utilidad del artículo para el proyecto de tesis:</w:t>
      </w:r>
    </w:p>
    <w:p w:rsidR="00000000" w:rsidDel="00000000" w:rsidP="00000000" w:rsidRDefault="00000000" w:rsidRPr="00000000" w14:paraId="00000135">
      <w:pPr>
        <w:spacing w:after="240" w:before="240" w:line="360" w:lineRule="auto"/>
        <w:jc w:val="both"/>
        <w:rPr>
          <w:rFonts w:ascii="Times New Roman" w:cs="Times New Roman" w:eastAsia="Times New Roman" w:hAnsi="Times New Roman"/>
          <w:b w:val="1"/>
          <w:color w:val="008acb"/>
          <w:sz w:val="24"/>
          <w:szCs w:val="24"/>
          <w:highlight w:val="white"/>
        </w:rPr>
      </w:pPr>
      <w:r w:rsidDel="00000000" w:rsidR="00000000" w:rsidRPr="00000000">
        <w:rPr>
          <w:rFonts w:ascii="Times New Roman" w:cs="Times New Roman" w:eastAsia="Times New Roman" w:hAnsi="Times New Roman"/>
          <w:color w:val="0dd20f"/>
          <w:sz w:val="24"/>
          <w:szCs w:val="24"/>
          <w:highlight w:val="white"/>
          <w:rtl w:val="0"/>
        </w:rPr>
        <w:t xml:space="preserve">La nueva realidad de la educación ante los avances de la inteligencia artificial generativa destaca que la educación actual está siendo transformada por el uso de tecnologías inteligentes que </w:t>
      </w:r>
      <w:r w:rsidDel="00000000" w:rsidR="00000000" w:rsidRPr="00000000">
        <w:rPr>
          <w:rFonts w:ascii="Times New Roman" w:cs="Times New Roman" w:eastAsia="Times New Roman" w:hAnsi="Times New Roman"/>
          <w:color w:val="0dd20f"/>
          <w:sz w:val="24"/>
          <w:szCs w:val="24"/>
          <w:highlight w:val="white"/>
          <w:u w:val="single"/>
          <w:rtl w:val="0"/>
        </w:rPr>
        <w:t xml:space="preserve">automatizan procesos</w:t>
      </w:r>
      <w:r w:rsidDel="00000000" w:rsidR="00000000" w:rsidRPr="00000000">
        <w:rPr>
          <w:rFonts w:ascii="Times New Roman" w:cs="Times New Roman" w:eastAsia="Times New Roman" w:hAnsi="Times New Roman"/>
          <w:color w:val="0dd20f"/>
          <w:sz w:val="24"/>
          <w:szCs w:val="24"/>
          <w:highlight w:val="white"/>
          <w:rtl w:val="0"/>
        </w:rPr>
        <w:t xml:space="preserve">, mejoran la personalización del aprendizaje y optimizan la gestión de datos académicos.</w:t>
      </w:r>
      <w:r w:rsidDel="00000000" w:rsidR="00000000" w:rsidRPr="00000000">
        <w:rPr>
          <w:rFonts w:ascii="Times New Roman" w:cs="Times New Roman" w:eastAsia="Times New Roman" w:hAnsi="Times New Roman"/>
          <w:color w:val="0000ff"/>
          <w:sz w:val="24"/>
          <w:szCs w:val="24"/>
          <w:highlight w:val="white"/>
          <w:rtl w:val="0"/>
        </w:rPr>
        <w:t xml:space="preserve">  </w:t>
      </w:r>
      <w:r w:rsidDel="00000000" w:rsidR="00000000" w:rsidRPr="00000000">
        <w:rPr>
          <w:rFonts w:ascii="Times New Roman" w:cs="Times New Roman" w:eastAsia="Times New Roman" w:hAnsi="Times New Roman"/>
          <w:color w:val="0dd20f"/>
          <w:sz w:val="24"/>
          <w:szCs w:val="24"/>
          <w:highlight w:val="white"/>
          <w:rtl w:val="0"/>
        </w:rPr>
        <w:t xml:space="preserve">El artículo señala que “la </w:t>
      </w:r>
      <w:r w:rsidDel="00000000" w:rsidR="00000000" w:rsidRPr="00000000">
        <w:rPr>
          <w:rFonts w:ascii="Times New Roman" w:cs="Times New Roman" w:eastAsia="Times New Roman" w:hAnsi="Times New Roman"/>
          <w:color w:val="0dd20f"/>
          <w:sz w:val="24"/>
          <w:szCs w:val="24"/>
          <w:highlight w:val="white"/>
          <w:u w:val="single"/>
          <w:rtl w:val="0"/>
        </w:rPr>
        <w:t xml:space="preserve">automatización</w:t>
      </w:r>
      <w:r w:rsidDel="00000000" w:rsidR="00000000" w:rsidRPr="00000000">
        <w:rPr>
          <w:rFonts w:ascii="Times New Roman" w:cs="Times New Roman" w:eastAsia="Times New Roman" w:hAnsi="Times New Roman"/>
          <w:color w:val="0dd20f"/>
          <w:sz w:val="24"/>
          <w:szCs w:val="24"/>
          <w:highlight w:val="white"/>
          <w:rtl w:val="0"/>
        </w:rPr>
        <w:t xml:space="preserve"> y el uso de </w:t>
      </w:r>
      <w:r w:rsidDel="00000000" w:rsidR="00000000" w:rsidRPr="00000000">
        <w:rPr>
          <w:rFonts w:ascii="Times New Roman" w:cs="Times New Roman" w:eastAsia="Times New Roman" w:hAnsi="Times New Roman"/>
          <w:color w:val="0dd20f"/>
          <w:sz w:val="24"/>
          <w:szCs w:val="24"/>
          <w:highlight w:val="white"/>
          <w:u w:val="single"/>
          <w:rtl w:val="0"/>
        </w:rPr>
        <w:t xml:space="preserve">herramientas digitales</w:t>
      </w:r>
      <w:r w:rsidDel="00000000" w:rsidR="00000000" w:rsidRPr="00000000">
        <w:rPr>
          <w:rFonts w:ascii="Times New Roman" w:cs="Times New Roman" w:eastAsia="Times New Roman" w:hAnsi="Times New Roman"/>
          <w:color w:val="0dd20f"/>
          <w:sz w:val="24"/>
          <w:szCs w:val="24"/>
          <w:highlight w:val="white"/>
          <w:rtl w:val="0"/>
        </w:rPr>
        <w:t xml:space="preserve"> permiten que el profesorado dedique más tiempo a tareas de mayor valor pedagógico, dejando en manos de la tecnología actividades repetitivas como la evaluación o el registro de datos.</w:t>
      </w:r>
      <w:r w:rsidDel="00000000" w:rsidR="00000000" w:rsidRPr="00000000">
        <w:rPr>
          <w:rFonts w:ascii="Times New Roman" w:cs="Times New Roman" w:eastAsia="Times New Roman" w:hAnsi="Times New Roman"/>
          <w:i w:val="1"/>
          <w:color w:val="0dd20f"/>
          <w:sz w:val="24"/>
          <w:szCs w:val="24"/>
          <w:highlight w:val="white"/>
          <w:rtl w:val="0"/>
        </w:rPr>
        <w:t xml:space="preserve">”</w:t>
      </w:r>
      <w:r w:rsidDel="00000000" w:rsidR="00000000" w:rsidRPr="00000000">
        <w:rPr>
          <w:rFonts w:ascii="Times New Roman" w:cs="Times New Roman" w:eastAsia="Times New Roman" w:hAnsi="Times New Roman"/>
          <w:i w:val="1"/>
          <w:sz w:val="24"/>
          <w:szCs w:val="24"/>
          <w:highlight w:val="white"/>
          <w:rtl w:val="0"/>
        </w:rPr>
        <w:br w:type="textWrapping"/>
      </w:r>
      <w:r w:rsidDel="00000000" w:rsidR="00000000" w:rsidRPr="00000000">
        <w:rPr>
          <w:rFonts w:ascii="Times New Roman" w:cs="Times New Roman" w:eastAsia="Times New Roman" w:hAnsi="Times New Roman"/>
          <w:sz w:val="24"/>
          <w:szCs w:val="24"/>
          <w:highlight w:val="white"/>
          <w:rtl w:val="0"/>
        </w:rPr>
        <w:t xml:space="preserve">El contenido del artículo contribuirá significativamente a nuestro proyecto de tesis, al mostrar cómo la inteligencia artificial generativa (IAG) está transformando el ámbito educativo a través de la automatización de contenidos, la personalización del aprendizaje y la gestión inteligente de datos.</w:t>
      </w:r>
      <w:r w:rsidDel="00000000" w:rsidR="00000000" w:rsidRPr="00000000">
        <w:rPr>
          <w:rFonts w:ascii="Times New Roman" w:cs="Times New Roman" w:eastAsia="Times New Roman" w:hAnsi="Times New Roman"/>
          <w:color w:val="008acb"/>
          <w:sz w:val="24"/>
          <w:szCs w:val="24"/>
          <w:highlight w:val="white"/>
          <w:rtl w:val="0"/>
        </w:rPr>
        <w:t xml:space="preserve"> A partir de ello, </w:t>
      </w:r>
      <w:r w:rsidDel="00000000" w:rsidR="00000000" w:rsidRPr="00000000">
        <w:rPr>
          <w:rFonts w:ascii="Times New Roman" w:cs="Times New Roman" w:eastAsia="Times New Roman" w:hAnsi="Times New Roman"/>
          <w:b w:val="1"/>
          <w:color w:val="008acb"/>
          <w:sz w:val="24"/>
          <w:szCs w:val="24"/>
          <w:highlight w:val="white"/>
          <w:rtl w:val="0"/>
        </w:rPr>
        <w:t xml:space="preserve">aplicaremos técnicas como la </w:t>
      </w:r>
      <w:r w:rsidDel="00000000" w:rsidR="00000000" w:rsidRPr="00000000">
        <w:rPr>
          <w:rFonts w:ascii="Times New Roman" w:cs="Times New Roman" w:eastAsia="Times New Roman" w:hAnsi="Times New Roman"/>
          <w:b w:val="1"/>
          <w:color w:val="008acb"/>
          <w:sz w:val="24"/>
          <w:szCs w:val="24"/>
          <w:highlight w:val="white"/>
          <w:u w:val="single"/>
          <w:rtl w:val="0"/>
        </w:rPr>
        <w:t xml:space="preserve">generación automática de textos</w:t>
      </w:r>
      <w:r w:rsidDel="00000000" w:rsidR="00000000" w:rsidRPr="00000000">
        <w:rPr>
          <w:rFonts w:ascii="Times New Roman" w:cs="Times New Roman" w:eastAsia="Times New Roman" w:hAnsi="Times New Roman"/>
          <w:b w:val="1"/>
          <w:color w:val="008acb"/>
          <w:sz w:val="24"/>
          <w:szCs w:val="24"/>
          <w:highlight w:val="white"/>
          <w:rtl w:val="0"/>
        </w:rPr>
        <w:t xml:space="preserve"> para la redacción de reportes académicos,</w:t>
      </w:r>
      <w:r w:rsidDel="00000000" w:rsidR="00000000" w:rsidRPr="00000000">
        <w:rPr>
          <w:rFonts w:ascii="Times New Roman" w:cs="Times New Roman" w:eastAsia="Times New Roman" w:hAnsi="Times New Roman"/>
          <w:color w:val="008acb"/>
          <w:sz w:val="24"/>
          <w:szCs w:val="24"/>
          <w:highlight w:val="white"/>
          <w:rtl w:val="0"/>
        </w:rPr>
        <w:t xml:space="preserve"> lo que reducirá la carga docente y asegurará uniformidad en la presentación de la información.</w:t>
      </w:r>
      <w:r w:rsidDel="00000000" w:rsidR="00000000" w:rsidRPr="00000000">
        <w:rPr>
          <w:rFonts w:ascii="Times New Roman" w:cs="Times New Roman" w:eastAsia="Times New Roman" w:hAnsi="Times New Roman"/>
          <w:sz w:val="24"/>
          <w:szCs w:val="24"/>
          <w:highlight w:val="white"/>
          <w:rtl w:val="0"/>
        </w:rPr>
        <w:t xml:space="preserve">Asimismo,</w:t>
      </w:r>
      <w:r w:rsidDel="00000000" w:rsidR="00000000" w:rsidRPr="00000000">
        <w:rPr>
          <w:rFonts w:ascii="Times New Roman" w:cs="Times New Roman" w:eastAsia="Times New Roman" w:hAnsi="Times New Roman"/>
          <w:b w:val="1"/>
          <w:sz w:val="24"/>
          <w:szCs w:val="24"/>
          <w:highlight w:val="white"/>
          <w:rtl w:val="0"/>
        </w:rPr>
        <w:t xml:space="preserve"> </w:t>
      </w:r>
      <w:r w:rsidDel="00000000" w:rsidR="00000000" w:rsidRPr="00000000">
        <w:rPr>
          <w:rFonts w:ascii="Times New Roman" w:cs="Times New Roman" w:eastAsia="Times New Roman" w:hAnsi="Times New Roman"/>
          <w:b w:val="1"/>
          <w:color w:val="008acb"/>
          <w:sz w:val="24"/>
          <w:szCs w:val="24"/>
          <w:highlight w:val="white"/>
          <w:rtl w:val="0"/>
        </w:rPr>
        <w:t xml:space="preserve">implementaremos la </w:t>
      </w:r>
      <w:r w:rsidDel="00000000" w:rsidR="00000000" w:rsidRPr="00000000">
        <w:rPr>
          <w:rFonts w:ascii="Times New Roman" w:cs="Times New Roman" w:eastAsia="Times New Roman" w:hAnsi="Times New Roman"/>
          <w:b w:val="1"/>
          <w:color w:val="008acb"/>
          <w:sz w:val="24"/>
          <w:szCs w:val="24"/>
          <w:highlight w:val="white"/>
          <w:u w:val="single"/>
          <w:rtl w:val="0"/>
        </w:rPr>
        <w:t xml:space="preserve">interacción asincrónica con usuarios</w:t>
      </w:r>
      <w:r w:rsidDel="00000000" w:rsidR="00000000" w:rsidRPr="00000000">
        <w:rPr>
          <w:rFonts w:ascii="Times New Roman" w:cs="Times New Roman" w:eastAsia="Times New Roman" w:hAnsi="Times New Roman"/>
          <w:b w:val="1"/>
          <w:color w:val="008acb"/>
          <w:sz w:val="24"/>
          <w:szCs w:val="24"/>
          <w:highlight w:val="white"/>
          <w:rtl w:val="0"/>
        </w:rPr>
        <w:t xml:space="preserve">, permitiendo que padres y docentes accedan a información actualizada en cualquier momento.</w:t>
      </w:r>
      <w:r w:rsidDel="00000000" w:rsidR="00000000" w:rsidRPr="00000000">
        <w:rPr>
          <w:rFonts w:ascii="Times New Roman" w:cs="Times New Roman" w:eastAsia="Times New Roman" w:hAnsi="Times New Roman"/>
          <w:color w:val="008acb"/>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Para garantizar la confiabilidad, </w:t>
      </w:r>
      <w:r w:rsidDel="00000000" w:rsidR="00000000" w:rsidRPr="00000000">
        <w:rPr>
          <w:rFonts w:ascii="Times New Roman" w:cs="Times New Roman" w:eastAsia="Times New Roman" w:hAnsi="Times New Roman"/>
          <w:b w:val="1"/>
          <w:color w:val="008acb"/>
          <w:sz w:val="24"/>
          <w:szCs w:val="24"/>
          <w:highlight w:val="white"/>
          <w:rtl w:val="0"/>
        </w:rPr>
        <w:t xml:space="preserve">incorporaremos mecanismos de</w:t>
      </w:r>
      <w:r w:rsidDel="00000000" w:rsidR="00000000" w:rsidRPr="00000000">
        <w:rPr>
          <w:rFonts w:ascii="Times New Roman" w:cs="Times New Roman" w:eastAsia="Times New Roman" w:hAnsi="Times New Roman"/>
          <w:b w:val="1"/>
          <w:color w:val="008acb"/>
          <w:sz w:val="24"/>
          <w:szCs w:val="24"/>
          <w:highlight w:val="white"/>
          <w:u w:val="single"/>
          <w:rtl w:val="0"/>
        </w:rPr>
        <w:t xml:space="preserve"> supervisión humana</w:t>
      </w:r>
      <w:r w:rsidDel="00000000" w:rsidR="00000000" w:rsidRPr="00000000">
        <w:rPr>
          <w:rFonts w:ascii="Times New Roman" w:cs="Times New Roman" w:eastAsia="Times New Roman" w:hAnsi="Times New Roman"/>
          <w:b w:val="1"/>
          <w:color w:val="008acb"/>
          <w:sz w:val="24"/>
          <w:szCs w:val="24"/>
          <w:highlight w:val="white"/>
          <w:rtl w:val="0"/>
        </w:rPr>
        <w:t xml:space="preserve"> que validen los contenidos generados antes de su publicación.</w:t>
      </w:r>
    </w:p>
    <w:p w:rsidR="00000000" w:rsidDel="00000000" w:rsidP="00000000" w:rsidRDefault="00000000" w:rsidRPr="00000000" w14:paraId="00000136">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37">
      <w:pPr>
        <w:spacing w:line="360" w:lineRule="auto"/>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38">
      <w:pPr>
        <w:spacing w:line="360" w:lineRule="auto"/>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39">
      <w:pPr>
        <w:spacing w:line="360" w:lineRule="auto"/>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3A">
      <w:pPr>
        <w:spacing w:line="360" w:lineRule="auto"/>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3B">
      <w:pPr>
        <w:spacing w:line="360" w:lineRule="auto"/>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3C">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br w:type="textWrapping"/>
      </w:r>
    </w:p>
    <w:p w:rsidR="00000000" w:rsidDel="00000000" w:rsidP="00000000" w:rsidRDefault="00000000" w:rsidRPr="00000000" w14:paraId="0000013D">
      <w:pPr>
        <w:spacing w:after="240" w:before="24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E">
      <w:pPr>
        <w:spacing w:after="240" w:before="24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F">
      <w:pPr>
        <w:spacing w:after="240" w:before="24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0">
      <w:pPr>
        <w:spacing w:after="240" w:before="24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1">
      <w:pPr>
        <w:pBdr>
          <w:top w:color="e5e7eb" w:space="0" w:sz="0" w:val="none"/>
          <w:left w:color="e5e7eb" w:space="0" w:sz="0" w:val="none"/>
          <w:bottom w:color="e5e7eb" w:space="0" w:sz="0" w:val="none"/>
          <w:right w:color="e5e7eb" w:space="0" w:sz="0" w:val="none"/>
          <w:between w:color="e5e7eb" w:space="0" w:sz="0" w:val="none"/>
        </w:pBdr>
        <w:spacing w:line="360" w:lineRule="auto"/>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3.1.5.</w:t>
      </w:r>
      <w:r w:rsidDel="00000000" w:rsidR="00000000" w:rsidRPr="00000000">
        <w:rPr>
          <w:rFonts w:ascii="Times New Roman" w:cs="Times New Roman" w:eastAsia="Times New Roman" w:hAnsi="Times New Roman"/>
          <w:b w:val="1"/>
          <w:sz w:val="24"/>
          <w:szCs w:val="24"/>
          <w:highlight w:val="white"/>
          <w:rtl w:val="0"/>
        </w:rPr>
        <w:t xml:space="preserve"> Applications of Wireless Sensor Networks and Internet of Things Frameworks in the Industry Revolution 4.0: A Systematic Literature Review</w:t>
      </w:r>
    </w:p>
    <w:p w:rsidR="00000000" w:rsidDel="00000000" w:rsidP="00000000" w:rsidRDefault="00000000" w:rsidRPr="00000000" w14:paraId="00000142">
      <w:pPr>
        <w:pBdr>
          <w:top w:color="e5e7eb" w:space="0" w:sz="0" w:val="none"/>
          <w:left w:color="e5e7eb" w:space="0" w:sz="0" w:val="none"/>
          <w:bottom w:color="e5e7eb" w:space="0" w:sz="0" w:val="none"/>
          <w:right w:color="e5e7eb" w:space="0" w:sz="0" w:val="none"/>
          <w:between w:color="e5e7eb" w:space="0" w:sz="0" w:val="none"/>
        </w:pBdr>
        <w:spacing w:line="360" w:lineRule="auto"/>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Aplicaciones de Redes de Sensores Inalámbricos y Marcos del Internet de las Cosas en la Revolución Industrial 4.0: Una Revisión Sistemática de Literatura</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3981450</wp:posOffset>
            </wp:positionH>
            <wp:positionV relativeFrom="paragraph">
              <wp:posOffset>190500</wp:posOffset>
            </wp:positionV>
            <wp:extent cx="1828800" cy="1609725"/>
            <wp:effectExtent b="0" l="0" r="0" t="0"/>
            <wp:wrapSquare wrapText="bothSides" distB="114300" distT="114300" distL="114300" distR="114300"/>
            <wp:docPr id="2101730951"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1828800" cy="1609725"/>
                    </a:xfrm>
                    <a:prstGeom prst="rect"/>
                    <a:ln/>
                  </pic:spPr>
                </pic:pic>
              </a:graphicData>
            </a:graphic>
          </wp:anchor>
        </w:drawing>
      </w:r>
    </w:p>
    <w:p w:rsidR="00000000" w:rsidDel="00000000" w:rsidP="00000000" w:rsidRDefault="00000000" w:rsidRPr="00000000" w14:paraId="00000143">
      <w:pPr>
        <w:pBdr>
          <w:top w:color="e5e7eb" w:space="0" w:sz="0" w:val="none"/>
          <w:left w:color="e5e7eb" w:space="0" w:sz="0" w:val="none"/>
          <w:bottom w:color="e5e7eb" w:space="0" w:sz="0" w:val="none"/>
          <w:right w:color="e5e7eb" w:space="0" w:sz="0" w:val="none"/>
          <w:between w:color="e5e7eb" w:space="0" w:sz="0" w:val="none"/>
        </w:pBdr>
        <w:spacing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44">
      <w:pPr>
        <w:pBdr>
          <w:top w:color="e5e7eb" w:space="0" w:sz="0" w:val="none"/>
          <w:left w:color="e5e7eb" w:space="0" w:sz="0" w:val="none"/>
          <w:bottom w:color="e5e7eb" w:space="0" w:sz="0" w:val="none"/>
          <w:right w:color="e5e7eb" w:space="0" w:sz="0" w:val="none"/>
          <w:between w:color="e5e7eb" w:space="0" w:sz="0" w:val="none"/>
        </w:pBd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000000"/>
          <w:sz w:val="24"/>
          <w:szCs w:val="24"/>
          <w:highlight w:val="white"/>
          <w:rtl w:val="0"/>
        </w:rPr>
        <w:t xml:space="preserve">(Majid et al., 2022)</w:t>
      </w:r>
      <w:r w:rsidDel="00000000" w:rsidR="00000000" w:rsidRPr="00000000">
        <w:rPr>
          <w:rtl w:val="0"/>
        </w:rPr>
      </w:r>
    </w:p>
    <w:p w:rsidR="00000000" w:rsidDel="00000000" w:rsidP="00000000" w:rsidRDefault="00000000" w:rsidRPr="00000000" w14:paraId="00000145">
      <w:pPr>
        <w:pBdr>
          <w:top w:color="e5e7eb" w:space="0" w:sz="0" w:val="none"/>
          <w:left w:color="e5e7eb" w:space="0" w:sz="0" w:val="none"/>
          <w:bottom w:color="e5e7eb" w:space="0" w:sz="0" w:val="none"/>
          <w:right w:color="e5e7eb" w:space="0" w:sz="0" w:val="none"/>
          <w:between w:color="e5e7eb" w:space="0" w:sz="0" w:val="none"/>
        </w:pBd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br w:type="textWrapping"/>
        <w:t xml:space="preserve"> DOI:</w:t>
      </w:r>
      <w:r w:rsidDel="00000000" w:rsidR="00000000" w:rsidRPr="00000000">
        <w:rPr>
          <w:rtl w:val="0"/>
        </w:rPr>
        <w:t xml:space="preserve"> </w:t>
      </w:r>
      <w:hyperlink r:id="rId22">
        <w:r w:rsidDel="00000000" w:rsidR="00000000" w:rsidRPr="00000000">
          <w:rPr>
            <w:rFonts w:ascii="Times New Roman" w:cs="Times New Roman" w:eastAsia="Times New Roman" w:hAnsi="Times New Roman"/>
            <w:color w:val="1155cc"/>
            <w:sz w:val="24"/>
            <w:szCs w:val="24"/>
            <w:highlight w:val="white"/>
            <w:u w:val="single"/>
            <w:rtl w:val="0"/>
          </w:rPr>
          <w:t xml:space="preserve">https://doi.org/10.3390/s22062087</w:t>
          <w:br w:type="textWrapping"/>
        </w:r>
      </w:hyperlink>
      <w:r w:rsidDel="00000000" w:rsidR="00000000" w:rsidRPr="00000000">
        <w:rPr>
          <w:rFonts w:ascii="Times New Roman" w:cs="Times New Roman" w:eastAsia="Times New Roman" w:hAnsi="Times New Roman"/>
          <w:sz w:val="24"/>
          <w:szCs w:val="24"/>
          <w:highlight w:val="white"/>
          <w:rtl w:val="0"/>
        </w:rPr>
        <w:t xml:space="preserve"> 444 Citaciones en scopus (2022) Sensors, 22 (6), art. no. 2087, . Cited 444 times.</w:t>
      </w:r>
    </w:p>
    <w:p w:rsidR="00000000" w:rsidDel="00000000" w:rsidP="00000000" w:rsidRDefault="00000000" w:rsidRPr="00000000" w14:paraId="00000146">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 el presente artículo, los autores realizan una revisión sistemática sobre la aplicación de tecnologías basadas en </w:t>
      </w:r>
      <w:r w:rsidDel="00000000" w:rsidR="00000000" w:rsidRPr="00000000">
        <w:rPr>
          <w:rFonts w:ascii="Times New Roman" w:cs="Times New Roman" w:eastAsia="Times New Roman" w:hAnsi="Times New Roman"/>
          <w:i w:val="1"/>
          <w:sz w:val="24"/>
          <w:szCs w:val="24"/>
          <w:highlight w:val="white"/>
          <w:rtl w:val="0"/>
        </w:rPr>
        <w:t xml:space="preserve">Internet of Things</w:t>
      </w:r>
      <w:r w:rsidDel="00000000" w:rsidR="00000000" w:rsidRPr="00000000">
        <w:rPr>
          <w:rFonts w:ascii="Times New Roman" w:cs="Times New Roman" w:eastAsia="Times New Roman" w:hAnsi="Times New Roman"/>
          <w:sz w:val="24"/>
          <w:szCs w:val="24"/>
          <w:highlight w:val="white"/>
          <w:rtl w:val="0"/>
        </w:rPr>
        <w:t xml:space="preserve"> (IoT) y </w:t>
      </w:r>
      <w:r w:rsidDel="00000000" w:rsidR="00000000" w:rsidRPr="00000000">
        <w:rPr>
          <w:rFonts w:ascii="Times New Roman" w:cs="Times New Roman" w:eastAsia="Times New Roman" w:hAnsi="Times New Roman"/>
          <w:i w:val="1"/>
          <w:sz w:val="24"/>
          <w:szCs w:val="24"/>
          <w:highlight w:val="white"/>
          <w:rtl w:val="0"/>
        </w:rPr>
        <w:t xml:space="preserve">Wireless Sensor Networks</w:t>
      </w:r>
      <w:r w:rsidDel="00000000" w:rsidR="00000000" w:rsidRPr="00000000">
        <w:rPr>
          <w:rFonts w:ascii="Times New Roman" w:cs="Times New Roman" w:eastAsia="Times New Roman" w:hAnsi="Times New Roman"/>
          <w:sz w:val="24"/>
          <w:szCs w:val="24"/>
          <w:highlight w:val="white"/>
          <w:rtl w:val="0"/>
        </w:rPr>
        <w:t xml:space="preserve"> (WSN) dentro del contexto de la Industria 4.0. La investigación recopila y analiza más de 130 artículos publicados entre 2014 y 2021, c</w:t>
      </w:r>
      <w:r w:rsidDel="00000000" w:rsidR="00000000" w:rsidRPr="00000000">
        <w:rPr>
          <w:rFonts w:ascii="Times New Roman" w:cs="Times New Roman" w:eastAsia="Times New Roman" w:hAnsi="Times New Roman"/>
          <w:color w:val="6aa84f"/>
          <w:sz w:val="24"/>
          <w:szCs w:val="24"/>
          <w:highlight w:val="white"/>
          <w:rtl w:val="0"/>
        </w:rPr>
        <w:t xml:space="preserve">on el objetivo de </w:t>
      </w:r>
      <w:r w:rsidDel="00000000" w:rsidR="00000000" w:rsidRPr="00000000">
        <w:rPr>
          <w:rFonts w:ascii="Times New Roman" w:cs="Times New Roman" w:eastAsia="Times New Roman" w:hAnsi="Times New Roman"/>
          <w:color w:val="6aa84f"/>
          <w:sz w:val="24"/>
          <w:szCs w:val="24"/>
          <w:highlight w:val="white"/>
          <w:u w:val="single"/>
          <w:rtl w:val="0"/>
        </w:rPr>
        <w:t xml:space="preserve">identificar </w:t>
      </w:r>
      <w:r w:rsidDel="00000000" w:rsidR="00000000" w:rsidRPr="00000000">
        <w:rPr>
          <w:rFonts w:ascii="Times New Roman" w:cs="Times New Roman" w:eastAsia="Times New Roman" w:hAnsi="Times New Roman"/>
          <w:color w:val="6aa84f"/>
          <w:sz w:val="24"/>
          <w:szCs w:val="24"/>
          <w:highlight w:val="white"/>
          <w:rtl w:val="0"/>
        </w:rPr>
        <w:t xml:space="preserve">las principales contribuciones, aplicaciones, desafíos y brechas existentes en el uso de estas </w:t>
      </w:r>
      <w:r w:rsidDel="00000000" w:rsidR="00000000" w:rsidRPr="00000000">
        <w:rPr>
          <w:rFonts w:ascii="Times New Roman" w:cs="Times New Roman" w:eastAsia="Times New Roman" w:hAnsi="Times New Roman"/>
          <w:color w:val="6aa84f"/>
          <w:sz w:val="24"/>
          <w:szCs w:val="24"/>
          <w:highlight w:val="white"/>
          <w:u w:val="single"/>
          <w:rtl w:val="0"/>
        </w:rPr>
        <w:t xml:space="preserve">tecnologías </w:t>
      </w:r>
      <w:r w:rsidDel="00000000" w:rsidR="00000000" w:rsidRPr="00000000">
        <w:rPr>
          <w:rFonts w:ascii="Times New Roman" w:cs="Times New Roman" w:eastAsia="Times New Roman" w:hAnsi="Times New Roman"/>
          <w:color w:val="6aa84f"/>
          <w:sz w:val="24"/>
          <w:szCs w:val="24"/>
          <w:highlight w:val="white"/>
          <w:rtl w:val="0"/>
        </w:rPr>
        <w:t xml:space="preserve">emergentes</w:t>
      </w:r>
      <w:r w:rsidDel="00000000" w:rsidR="00000000" w:rsidRPr="00000000">
        <w:rPr>
          <w:rFonts w:ascii="Times New Roman" w:cs="Times New Roman" w:eastAsia="Times New Roman" w:hAnsi="Times New Roman"/>
          <w:sz w:val="24"/>
          <w:szCs w:val="24"/>
          <w:highlight w:val="white"/>
          <w:rtl w:val="0"/>
        </w:rPr>
        <w:t xml:space="preserve">. El trabajo enfatiza el papel transformador de los sistemas inteligentes conectados, donde dispositivos físicos </w:t>
      </w:r>
      <w:r w:rsidDel="00000000" w:rsidR="00000000" w:rsidRPr="00000000">
        <w:rPr>
          <w:rFonts w:ascii="Times New Roman" w:cs="Times New Roman" w:eastAsia="Times New Roman" w:hAnsi="Times New Roman"/>
          <w:color w:val="6aa84f"/>
          <w:sz w:val="24"/>
          <w:szCs w:val="24"/>
          <w:highlight w:val="white"/>
          <w:rtl w:val="0"/>
        </w:rPr>
        <w:t xml:space="preserve">recopilan datos en tiempo real y los transmiten a plataformas digitales para su análisi</w:t>
      </w:r>
      <w:r w:rsidDel="00000000" w:rsidR="00000000" w:rsidRPr="00000000">
        <w:rPr>
          <w:rFonts w:ascii="Times New Roman" w:cs="Times New Roman" w:eastAsia="Times New Roman" w:hAnsi="Times New Roman"/>
          <w:sz w:val="24"/>
          <w:szCs w:val="24"/>
          <w:highlight w:val="white"/>
          <w:rtl w:val="0"/>
        </w:rPr>
        <w:t xml:space="preserve">s, toma de decisiones y </w:t>
      </w:r>
      <w:r w:rsidDel="00000000" w:rsidR="00000000" w:rsidRPr="00000000">
        <w:rPr>
          <w:rFonts w:ascii="Times New Roman" w:cs="Times New Roman" w:eastAsia="Times New Roman" w:hAnsi="Times New Roman"/>
          <w:color w:val="6aa84f"/>
          <w:sz w:val="24"/>
          <w:szCs w:val="24"/>
          <w:highlight w:val="white"/>
          <w:u w:val="single"/>
          <w:rtl w:val="0"/>
        </w:rPr>
        <w:t xml:space="preserve">automatización </w:t>
      </w:r>
      <w:r w:rsidDel="00000000" w:rsidR="00000000" w:rsidRPr="00000000">
        <w:rPr>
          <w:rFonts w:ascii="Times New Roman" w:cs="Times New Roman" w:eastAsia="Times New Roman" w:hAnsi="Times New Roman"/>
          <w:sz w:val="24"/>
          <w:szCs w:val="24"/>
          <w:highlight w:val="white"/>
          <w:rtl w:val="0"/>
        </w:rPr>
        <w:t xml:space="preserve">de procesos en múltiples sectores, desde la manufactura hasta la salud y la educación.</w:t>
      </w:r>
    </w:p>
    <w:p w:rsidR="00000000" w:rsidDel="00000000" w:rsidP="00000000" w:rsidRDefault="00000000" w:rsidRPr="00000000" w14:paraId="00000147">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color w:val="6aa84f"/>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La revisión identifica además cómo las tecnologías IoT y WSN están siendo fundamentales para construir sistemas ciberfísicos (CPS), capaces de operar sin intervención humana, generando grandes volúmenes de datos (big data) y </w:t>
      </w:r>
      <w:r w:rsidDel="00000000" w:rsidR="00000000" w:rsidRPr="00000000">
        <w:rPr>
          <w:rFonts w:ascii="Times New Roman" w:cs="Times New Roman" w:eastAsia="Times New Roman" w:hAnsi="Times New Roman"/>
          <w:color w:val="6aa84f"/>
          <w:sz w:val="24"/>
          <w:szCs w:val="24"/>
          <w:highlight w:val="white"/>
          <w:rtl w:val="0"/>
        </w:rPr>
        <w:t xml:space="preserve">potenciando la automatización en entornos complejos.</w:t>
      </w:r>
    </w:p>
    <w:p w:rsidR="00000000" w:rsidDel="00000000" w:rsidP="00000000" w:rsidRDefault="00000000" w:rsidRPr="00000000" w14:paraId="00000148">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Beneficios de la aplicación de IoT y WSN en entornos automatizados</w:t>
      </w:r>
    </w:p>
    <w:p w:rsidR="00000000" w:rsidDel="00000000" w:rsidP="00000000" w:rsidRDefault="00000000" w:rsidRPr="00000000" w14:paraId="00000149">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color w:val="6aa84f"/>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Uno de los beneficios destacados en el artículo es la capacidad de estas tecnologías para automatizar procesos mediante la recolección y transmisión eficiente de datos. Esto resulta clave para desarrollar plataformas inteligentes que, </w:t>
      </w:r>
      <w:r w:rsidDel="00000000" w:rsidR="00000000" w:rsidRPr="00000000">
        <w:rPr>
          <w:rFonts w:ascii="Times New Roman" w:cs="Times New Roman" w:eastAsia="Times New Roman" w:hAnsi="Times New Roman"/>
          <w:color w:val="6aa84f"/>
          <w:sz w:val="24"/>
          <w:szCs w:val="24"/>
          <w:highlight w:val="white"/>
          <w:rtl w:val="0"/>
        </w:rPr>
        <w:t xml:space="preserve">por ejemplo, en un entorno educativo, podrían mejorar significativamente la gestión de notas y el </w:t>
      </w:r>
      <w:r w:rsidDel="00000000" w:rsidR="00000000" w:rsidRPr="00000000">
        <w:rPr>
          <w:rFonts w:ascii="Times New Roman" w:cs="Times New Roman" w:eastAsia="Times New Roman" w:hAnsi="Times New Roman"/>
          <w:color w:val="6aa84f"/>
          <w:sz w:val="24"/>
          <w:szCs w:val="24"/>
          <w:highlight w:val="white"/>
          <w:u w:val="single"/>
          <w:rtl w:val="0"/>
        </w:rPr>
        <w:t xml:space="preserve">seguimiento </w:t>
      </w:r>
      <w:r w:rsidDel="00000000" w:rsidR="00000000" w:rsidRPr="00000000">
        <w:rPr>
          <w:rFonts w:ascii="Times New Roman" w:cs="Times New Roman" w:eastAsia="Times New Roman" w:hAnsi="Times New Roman"/>
          <w:color w:val="6aa84f"/>
          <w:sz w:val="24"/>
          <w:szCs w:val="24"/>
          <w:highlight w:val="white"/>
          <w:rtl w:val="0"/>
        </w:rPr>
        <w:t xml:space="preserve">del </w:t>
      </w:r>
      <w:r w:rsidDel="00000000" w:rsidR="00000000" w:rsidRPr="00000000">
        <w:rPr>
          <w:rFonts w:ascii="Times New Roman" w:cs="Times New Roman" w:eastAsia="Times New Roman" w:hAnsi="Times New Roman"/>
          <w:color w:val="6aa84f"/>
          <w:sz w:val="24"/>
          <w:szCs w:val="24"/>
          <w:highlight w:val="white"/>
          <w:u w:val="single"/>
          <w:rtl w:val="0"/>
        </w:rPr>
        <w:t xml:space="preserve">rendimiento </w:t>
      </w:r>
      <w:r w:rsidDel="00000000" w:rsidR="00000000" w:rsidRPr="00000000">
        <w:rPr>
          <w:rFonts w:ascii="Times New Roman" w:cs="Times New Roman" w:eastAsia="Times New Roman" w:hAnsi="Times New Roman"/>
          <w:color w:val="6aa84f"/>
          <w:sz w:val="24"/>
          <w:szCs w:val="24"/>
          <w:highlight w:val="white"/>
          <w:rtl w:val="0"/>
        </w:rPr>
        <w:t xml:space="preserve">académico mediante sistemas web conectados en tiempo real.</w:t>
      </w:r>
    </w:p>
    <w:p w:rsidR="00000000" w:rsidDel="00000000" w:rsidP="00000000" w:rsidRDefault="00000000" w:rsidRPr="00000000" w14:paraId="0000014A">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color w:val="6aa84f"/>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Otro beneficio relevante es la escalabilidad y adaptabilidad de los sistemas IoT/WSN, lo cual permite su integración en infraestructuras existentes sin necesidad de grandes inversiones. Además, </w:t>
      </w:r>
      <w:r w:rsidDel="00000000" w:rsidR="00000000" w:rsidRPr="00000000">
        <w:rPr>
          <w:rFonts w:ascii="Times New Roman" w:cs="Times New Roman" w:eastAsia="Times New Roman" w:hAnsi="Times New Roman"/>
          <w:color w:val="6aa84f"/>
          <w:sz w:val="24"/>
          <w:szCs w:val="24"/>
          <w:highlight w:val="white"/>
          <w:rtl w:val="0"/>
        </w:rPr>
        <w:t xml:space="preserve">estas tecnologías facilitan la trazabilidad de la información, reduciendo errores humanos y agilizando el procesamiento y generación de reportes automatizados.</w:t>
      </w:r>
    </w:p>
    <w:p w:rsidR="00000000" w:rsidDel="00000000" w:rsidP="00000000" w:rsidRDefault="00000000" w:rsidRPr="00000000" w14:paraId="0000014B">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Desafíos y limitaciones del enfoque propuesto</w:t>
      </w:r>
    </w:p>
    <w:p w:rsidR="00000000" w:rsidDel="00000000" w:rsidP="00000000" w:rsidRDefault="00000000" w:rsidRPr="00000000" w14:paraId="0000014C">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Entre los desafíos mencionados por los autores se encuentran los relacionados con la seguridad de los datos, ya que al tratarse de sistemas conectados, la integridad y privacidad de </w:t>
      </w:r>
      <w:r w:rsidDel="00000000" w:rsidR="00000000" w:rsidRPr="00000000">
        <w:rPr>
          <w:rFonts w:ascii="Times New Roman" w:cs="Times New Roman" w:eastAsia="Times New Roman" w:hAnsi="Times New Roman"/>
          <w:color w:val="6aa84f"/>
          <w:sz w:val="24"/>
          <w:szCs w:val="24"/>
          <w:highlight w:val="white"/>
          <w:rtl w:val="0"/>
        </w:rPr>
        <w:t xml:space="preserve">la información transmitida puede verse comprometida por ataques</w:t>
      </w:r>
      <w:r w:rsidDel="00000000" w:rsidR="00000000" w:rsidRPr="00000000">
        <w:rPr>
          <w:rFonts w:ascii="Times New Roman" w:cs="Times New Roman" w:eastAsia="Times New Roman" w:hAnsi="Times New Roman"/>
          <w:sz w:val="24"/>
          <w:szCs w:val="24"/>
          <w:highlight w:val="white"/>
          <w:rtl w:val="0"/>
        </w:rPr>
        <w:t xml:space="preserve"> como </w:t>
      </w:r>
      <w:r w:rsidDel="00000000" w:rsidR="00000000" w:rsidRPr="00000000">
        <w:rPr>
          <w:rFonts w:ascii="Times New Roman" w:cs="Times New Roman" w:eastAsia="Times New Roman" w:hAnsi="Times New Roman"/>
          <w:i w:val="1"/>
          <w:sz w:val="24"/>
          <w:szCs w:val="24"/>
          <w:highlight w:val="white"/>
          <w:rtl w:val="0"/>
        </w:rPr>
        <w:t xml:space="preserve">denegación de servicio</w:t>
      </w:r>
      <w:r w:rsidDel="00000000" w:rsidR="00000000" w:rsidRPr="00000000">
        <w:rPr>
          <w:rFonts w:ascii="Times New Roman" w:cs="Times New Roman" w:eastAsia="Times New Roman" w:hAnsi="Times New Roman"/>
          <w:sz w:val="24"/>
          <w:szCs w:val="24"/>
          <w:highlight w:val="white"/>
          <w:rtl w:val="0"/>
        </w:rPr>
        <w:t xml:space="preserve"> o </w:t>
      </w:r>
      <w:r w:rsidDel="00000000" w:rsidR="00000000" w:rsidRPr="00000000">
        <w:rPr>
          <w:rFonts w:ascii="Times New Roman" w:cs="Times New Roman" w:eastAsia="Times New Roman" w:hAnsi="Times New Roman"/>
          <w:i w:val="1"/>
          <w:sz w:val="24"/>
          <w:szCs w:val="24"/>
          <w:highlight w:val="white"/>
          <w:rtl w:val="0"/>
        </w:rPr>
        <w:t xml:space="preserve">spoofing</w:t>
      </w:r>
      <w:r w:rsidDel="00000000" w:rsidR="00000000" w:rsidRPr="00000000">
        <w:rPr>
          <w:rFonts w:ascii="Times New Roman" w:cs="Times New Roman" w:eastAsia="Times New Roman" w:hAnsi="Times New Roman"/>
          <w:sz w:val="24"/>
          <w:szCs w:val="24"/>
          <w:highlight w:val="white"/>
          <w:rtl w:val="0"/>
        </w:rPr>
        <w:t xml:space="preserve">. También se identifican retos en la gestión del consumo energético de los dispositivos sensores, especialmente en ambientes donde no es viable el mantenimiento constante.</w:t>
      </w:r>
    </w:p>
    <w:p w:rsidR="00000000" w:rsidDel="00000000" w:rsidP="00000000" w:rsidRDefault="00000000" w:rsidRPr="00000000" w14:paraId="0000014D">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Otro aspecto crítico es la necesidad de </w:t>
      </w:r>
      <w:r w:rsidDel="00000000" w:rsidR="00000000" w:rsidRPr="00000000">
        <w:rPr>
          <w:rFonts w:ascii="Times New Roman" w:cs="Times New Roman" w:eastAsia="Times New Roman" w:hAnsi="Times New Roman"/>
          <w:color w:val="6aa84f"/>
          <w:sz w:val="24"/>
          <w:szCs w:val="24"/>
          <w:highlight w:val="white"/>
          <w:rtl w:val="0"/>
        </w:rPr>
        <w:t xml:space="preserve">estandarización y compatibilidad entre diferentes dispositivos y plataformas, lo cual aún representa una barrera para una implementación fluida y universal</w:t>
      </w:r>
      <w:r w:rsidDel="00000000" w:rsidR="00000000" w:rsidRPr="00000000">
        <w:rPr>
          <w:rFonts w:ascii="Times New Roman" w:cs="Times New Roman" w:eastAsia="Times New Roman" w:hAnsi="Times New Roman"/>
          <w:sz w:val="24"/>
          <w:szCs w:val="24"/>
          <w:highlight w:val="white"/>
          <w:rtl w:val="0"/>
        </w:rPr>
        <w:t xml:space="preserve">. Finalmente, se advierte que, si bien hay avances significativos, existen vacíos en la investigación aplicada a contextos específicos como el sector educativo, donde la personalización de criterios y funcionalidades es clave para q</w:t>
      </w:r>
      <w:r w:rsidDel="00000000" w:rsidR="00000000" w:rsidRPr="00000000">
        <w:rPr>
          <w:rFonts w:ascii="Times New Roman" w:cs="Times New Roman" w:eastAsia="Times New Roman" w:hAnsi="Times New Roman"/>
          <w:b w:val="1"/>
          <w:sz w:val="24"/>
          <w:szCs w:val="24"/>
          <w:highlight w:val="white"/>
          <w:rtl w:val="0"/>
        </w:rPr>
        <w:t xml:space="preserve">ue los sistemas sean realmente efectivos.</w:t>
      </w:r>
    </w:p>
    <w:p w:rsidR="00000000" w:rsidDel="00000000" w:rsidP="00000000" w:rsidRDefault="00000000" w:rsidRPr="00000000" w14:paraId="0000014E">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color w:val="3c78d8"/>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Utilidad del artículo para el proyecto de tesis</w:t>
      </w:r>
      <w:r w:rsidDel="00000000" w:rsidR="00000000" w:rsidRPr="00000000">
        <w:rPr>
          <w:rFonts w:ascii="Times New Roman" w:cs="Times New Roman" w:eastAsia="Times New Roman" w:hAnsi="Times New Roman"/>
          <w:sz w:val="24"/>
          <w:szCs w:val="24"/>
          <w:highlight w:val="white"/>
          <w:rtl w:val="0"/>
        </w:rPr>
        <w:br w:type="textWrapping"/>
        <w:t xml:space="preserve">El presente artículo puede contribuir significativamente al desarrollo del proyecto titulado </w:t>
      </w:r>
      <w:r w:rsidDel="00000000" w:rsidR="00000000" w:rsidRPr="00000000">
        <w:rPr>
          <w:rFonts w:ascii="Times New Roman" w:cs="Times New Roman" w:eastAsia="Times New Roman" w:hAnsi="Times New Roman"/>
          <w:b w:val="1"/>
          <w:sz w:val="24"/>
          <w:szCs w:val="24"/>
          <w:highlight w:val="white"/>
          <w:rtl w:val="0"/>
        </w:rPr>
        <w:t xml:space="preserve">“Implementación de un Sistema Automatizado de reportes basado en Tecnologías Web para mejorar la Gestión de notas en la Institución Happy Children School”</w:t>
      </w:r>
      <w:r w:rsidDel="00000000" w:rsidR="00000000" w:rsidRPr="00000000">
        <w:rPr>
          <w:rFonts w:ascii="Times New Roman" w:cs="Times New Roman" w:eastAsia="Times New Roman" w:hAnsi="Times New Roman"/>
          <w:sz w:val="24"/>
          <w:szCs w:val="24"/>
          <w:highlight w:val="white"/>
          <w:rtl w:val="0"/>
        </w:rPr>
        <w:t xml:space="preserve">. En particular, el </w:t>
      </w:r>
      <w:r w:rsidDel="00000000" w:rsidR="00000000" w:rsidRPr="00000000">
        <w:rPr>
          <w:rFonts w:ascii="Times New Roman" w:cs="Times New Roman" w:eastAsia="Times New Roman" w:hAnsi="Times New Roman"/>
          <w:color w:val="6aa84f"/>
          <w:sz w:val="24"/>
          <w:szCs w:val="24"/>
          <w:highlight w:val="white"/>
          <w:rtl w:val="0"/>
        </w:rPr>
        <w:t xml:space="preserve">enfoque del artículo en la </w:t>
      </w:r>
      <w:r w:rsidDel="00000000" w:rsidR="00000000" w:rsidRPr="00000000">
        <w:rPr>
          <w:rFonts w:ascii="Times New Roman" w:cs="Times New Roman" w:eastAsia="Times New Roman" w:hAnsi="Times New Roman"/>
          <w:color w:val="6aa84f"/>
          <w:sz w:val="24"/>
          <w:szCs w:val="24"/>
          <w:highlight w:val="white"/>
          <w:u w:val="single"/>
          <w:rtl w:val="0"/>
        </w:rPr>
        <w:t xml:space="preserve">automatización </w:t>
      </w:r>
      <w:r w:rsidDel="00000000" w:rsidR="00000000" w:rsidRPr="00000000">
        <w:rPr>
          <w:rFonts w:ascii="Times New Roman" w:cs="Times New Roman" w:eastAsia="Times New Roman" w:hAnsi="Times New Roman"/>
          <w:color w:val="6aa84f"/>
          <w:sz w:val="24"/>
          <w:szCs w:val="24"/>
          <w:highlight w:val="white"/>
          <w:rtl w:val="0"/>
        </w:rPr>
        <w:t xml:space="preserve">mediante </w:t>
      </w:r>
      <w:r w:rsidDel="00000000" w:rsidR="00000000" w:rsidRPr="00000000">
        <w:rPr>
          <w:rFonts w:ascii="Times New Roman" w:cs="Times New Roman" w:eastAsia="Times New Roman" w:hAnsi="Times New Roman"/>
          <w:color w:val="6aa84f"/>
          <w:sz w:val="24"/>
          <w:szCs w:val="24"/>
          <w:highlight w:val="white"/>
          <w:u w:val="single"/>
          <w:rtl w:val="0"/>
        </w:rPr>
        <w:t xml:space="preserve">tecnologías </w:t>
      </w:r>
      <w:r w:rsidDel="00000000" w:rsidR="00000000" w:rsidRPr="00000000">
        <w:rPr>
          <w:rFonts w:ascii="Times New Roman" w:cs="Times New Roman" w:eastAsia="Times New Roman" w:hAnsi="Times New Roman"/>
          <w:color w:val="6aa84f"/>
          <w:sz w:val="24"/>
          <w:szCs w:val="24"/>
          <w:highlight w:val="white"/>
          <w:rtl w:val="0"/>
        </w:rPr>
        <w:t xml:space="preserve">como IoT y redes de sensores inalámbricos (WSN) resalta cómo estas herramientas pueden integrarse para crear sistemas inteligentes y autónomos que optimicen la recolección, procesamiento y transmisión de datos en tiempo real</w:t>
      </w:r>
      <w:r w:rsidDel="00000000" w:rsidR="00000000" w:rsidRPr="00000000">
        <w:rPr>
          <w:rFonts w:ascii="Times New Roman" w:cs="Times New Roman" w:eastAsia="Times New Roman" w:hAnsi="Times New Roman"/>
          <w:sz w:val="24"/>
          <w:szCs w:val="24"/>
          <w:highlight w:val="white"/>
          <w:rtl w:val="0"/>
        </w:rPr>
        <w:t xml:space="preserve">. El artículo revisado presenta varias técnicas y enfoques que serán útiles para nuestro proyecto. </w:t>
      </w:r>
      <w:r w:rsidDel="00000000" w:rsidR="00000000" w:rsidRPr="00000000">
        <w:rPr>
          <w:rFonts w:ascii="Times New Roman" w:cs="Times New Roman" w:eastAsia="Times New Roman" w:hAnsi="Times New Roman"/>
          <w:color w:val="3c78d8"/>
          <w:sz w:val="24"/>
          <w:szCs w:val="24"/>
          <w:highlight w:val="white"/>
          <w:rtl w:val="0"/>
        </w:rPr>
        <w:t xml:space="preserve">Entre los elementos se aplicarán </w:t>
      </w:r>
      <w:r w:rsidDel="00000000" w:rsidR="00000000" w:rsidRPr="00000000">
        <w:rPr>
          <w:rFonts w:ascii="Times New Roman" w:cs="Times New Roman" w:eastAsia="Times New Roman" w:hAnsi="Times New Roman"/>
          <w:color w:val="3c78d8"/>
          <w:sz w:val="24"/>
          <w:szCs w:val="24"/>
          <w:highlight w:val="white"/>
          <w:u w:val="single"/>
          <w:rtl w:val="0"/>
        </w:rPr>
        <w:t xml:space="preserve">redes de sensores inalámbricos (WSN)</w:t>
      </w:r>
      <w:r w:rsidDel="00000000" w:rsidR="00000000" w:rsidRPr="00000000">
        <w:rPr>
          <w:rFonts w:ascii="Times New Roman" w:cs="Times New Roman" w:eastAsia="Times New Roman" w:hAnsi="Times New Roman"/>
          <w:color w:val="3c78d8"/>
          <w:sz w:val="24"/>
          <w:szCs w:val="24"/>
          <w:highlight w:val="white"/>
          <w:rtl w:val="0"/>
        </w:rPr>
        <w:t xml:space="preserve"> e </w:t>
      </w:r>
      <w:r w:rsidDel="00000000" w:rsidR="00000000" w:rsidRPr="00000000">
        <w:rPr>
          <w:rFonts w:ascii="Times New Roman" w:cs="Times New Roman" w:eastAsia="Times New Roman" w:hAnsi="Times New Roman"/>
          <w:color w:val="3c78d8"/>
          <w:sz w:val="24"/>
          <w:szCs w:val="24"/>
          <w:highlight w:val="white"/>
          <w:u w:val="single"/>
          <w:rtl w:val="0"/>
        </w:rPr>
        <w:t xml:space="preserve">Internet de las Cosas (IoT)</w:t>
      </w:r>
      <w:r w:rsidDel="00000000" w:rsidR="00000000" w:rsidRPr="00000000">
        <w:rPr>
          <w:rFonts w:ascii="Times New Roman" w:cs="Times New Roman" w:eastAsia="Times New Roman" w:hAnsi="Times New Roman"/>
          <w:color w:val="3c78d8"/>
          <w:sz w:val="24"/>
          <w:szCs w:val="24"/>
          <w:highlight w:val="white"/>
          <w:rtl w:val="0"/>
        </w:rPr>
        <w:t xml:space="preserve"> para automatizar procesos, la </w:t>
      </w:r>
      <w:r w:rsidDel="00000000" w:rsidR="00000000" w:rsidRPr="00000000">
        <w:rPr>
          <w:rFonts w:ascii="Times New Roman" w:cs="Times New Roman" w:eastAsia="Times New Roman" w:hAnsi="Times New Roman"/>
          <w:color w:val="3c78d8"/>
          <w:sz w:val="24"/>
          <w:szCs w:val="24"/>
          <w:highlight w:val="white"/>
          <w:u w:val="single"/>
          <w:rtl w:val="0"/>
        </w:rPr>
        <w:t xml:space="preserve">metodología de Revisión Sistemática de Literatura (SLR)</w:t>
      </w:r>
      <w:r w:rsidDel="00000000" w:rsidR="00000000" w:rsidRPr="00000000">
        <w:rPr>
          <w:rFonts w:ascii="Times New Roman" w:cs="Times New Roman" w:eastAsia="Times New Roman" w:hAnsi="Times New Roman"/>
          <w:color w:val="3c78d8"/>
          <w:sz w:val="24"/>
          <w:szCs w:val="24"/>
          <w:highlight w:val="white"/>
          <w:rtl w:val="0"/>
        </w:rPr>
        <w:t xml:space="preserve"> para fundamentar soluciones tecnológicas, y la integración de </w:t>
      </w:r>
      <w:r w:rsidDel="00000000" w:rsidR="00000000" w:rsidRPr="00000000">
        <w:rPr>
          <w:rFonts w:ascii="Times New Roman" w:cs="Times New Roman" w:eastAsia="Times New Roman" w:hAnsi="Times New Roman"/>
          <w:color w:val="3c78d8"/>
          <w:sz w:val="24"/>
          <w:szCs w:val="24"/>
          <w:highlight w:val="white"/>
          <w:u w:val="single"/>
          <w:rtl w:val="0"/>
        </w:rPr>
        <w:t xml:space="preserve">sistemas ciber físicos (CPS)</w:t>
      </w:r>
      <w:r w:rsidDel="00000000" w:rsidR="00000000" w:rsidRPr="00000000">
        <w:rPr>
          <w:rFonts w:ascii="Times New Roman" w:cs="Times New Roman" w:eastAsia="Times New Roman" w:hAnsi="Times New Roman"/>
          <w:color w:val="3c78d8"/>
          <w:sz w:val="24"/>
          <w:szCs w:val="24"/>
          <w:highlight w:val="white"/>
          <w:rtl w:val="0"/>
        </w:rPr>
        <w:t xml:space="preserve"> como base para entornos autónomos y eficientes.</w:t>
      </w:r>
    </w:p>
    <w:p w:rsidR="00000000" w:rsidDel="00000000" w:rsidP="00000000" w:rsidRDefault="00000000" w:rsidRPr="00000000" w14:paraId="0000014F">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color w:val="3c78d8"/>
          <w:sz w:val="24"/>
          <w:szCs w:val="24"/>
          <w:highlight w:val="white"/>
        </w:rPr>
      </w:pPr>
      <w:r w:rsidDel="00000000" w:rsidR="00000000" w:rsidRPr="00000000">
        <w:rPr>
          <w:rtl w:val="0"/>
        </w:rPr>
      </w:r>
    </w:p>
    <w:p w:rsidR="00000000" w:rsidDel="00000000" w:rsidP="00000000" w:rsidRDefault="00000000" w:rsidRPr="00000000" w14:paraId="00000150">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color w:val="3c78d8"/>
          <w:sz w:val="24"/>
          <w:szCs w:val="24"/>
          <w:highlight w:val="white"/>
        </w:rPr>
      </w:pPr>
      <w:r w:rsidDel="00000000" w:rsidR="00000000" w:rsidRPr="00000000">
        <w:rPr>
          <w:rtl w:val="0"/>
        </w:rPr>
      </w:r>
    </w:p>
    <w:p w:rsidR="00000000" w:rsidDel="00000000" w:rsidP="00000000" w:rsidRDefault="00000000" w:rsidRPr="00000000" w14:paraId="00000151">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color w:val="3c78d8"/>
          <w:sz w:val="24"/>
          <w:szCs w:val="24"/>
          <w:highlight w:val="white"/>
        </w:rPr>
      </w:pPr>
      <w:r w:rsidDel="00000000" w:rsidR="00000000" w:rsidRPr="00000000">
        <w:rPr>
          <w:rtl w:val="0"/>
        </w:rPr>
      </w:r>
    </w:p>
    <w:p w:rsidR="00000000" w:rsidDel="00000000" w:rsidP="00000000" w:rsidRDefault="00000000" w:rsidRPr="00000000" w14:paraId="00000152">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rtl w:val="0"/>
        </w:rPr>
        <w:t xml:space="preserve">3.1.6.</w:t>
      </w:r>
      <w:r w:rsidDel="00000000" w:rsidR="00000000" w:rsidRPr="00000000">
        <w:rPr>
          <w:rtl w:val="0"/>
        </w:rPr>
        <w:t xml:space="preserve"> </w:t>
      </w:r>
      <w:r w:rsidDel="00000000" w:rsidR="00000000" w:rsidRPr="00000000">
        <w:rPr>
          <w:rFonts w:ascii="Times New Roman" w:cs="Times New Roman" w:eastAsia="Times New Roman" w:hAnsi="Times New Roman"/>
          <w:b w:val="1"/>
          <w:sz w:val="24"/>
          <w:szCs w:val="24"/>
          <w:rtl w:val="0"/>
        </w:rPr>
        <w:t xml:space="preserve">Industry 4.0 and the human factor – A systems framework and analysis methodology for successful development</w:t>
      </w:r>
    </w:p>
    <w:p w:rsidR="00000000" w:rsidDel="00000000" w:rsidP="00000000" w:rsidRDefault="00000000" w:rsidRPr="00000000" w14:paraId="00000153">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Industria 4.0 y el factor humano: un marco de sistemas y una metodología de análisis para un desarrollo exitoso</w:t>
      </w:r>
      <w:r w:rsidDel="00000000" w:rsidR="00000000" w:rsidRPr="00000000">
        <w:rPr>
          <w:rFonts w:ascii="Times New Roman" w:cs="Times New Roman" w:eastAsia="Times New Roman" w:hAnsi="Times New Roman"/>
          <w:color w:val="000000"/>
          <w:sz w:val="24"/>
          <w:szCs w:val="24"/>
          <w:rtl w:val="0"/>
        </w:rPr>
        <w:t xml:space="preserve">(Neumann et al., 2021)</w:t>
      </w:r>
      <w:r w:rsidDel="00000000" w:rsidR="00000000" w:rsidRPr="00000000">
        <w:rPr>
          <w:rFonts w:ascii="Times New Roman" w:cs="Times New Roman" w:eastAsia="Times New Roman" w:hAnsi="Times New Roman"/>
          <w:rtl w:val="0"/>
        </w:rPr>
        <w:t xml:space="preserve"> (Brettel et al., 2020)</w:t>
      </w:r>
      <w:r w:rsidDel="00000000" w:rsidR="00000000" w:rsidRPr="00000000">
        <w:drawing>
          <wp:anchor allowOverlap="1" behindDoc="0" distB="114300" distT="114300" distL="114300" distR="114300" hidden="0" layoutInCell="1" locked="0" relativeHeight="0" simplePos="0">
            <wp:simplePos x="0" y="0"/>
            <wp:positionH relativeFrom="column">
              <wp:posOffset>3854775</wp:posOffset>
            </wp:positionH>
            <wp:positionV relativeFrom="paragraph">
              <wp:posOffset>123825</wp:posOffset>
            </wp:positionV>
            <wp:extent cx="1876425" cy="1581150"/>
            <wp:effectExtent b="0" l="0" r="0" t="0"/>
            <wp:wrapSquare wrapText="bothSides" distB="114300" distT="114300" distL="114300" distR="114300"/>
            <wp:docPr id="2101730949"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1876425" cy="1581150"/>
                    </a:xfrm>
                    <a:prstGeom prst="rect"/>
                    <a:ln/>
                  </pic:spPr>
                </pic:pic>
              </a:graphicData>
            </a:graphic>
          </wp:anchor>
        </w:drawing>
      </w:r>
    </w:p>
    <w:p w:rsidR="00000000" w:rsidDel="00000000" w:rsidP="00000000" w:rsidRDefault="00000000" w:rsidRPr="00000000" w14:paraId="00000155">
      <w:pPr>
        <w:rPr>
          <w:rFonts w:ascii="Times New Roman" w:cs="Times New Roman" w:eastAsia="Times New Roman" w:hAnsi="Times New Roman"/>
        </w:rPr>
      </w:pPr>
      <w:r w:rsidDel="00000000" w:rsidR="00000000" w:rsidRPr="00000000">
        <w:rPr>
          <w:rtl w:val="0"/>
        </w:rPr>
        <w:br w:type="textWrapping"/>
      </w:r>
      <w:r w:rsidDel="00000000" w:rsidR="00000000" w:rsidRPr="00000000">
        <w:rPr>
          <w:rFonts w:ascii="Times New Roman" w:cs="Times New Roman" w:eastAsia="Times New Roman" w:hAnsi="Times New Roman"/>
          <w:rtl w:val="0"/>
        </w:rPr>
        <w:t xml:space="preserve">DOI: </w:t>
      </w:r>
      <w:hyperlink r:id="rId24">
        <w:r w:rsidDel="00000000" w:rsidR="00000000" w:rsidRPr="00000000">
          <w:rPr>
            <w:rFonts w:ascii="Times New Roman" w:cs="Times New Roman" w:eastAsia="Times New Roman" w:hAnsi="Times New Roman"/>
            <w:color w:val="1155cc"/>
            <w:u w:val="single"/>
            <w:rtl w:val="0"/>
          </w:rPr>
          <w:t xml:space="preserve">https://doi.org/10.1016/j.ijpe.2020.107992</w:t>
        </w:r>
      </w:hyperlink>
      <w:r w:rsidDel="00000000" w:rsidR="00000000" w:rsidRPr="00000000">
        <w:rPr>
          <w:rtl w:val="0"/>
        </w:rPr>
      </w:r>
    </w:p>
    <w:p w:rsidR="00000000" w:rsidDel="00000000" w:rsidP="00000000" w:rsidRDefault="00000000" w:rsidRPr="00000000" w14:paraId="00000156">
      <w:pPr>
        <w:pBdr>
          <w:top w:color="e5e7eb" w:space="0" w:sz="0" w:val="none"/>
          <w:left w:color="e5e7eb" w:space="0" w:sz="0" w:val="none"/>
          <w:bottom w:color="e5e7eb" w:space="0" w:sz="0" w:val="none"/>
          <w:right w:color="e5e7eb" w:space="0" w:sz="0" w:val="none"/>
          <w:between w:color="e5e7eb" w:space="0" w:sz="0" w:val="none"/>
        </w:pBd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404 Citaciones  en scopus</w:t>
      </w:r>
    </w:p>
    <w:p w:rsidR="00000000" w:rsidDel="00000000" w:rsidP="00000000" w:rsidRDefault="00000000" w:rsidRPr="00000000" w14:paraId="00000157">
      <w:pPr>
        <w:pBdr>
          <w:top w:color="e5e7eb" w:space="0" w:sz="0" w:val="none"/>
          <w:left w:color="e5e7eb" w:space="0" w:sz="0" w:val="none"/>
          <w:bottom w:color="e5e7eb" w:space="0" w:sz="0" w:val="none"/>
          <w:right w:color="e5e7eb" w:space="0" w:sz="0" w:val="none"/>
          <w:between w:color="e5e7eb" w:space="0" w:sz="0" w:val="none"/>
        </w:pBd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(2021) International Journal of Production Economics, 233, art. no. 107992, . Cited 404 times.</w:t>
      </w:r>
    </w:p>
    <w:p w:rsidR="00000000" w:rsidDel="00000000" w:rsidP="00000000" w:rsidRDefault="00000000" w:rsidRPr="00000000" w14:paraId="00000158">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 este artículo, los autores proponen un marco metodológico para </w:t>
      </w:r>
      <w:r w:rsidDel="00000000" w:rsidR="00000000" w:rsidRPr="00000000">
        <w:rPr>
          <w:rFonts w:ascii="Times New Roman" w:cs="Times New Roman" w:eastAsia="Times New Roman" w:hAnsi="Times New Roman"/>
          <w:color w:val="6aa84f"/>
          <w:sz w:val="24"/>
          <w:szCs w:val="24"/>
          <w:highlight w:val="white"/>
          <w:u w:val="single"/>
          <w:rtl w:val="0"/>
        </w:rPr>
        <w:t xml:space="preserve">integrar </w:t>
      </w:r>
      <w:r w:rsidDel="00000000" w:rsidR="00000000" w:rsidRPr="00000000">
        <w:rPr>
          <w:rFonts w:ascii="Times New Roman" w:cs="Times New Roman" w:eastAsia="Times New Roman" w:hAnsi="Times New Roman"/>
          <w:color w:val="6aa84f"/>
          <w:sz w:val="24"/>
          <w:szCs w:val="24"/>
          <w:highlight w:val="white"/>
          <w:rtl w:val="0"/>
        </w:rPr>
        <w:t xml:space="preserve">el factor humano en los procesos de transformación digital dentro del contexto de la Industria 4.0</w:t>
      </w:r>
      <w:r w:rsidDel="00000000" w:rsidR="00000000" w:rsidRPr="00000000">
        <w:rPr>
          <w:rFonts w:ascii="Times New Roman" w:cs="Times New Roman" w:eastAsia="Times New Roman" w:hAnsi="Times New Roman"/>
          <w:sz w:val="24"/>
          <w:szCs w:val="24"/>
          <w:highlight w:val="white"/>
          <w:rtl w:val="0"/>
        </w:rPr>
        <w:t xml:space="preserve">. La investigación </w:t>
      </w:r>
      <w:r w:rsidDel="00000000" w:rsidR="00000000" w:rsidRPr="00000000">
        <w:rPr>
          <w:rFonts w:ascii="Times New Roman" w:cs="Times New Roman" w:eastAsia="Times New Roman" w:hAnsi="Times New Roman"/>
          <w:color w:val="6aa84f"/>
          <w:sz w:val="24"/>
          <w:szCs w:val="24"/>
          <w:highlight w:val="white"/>
          <w:rtl w:val="0"/>
        </w:rPr>
        <w:t xml:space="preserve">enfatiza la necesidad de </w:t>
      </w:r>
      <w:r w:rsidDel="00000000" w:rsidR="00000000" w:rsidRPr="00000000">
        <w:rPr>
          <w:rFonts w:ascii="Times New Roman" w:cs="Times New Roman" w:eastAsia="Times New Roman" w:hAnsi="Times New Roman"/>
          <w:color w:val="6aa84f"/>
          <w:sz w:val="24"/>
          <w:szCs w:val="24"/>
          <w:highlight w:val="white"/>
          <w:u w:val="single"/>
          <w:rtl w:val="0"/>
        </w:rPr>
        <w:t xml:space="preserve">contemplar </w:t>
      </w:r>
      <w:r w:rsidDel="00000000" w:rsidR="00000000" w:rsidRPr="00000000">
        <w:rPr>
          <w:rFonts w:ascii="Times New Roman" w:cs="Times New Roman" w:eastAsia="Times New Roman" w:hAnsi="Times New Roman"/>
          <w:color w:val="6aa84f"/>
          <w:sz w:val="24"/>
          <w:szCs w:val="24"/>
          <w:highlight w:val="white"/>
          <w:rtl w:val="0"/>
        </w:rPr>
        <w:t xml:space="preserve">variables humanas, organizacionales y técnicas durante la implementación de </w:t>
      </w:r>
      <w:r w:rsidDel="00000000" w:rsidR="00000000" w:rsidRPr="00000000">
        <w:rPr>
          <w:rFonts w:ascii="Times New Roman" w:cs="Times New Roman" w:eastAsia="Times New Roman" w:hAnsi="Times New Roman"/>
          <w:color w:val="6aa84f"/>
          <w:sz w:val="24"/>
          <w:szCs w:val="24"/>
          <w:highlight w:val="white"/>
          <w:u w:val="single"/>
          <w:rtl w:val="0"/>
        </w:rPr>
        <w:t xml:space="preserve">sistemas </w:t>
      </w:r>
      <w:r w:rsidDel="00000000" w:rsidR="00000000" w:rsidRPr="00000000">
        <w:rPr>
          <w:rFonts w:ascii="Times New Roman" w:cs="Times New Roman" w:eastAsia="Times New Roman" w:hAnsi="Times New Roman"/>
          <w:color w:val="6aa84f"/>
          <w:sz w:val="24"/>
          <w:szCs w:val="24"/>
          <w:highlight w:val="white"/>
          <w:rtl w:val="0"/>
        </w:rPr>
        <w:t xml:space="preserve">y </w:t>
      </w:r>
      <w:r w:rsidDel="00000000" w:rsidR="00000000" w:rsidRPr="00000000">
        <w:rPr>
          <w:rFonts w:ascii="Times New Roman" w:cs="Times New Roman" w:eastAsia="Times New Roman" w:hAnsi="Times New Roman"/>
          <w:color w:val="6aa84f"/>
          <w:sz w:val="24"/>
          <w:szCs w:val="24"/>
          <w:highlight w:val="white"/>
          <w:u w:val="single"/>
          <w:rtl w:val="0"/>
        </w:rPr>
        <w:t xml:space="preserve">tecnologías</w:t>
      </w:r>
      <w:r w:rsidDel="00000000" w:rsidR="00000000" w:rsidRPr="00000000">
        <w:rPr>
          <w:rFonts w:ascii="Times New Roman" w:cs="Times New Roman" w:eastAsia="Times New Roman" w:hAnsi="Times New Roman"/>
          <w:color w:val="6aa84f"/>
          <w:sz w:val="24"/>
          <w:szCs w:val="24"/>
          <w:rtl w:val="0"/>
        </w:rPr>
        <w:t xml:space="preserve"> </w:t>
      </w:r>
      <w:r w:rsidDel="00000000" w:rsidR="00000000" w:rsidRPr="00000000">
        <w:rPr>
          <w:rFonts w:ascii="Times New Roman" w:cs="Times New Roman" w:eastAsia="Times New Roman" w:hAnsi="Times New Roman"/>
          <w:color w:val="6aa84f"/>
          <w:sz w:val="24"/>
          <w:szCs w:val="24"/>
          <w:highlight w:val="white"/>
          <w:rtl w:val="0"/>
        </w:rPr>
        <w:t xml:space="preserve">avanzadas, destacando que la automatización no debe excluir la participación activa del usuario</w:t>
      </w:r>
      <w:r w:rsidDel="00000000" w:rsidR="00000000" w:rsidRPr="00000000">
        <w:rPr>
          <w:rFonts w:ascii="Times New Roman" w:cs="Times New Roman" w:eastAsia="Times New Roman" w:hAnsi="Times New Roman"/>
          <w:sz w:val="24"/>
          <w:szCs w:val="24"/>
          <w:highlight w:val="white"/>
          <w:rtl w:val="0"/>
        </w:rPr>
        <w:t xml:space="preserve">. El estudio presenta un sistema analítico que facilita la evaluación del grado de preparación de las organizaciones para adoptar tecnologías inteligentes, considerando aspectos como la ergonomía digital, la experiencia del usuario y la adaptabilidad de las interfaces.</w:t>
      </w:r>
    </w:p>
    <w:p w:rsidR="00000000" w:rsidDel="00000000" w:rsidP="00000000" w:rsidRDefault="00000000" w:rsidRPr="00000000" w14:paraId="00000159">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Beneficios del enfoque sistémico para la gestión digital</w:t>
        <w:br w:type="textWrapping"/>
        <w:t xml:space="preserve">Este marco aporta una perspectiva integral para la implementación de sistemas tecnológicos en entornos organizacionales. Aplicado al contexto educativo, </w:t>
      </w:r>
      <w:r w:rsidDel="00000000" w:rsidR="00000000" w:rsidRPr="00000000">
        <w:rPr>
          <w:rFonts w:ascii="Times New Roman" w:cs="Times New Roman" w:eastAsia="Times New Roman" w:hAnsi="Times New Roman"/>
          <w:color w:val="6aa84f"/>
          <w:sz w:val="24"/>
          <w:szCs w:val="24"/>
          <w:highlight w:val="white"/>
          <w:rtl w:val="0"/>
        </w:rPr>
        <w:t xml:space="preserve">el enfoque permite diseñar sistemas web que no solo sean funcionales, sino también intuitivos y accesibles para los usuarios (docentes, estudiantes, administrativos)</w:t>
      </w:r>
      <w:r w:rsidDel="00000000" w:rsidR="00000000" w:rsidRPr="00000000">
        <w:rPr>
          <w:rFonts w:ascii="Times New Roman" w:cs="Times New Roman" w:eastAsia="Times New Roman" w:hAnsi="Times New Roman"/>
          <w:sz w:val="24"/>
          <w:szCs w:val="24"/>
          <w:highlight w:val="white"/>
          <w:rtl w:val="0"/>
        </w:rPr>
        <w:t xml:space="preserve">. Asimismo, promueve una cultura de mejora continua basada en el análisis de datos y el diseño centrado en el usuario, lo cual fortalece la aceptación y el uso eficiente de sistemas automatizados, como el propuesto para la gestión de notas escolares.</w:t>
      </w:r>
    </w:p>
    <w:p w:rsidR="00000000" w:rsidDel="00000000" w:rsidP="00000000" w:rsidRDefault="00000000" w:rsidRPr="00000000" w14:paraId="0000015A">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Retos y consideraciones del desarrollo</w:t>
        <w:br w:type="textWrapping"/>
        <w:t xml:space="preserve">Uno de los retos más importantes es lograr un equilibrio entre la automatización y la participación humana. En instituciones educativas, esto implica </w:t>
      </w:r>
      <w:r w:rsidDel="00000000" w:rsidR="00000000" w:rsidRPr="00000000">
        <w:rPr>
          <w:rFonts w:ascii="Times New Roman" w:cs="Times New Roman" w:eastAsia="Times New Roman" w:hAnsi="Times New Roman"/>
          <w:color w:val="6aa84f"/>
          <w:sz w:val="24"/>
          <w:szCs w:val="24"/>
          <w:highlight w:val="white"/>
          <w:u w:val="single"/>
          <w:rtl w:val="0"/>
        </w:rPr>
        <w:t xml:space="preserve">adaptar </w:t>
      </w:r>
      <w:r w:rsidDel="00000000" w:rsidR="00000000" w:rsidRPr="00000000">
        <w:rPr>
          <w:rFonts w:ascii="Times New Roman" w:cs="Times New Roman" w:eastAsia="Times New Roman" w:hAnsi="Times New Roman"/>
          <w:color w:val="6aa84f"/>
          <w:sz w:val="24"/>
          <w:szCs w:val="24"/>
          <w:highlight w:val="white"/>
          <w:rtl w:val="0"/>
        </w:rPr>
        <w:t xml:space="preserve">el sistema a las capacidades y necesidades del personal</w:t>
      </w:r>
      <w:r w:rsidDel="00000000" w:rsidR="00000000" w:rsidRPr="00000000">
        <w:rPr>
          <w:rFonts w:ascii="Times New Roman" w:cs="Times New Roman" w:eastAsia="Times New Roman" w:hAnsi="Times New Roman"/>
          <w:sz w:val="24"/>
          <w:szCs w:val="24"/>
          <w:highlight w:val="white"/>
          <w:rtl w:val="0"/>
        </w:rPr>
        <w:t xml:space="preserve"> que lo utilizará. Otro desafío es </w:t>
      </w:r>
      <w:r w:rsidDel="00000000" w:rsidR="00000000" w:rsidRPr="00000000">
        <w:rPr>
          <w:rFonts w:ascii="Times New Roman" w:cs="Times New Roman" w:eastAsia="Times New Roman" w:hAnsi="Times New Roman"/>
          <w:color w:val="6aa84f"/>
          <w:sz w:val="24"/>
          <w:szCs w:val="24"/>
          <w:highlight w:val="white"/>
          <w:rtl w:val="0"/>
        </w:rPr>
        <w:t xml:space="preserve">garantizar que el diseño de interfaces sea amigable y </w:t>
      </w:r>
      <w:r w:rsidDel="00000000" w:rsidR="00000000" w:rsidRPr="00000000">
        <w:rPr>
          <w:rFonts w:ascii="Times New Roman" w:cs="Times New Roman" w:eastAsia="Times New Roman" w:hAnsi="Times New Roman"/>
          <w:color w:val="6aa84f"/>
          <w:sz w:val="24"/>
          <w:szCs w:val="24"/>
          <w:highlight w:val="white"/>
          <w:u w:val="single"/>
          <w:rtl w:val="0"/>
        </w:rPr>
        <w:t xml:space="preserve">accesible</w:t>
      </w:r>
      <w:r w:rsidDel="00000000" w:rsidR="00000000" w:rsidRPr="00000000">
        <w:rPr>
          <w:rFonts w:ascii="Times New Roman" w:cs="Times New Roman" w:eastAsia="Times New Roman" w:hAnsi="Times New Roman"/>
          <w:sz w:val="24"/>
          <w:szCs w:val="24"/>
          <w:highlight w:val="white"/>
          <w:rtl w:val="0"/>
        </w:rPr>
        <w:t xml:space="preserve">, lo que requiere trabajo colaborativo entre desarrolladores y usuarios finales. Finalmente, el artículo destaca la necesidad de establecer métricas claras para evaluar el impacto del sistema, así como contar con liderazgo institucional para fomentar su adopción efectiva.</w:t>
      </w:r>
    </w:p>
    <w:p w:rsidR="00000000" w:rsidDel="00000000" w:rsidP="00000000" w:rsidRDefault="00000000" w:rsidRPr="00000000" w14:paraId="0000015B">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b w:val="1"/>
          <w:sz w:val="24"/>
          <w:szCs w:val="24"/>
          <w:highlight w:val="white"/>
          <w:u w:val="single"/>
        </w:rPr>
      </w:pPr>
      <w:r w:rsidDel="00000000" w:rsidR="00000000" w:rsidRPr="00000000">
        <w:rPr>
          <w:rFonts w:ascii="Times New Roman" w:cs="Times New Roman" w:eastAsia="Times New Roman" w:hAnsi="Times New Roman"/>
          <w:b w:val="1"/>
          <w:sz w:val="24"/>
          <w:szCs w:val="24"/>
          <w:highlight w:val="white"/>
          <w:u w:val="single"/>
          <w:rtl w:val="0"/>
        </w:rPr>
        <w:t xml:space="preserve">Utilidad del artículo para el proyecto de tesis</w:t>
      </w:r>
    </w:p>
    <w:p w:rsidR="00000000" w:rsidDel="00000000" w:rsidP="00000000" w:rsidRDefault="00000000" w:rsidRPr="00000000" w14:paraId="0000015C">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color w:val="3c78d8"/>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El artículo presente puede contribuir significativamente al desarrollo del proyecto </w:t>
      </w:r>
      <w:r w:rsidDel="00000000" w:rsidR="00000000" w:rsidRPr="00000000">
        <w:rPr>
          <w:rFonts w:ascii="Times New Roman" w:cs="Times New Roman" w:eastAsia="Times New Roman" w:hAnsi="Times New Roman"/>
          <w:i w:val="1"/>
          <w:sz w:val="24"/>
          <w:szCs w:val="24"/>
          <w:highlight w:val="white"/>
          <w:rtl w:val="0"/>
        </w:rPr>
        <w:t xml:space="preserve">“Implementación de un Sistema Automatizado de reportes basado en Tecnologías Web para mejorar la Gestión de notas en la Institución Happy Children School”</w:t>
      </w:r>
      <w:r w:rsidDel="00000000" w:rsidR="00000000" w:rsidRPr="00000000">
        <w:rPr>
          <w:rFonts w:ascii="Times New Roman" w:cs="Times New Roman" w:eastAsia="Times New Roman" w:hAnsi="Times New Roman"/>
          <w:sz w:val="24"/>
          <w:szCs w:val="24"/>
          <w:highlight w:val="white"/>
          <w:rtl w:val="0"/>
        </w:rPr>
        <w:t xml:space="preserve">, ya que </w:t>
      </w:r>
      <w:r w:rsidDel="00000000" w:rsidR="00000000" w:rsidRPr="00000000">
        <w:rPr>
          <w:rFonts w:ascii="Times New Roman" w:cs="Times New Roman" w:eastAsia="Times New Roman" w:hAnsi="Times New Roman"/>
          <w:color w:val="6aa84f"/>
          <w:sz w:val="24"/>
          <w:szCs w:val="24"/>
          <w:highlight w:val="white"/>
          <w:rtl w:val="0"/>
        </w:rPr>
        <w:t xml:space="preserve">proporciona un enfoque estructurado para </w:t>
      </w:r>
      <w:r w:rsidDel="00000000" w:rsidR="00000000" w:rsidRPr="00000000">
        <w:rPr>
          <w:rFonts w:ascii="Times New Roman" w:cs="Times New Roman" w:eastAsia="Times New Roman" w:hAnsi="Times New Roman"/>
          <w:color w:val="6aa84f"/>
          <w:sz w:val="24"/>
          <w:szCs w:val="24"/>
          <w:highlight w:val="white"/>
          <w:u w:val="single"/>
          <w:rtl w:val="0"/>
        </w:rPr>
        <w:t xml:space="preserve">integrar </w:t>
      </w:r>
      <w:r w:rsidDel="00000000" w:rsidR="00000000" w:rsidRPr="00000000">
        <w:rPr>
          <w:rFonts w:ascii="Times New Roman" w:cs="Times New Roman" w:eastAsia="Times New Roman" w:hAnsi="Times New Roman"/>
          <w:color w:val="6aa84f"/>
          <w:sz w:val="24"/>
          <w:szCs w:val="24"/>
          <w:highlight w:val="white"/>
          <w:rtl w:val="0"/>
        </w:rPr>
        <w:t xml:space="preserve">factores humanos en </w:t>
      </w:r>
      <w:r w:rsidDel="00000000" w:rsidR="00000000" w:rsidRPr="00000000">
        <w:rPr>
          <w:rFonts w:ascii="Times New Roman" w:cs="Times New Roman" w:eastAsia="Times New Roman" w:hAnsi="Times New Roman"/>
          <w:color w:val="6aa84f"/>
          <w:sz w:val="24"/>
          <w:szCs w:val="24"/>
          <w:highlight w:val="white"/>
          <w:u w:val="single"/>
          <w:rtl w:val="0"/>
        </w:rPr>
        <w:t xml:space="preserve">sistemas</w:t>
      </w:r>
      <w:r w:rsidDel="00000000" w:rsidR="00000000" w:rsidRPr="00000000">
        <w:rPr>
          <w:rFonts w:ascii="Times New Roman" w:cs="Times New Roman" w:eastAsia="Times New Roman" w:hAnsi="Times New Roman"/>
          <w:color w:val="6aa84f"/>
          <w:sz w:val="24"/>
          <w:szCs w:val="24"/>
          <w:highlight w:val="white"/>
          <w:rtl w:val="0"/>
        </w:rPr>
        <w:t xml:space="preserve"> </w:t>
      </w:r>
      <w:r w:rsidDel="00000000" w:rsidR="00000000" w:rsidRPr="00000000">
        <w:rPr>
          <w:rFonts w:ascii="Times New Roman" w:cs="Times New Roman" w:eastAsia="Times New Roman" w:hAnsi="Times New Roman"/>
          <w:color w:val="6aa84f"/>
          <w:sz w:val="24"/>
          <w:szCs w:val="24"/>
          <w:highlight w:val="white"/>
          <w:u w:val="single"/>
          <w:rtl w:val="0"/>
        </w:rPr>
        <w:t xml:space="preserve">tecnológicos </w:t>
      </w:r>
      <w:r w:rsidDel="00000000" w:rsidR="00000000" w:rsidRPr="00000000">
        <w:rPr>
          <w:rFonts w:ascii="Times New Roman" w:cs="Times New Roman" w:eastAsia="Times New Roman" w:hAnsi="Times New Roman"/>
          <w:color w:val="6aa84f"/>
          <w:sz w:val="24"/>
          <w:szCs w:val="24"/>
          <w:highlight w:val="white"/>
          <w:rtl w:val="0"/>
        </w:rPr>
        <w:t xml:space="preserve">complejos. Aunque se centra en entornos industriales</w:t>
      </w:r>
      <w:r w:rsidDel="00000000" w:rsidR="00000000" w:rsidRPr="00000000">
        <w:rPr>
          <w:rFonts w:ascii="Times New Roman" w:cs="Times New Roman" w:eastAsia="Times New Roman" w:hAnsi="Times New Roman"/>
          <w:sz w:val="24"/>
          <w:szCs w:val="24"/>
          <w:highlight w:val="white"/>
          <w:rtl w:val="0"/>
        </w:rPr>
        <w:t xml:space="preserve">, sus principios sobre la interacción humano-tecnología, la ergonomía digital, y la transformación digital centrada en el usuario son totalmente aplicables a contextos educativos. </w:t>
      </w:r>
      <w:r w:rsidDel="00000000" w:rsidR="00000000" w:rsidRPr="00000000">
        <w:rPr>
          <w:rFonts w:ascii="Times New Roman" w:cs="Times New Roman" w:eastAsia="Times New Roman" w:hAnsi="Times New Roman"/>
          <w:color w:val="6aa84f"/>
          <w:sz w:val="24"/>
          <w:szCs w:val="24"/>
          <w:highlight w:val="white"/>
          <w:rtl w:val="0"/>
        </w:rPr>
        <w:t xml:space="preserve">La </w:t>
      </w:r>
      <w:r w:rsidDel="00000000" w:rsidR="00000000" w:rsidRPr="00000000">
        <w:rPr>
          <w:rFonts w:ascii="Times New Roman" w:cs="Times New Roman" w:eastAsia="Times New Roman" w:hAnsi="Times New Roman"/>
          <w:color w:val="6aa84f"/>
          <w:sz w:val="24"/>
          <w:szCs w:val="24"/>
          <w:highlight w:val="white"/>
          <w:u w:val="single"/>
          <w:rtl w:val="0"/>
        </w:rPr>
        <w:t xml:space="preserve">propuesta metodológica</w:t>
      </w:r>
      <w:r w:rsidDel="00000000" w:rsidR="00000000" w:rsidRPr="00000000">
        <w:rPr>
          <w:rFonts w:ascii="Times New Roman" w:cs="Times New Roman" w:eastAsia="Times New Roman" w:hAnsi="Times New Roman"/>
          <w:color w:val="6aa84f"/>
          <w:sz w:val="24"/>
          <w:szCs w:val="24"/>
          <w:highlight w:val="white"/>
          <w:rtl w:val="0"/>
        </w:rPr>
        <w:t xml:space="preserve"> y el marco presentado permiten evaluar cómo los usuarios (docentes, administrativos y estudiantes) interactuaron con el nuevo </w:t>
      </w:r>
      <w:r w:rsidDel="00000000" w:rsidR="00000000" w:rsidRPr="00000000">
        <w:rPr>
          <w:rFonts w:ascii="Times New Roman" w:cs="Times New Roman" w:eastAsia="Times New Roman" w:hAnsi="Times New Roman"/>
          <w:color w:val="6aa84f"/>
          <w:sz w:val="24"/>
          <w:szCs w:val="24"/>
          <w:highlight w:val="white"/>
          <w:u w:val="single"/>
          <w:rtl w:val="0"/>
        </w:rPr>
        <w:t xml:space="preserve">sistema automatizado</w:t>
      </w:r>
      <w:r w:rsidDel="00000000" w:rsidR="00000000" w:rsidRPr="00000000">
        <w:rPr>
          <w:rFonts w:ascii="Times New Roman" w:cs="Times New Roman" w:eastAsia="Times New Roman" w:hAnsi="Times New Roman"/>
          <w:sz w:val="24"/>
          <w:szCs w:val="24"/>
          <w:highlight w:val="white"/>
          <w:rtl w:val="0"/>
        </w:rPr>
        <w:t xml:space="preserve">, anticipando desafíos y optimizando su usabilidad y aceptación. </w:t>
      </w:r>
      <w:r w:rsidDel="00000000" w:rsidR="00000000" w:rsidRPr="00000000">
        <w:rPr>
          <w:rFonts w:ascii="Times New Roman" w:cs="Times New Roman" w:eastAsia="Times New Roman" w:hAnsi="Times New Roman"/>
          <w:color w:val="3c78d8"/>
          <w:sz w:val="24"/>
          <w:szCs w:val="24"/>
          <w:highlight w:val="white"/>
          <w:rtl w:val="0"/>
        </w:rPr>
        <w:t xml:space="preserve">Gracias a este artículo diseñaremos un sistema automatizado considerando tanto la tecnología como el usuario. Esto es clave para mejorar la gestión de notas de forma eficiente y humana. Aplicaremos el </w:t>
      </w:r>
      <w:r w:rsidDel="00000000" w:rsidR="00000000" w:rsidRPr="00000000">
        <w:rPr>
          <w:rFonts w:ascii="Times New Roman" w:cs="Times New Roman" w:eastAsia="Times New Roman" w:hAnsi="Times New Roman"/>
          <w:color w:val="3c78d8"/>
          <w:sz w:val="24"/>
          <w:szCs w:val="24"/>
          <w:highlight w:val="white"/>
          <w:u w:val="single"/>
          <w:rtl w:val="0"/>
        </w:rPr>
        <w:t xml:space="preserve">marco sociotécnico</w:t>
      </w:r>
      <w:r w:rsidDel="00000000" w:rsidR="00000000" w:rsidRPr="00000000">
        <w:rPr>
          <w:rFonts w:ascii="Times New Roman" w:cs="Times New Roman" w:eastAsia="Times New Roman" w:hAnsi="Times New Roman"/>
          <w:color w:val="3c78d8"/>
          <w:sz w:val="24"/>
          <w:szCs w:val="24"/>
          <w:highlight w:val="white"/>
          <w:rtl w:val="0"/>
        </w:rPr>
        <w:t xml:space="preserve"> para adaptar el sistema a docentes y administrativos; el </w:t>
      </w:r>
      <w:r w:rsidDel="00000000" w:rsidR="00000000" w:rsidRPr="00000000">
        <w:rPr>
          <w:rFonts w:ascii="Times New Roman" w:cs="Times New Roman" w:eastAsia="Times New Roman" w:hAnsi="Times New Roman"/>
          <w:color w:val="3c78d8"/>
          <w:sz w:val="24"/>
          <w:szCs w:val="24"/>
          <w:highlight w:val="white"/>
          <w:u w:val="single"/>
          <w:rtl w:val="0"/>
        </w:rPr>
        <w:t xml:space="preserve">modelo percepción-cognición-acción</w:t>
      </w:r>
      <w:r w:rsidDel="00000000" w:rsidR="00000000" w:rsidRPr="00000000">
        <w:rPr>
          <w:rFonts w:ascii="Times New Roman" w:cs="Times New Roman" w:eastAsia="Times New Roman" w:hAnsi="Times New Roman"/>
          <w:color w:val="3c78d8"/>
          <w:sz w:val="24"/>
          <w:szCs w:val="24"/>
          <w:highlight w:val="white"/>
          <w:rtl w:val="0"/>
        </w:rPr>
        <w:t xml:space="preserve"> para diseñar interfaces fáciles de usar; y la </w:t>
      </w:r>
      <w:r w:rsidDel="00000000" w:rsidR="00000000" w:rsidRPr="00000000">
        <w:rPr>
          <w:rFonts w:ascii="Times New Roman" w:cs="Times New Roman" w:eastAsia="Times New Roman" w:hAnsi="Times New Roman"/>
          <w:color w:val="3c78d8"/>
          <w:sz w:val="24"/>
          <w:szCs w:val="24"/>
          <w:highlight w:val="white"/>
          <w:u w:val="single"/>
          <w:rtl w:val="0"/>
        </w:rPr>
        <w:t xml:space="preserve">metodología de cinco pasos</w:t>
      </w:r>
      <w:r w:rsidDel="00000000" w:rsidR="00000000" w:rsidRPr="00000000">
        <w:rPr>
          <w:rFonts w:ascii="Times New Roman" w:cs="Times New Roman" w:eastAsia="Times New Roman" w:hAnsi="Times New Roman"/>
          <w:color w:val="3c78d8"/>
          <w:sz w:val="24"/>
          <w:szCs w:val="24"/>
          <w:highlight w:val="white"/>
          <w:rtl w:val="0"/>
        </w:rPr>
        <w:t xml:space="preserve"> para analizar el impacto del sistema en los usuarios y su entorno educativo.</w:t>
      </w:r>
    </w:p>
    <w:p w:rsidR="00000000" w:rsidDel="00000000" w:rsidP="00000000" w:rsidRDefault="00000000" w:rsidRPr="00000000" w14:paraId="0000015D">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b w:val="1"/>
          <w:color w:val="2e2e2e"/>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3.1.7. </w:t>
      </w:r>
      <w:r w:rsidDel="00000000" w:rsidR="00000000" w:rsidRPr="00000000">
        <w:rPr>
          <w:rFonts w:ascii="Times New Roman" w:cs="Times New Roman" w:eastAsia="Times New Roman" w:hAnsi="Times New Roman"/>
          <w:b w:val="1"/>
          <w:color w:val="2e2e2e"/>
          <w:sz w:val="24"/>
          <w:szCs w:val="24"/>
          <w:highlight w:val="white"/>
          <w:rtl w:val="0"/>
        </w:rPr>
        <w:t xml:space="preserve">Nature-Inspired-Based Approach for Automated Cyberbullying Classification on Multimedia Social Networking</w:t>
      </w:r>
    </w:p>
    <w:p w:rsidR="00000000" w:rsidDel="00000000" w:rsidP="00000000" w:rsidRDefault="00000000" w:rsidRPr="00000000" w14:paraId="0000015E">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Enfoque inspirado en la naturaleza para la clasificación automatizada del ciberacoso en redes sociales multimedia</w:t>
      </w:r>
      <w:r w:rsidDel="00000000" w:rsidR="00000000" w:rsidRPr="00000000">
        <w:rPr>
          <w:rFonts w:ascii="Times New Roman" w:cs="Times New Roman" w:eastAsia="Times New Roman" w:hAnsi="Times New Roman"/>
          <w:b w:val="1"/>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(Yuvaraj et al., 2021)</w:t>
      </w:r>
      <w:r w:rsidDel="00000000" w:rsidR="00000000" w:rsidRPr="00000000">
        <w:drawing>
          <wp:anchor allowOverlap="1" behindDoc="0" distB="114300" distT="114300" distL="114300" distR="114300" hidden="0" layoutInCell="1" locked="0" relativeHeight="0" simplePos="0">
            <wp:simplePos x="0" y="0"/>
            <wp:positionH relativeFrom="column">
              <wp:posOffset>3826200</wp:posOffset>
            </wp:positionH>
            <wp:positionV relativeFrom="paragraph">
              <wp:posOffset>317339</wp:posOffset>
            </wp:positionV>
            <wp:extent cx="1905000" cy="1657350"/>
            <wp:effectExtent b="0" l="0" r="0" t="0"/>
            <wp:wrapSquare wrapText="bothSides" distB="114300" distT="114300" distL="114300" distR="114300"/>
            <wp:docPr id="2101730953"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1905000" cy="1657350"/>
                    </a:xfrm>
                    <a:prstGeom prst="rect"/>
                    <a:ln/>
                  </pic:spPr>
                </pic:pic>
              </a:graphicData>
            </a:graphic>
          </wp:anchor>
        </w:drawing>
      </w:r>
    </w:p>
    <w:p w:rsidR="00000000" w:rsidDel="00000000" w:rsidP="00000000" w:rsidRDefault="00000000" w:rsidRPr="00000000" w14:paraId="0000015F">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(Yuvaraj et al., 2021)</w:t>
      </w:r>
      <w:r w:rsidDel="00000000" w:rsidR="00000000" w:rsidRPr="00000000">
        <w:rPr>
          <w:rFonts w:ascii="Times New Roman" w:cs="Times New Roman" w:eastAsia="Times New Roman" w:hAnsi="Times New Roman"/>
          <w:sz w:val="24"/>
          <w:szCs w:val="24"/>
          <w:highlight w:val="white"/>
          <w:rtl w:val="0"/>
        </w:rPr>
        <w:br w:type="textWrapping"/>
        <w:t xml:space="preserve"> DOI: </w:t>
      </w:r>
      <w:r w:rsidDel="00000000" w:rsidR="00000000" w:rsidRPr="00000000">
        <w:rPr>
          <w:rFonts w:ascii="Times New Roman" w:cs="Times New Roman" w:eastAsia="Times New Roman" w:hAnsi="Times New Roman"/>
          <w:color w:val="767676"/>
          <w:sz w:val="24"/>
          <w:szCs w:val="24"/>
          <w:highlight w:val="white"/>
          <w:rtl w:val="0"/>
        </w:rPr>
        <w:t xml:space="preserve"> </w:t>
      </w:r>
      <w:hyperlink r:id="rId26">
        <w:r w:rsidDel="00000000" w:rsidR="00000000" w:rsidRPr="00000000">
          <w:rPr>
            <w:rFonts w:ascii="Times New Roman" w:cs="Times New Roman" w:eastAsia="Times New Roman" w:hAnsi="Times New Roman"/>
            <w:color w:val="123d80"/>
            <w:sz w:val="24"/>
            <w:szCs w:val="24"/>
            <w:highlight w:val="white"/>
            <w:rtl w:val="0"/>
          </w:rPr>
          <w:t xml:space="preserve">https://doi.org/10.1155/2021/6644652</w:t>
        </w:r>
      </w:hyperlink>
      <w:r w:rsidDel="00000000" w:rsidR="00000000" w:rsidRPr="00000000">
        <w:rPr>
          <w:rtl w:val="0"/>
        </w:rPr>
      </w:r>
    </w:p>
    <w:p w:rsidR="00000000" w:rsidDel="00000000" w:rsidP="00000000" w:rsidRDefault="00000000" w:rsidRPr="00000000" w14:paraId="00000160">
      <w:pPr>
        <w:pBdr>
          <w:top w:color="e5e7eb" w:space="0" w:sz="0" w:val="none"/>
          <w:left w:color="e5e7eb" w:space="0" w:sz="0" w:val="none"/>
          <w:bottom w:color="e5e7eb" w:space="0" w:sz="0" w:val="none"/>
          <w:right w:color="e5e7eb" w:space="0" w:sz="0" w:val="none"/>
          <w:between w:color="e5e7eb" w:space="0" w:sz="0" w:val="none"/>
        </w:pBd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201 citaciones en scopus</w:t>
      </w:r>
    </w:p>
    <w:p w:rsidR="00000000" w:rsidDel="00000000" w:rsidP="00000000" w:rsidRDefault="00000000" w:rsidRPr="00000000" w14:paraId="00000161">
      <w:pPr>
        <w:pBdr>
          <w:top w:color="e5e7eb" w:space="0" w:sz="0" w:val="none"/>
          <w:left w:color="e5e7eb" w:space="0" w:sz="0" w:val="none"/>
          <w:bottom w:color="e5e7eb" w:space="0" w:sz="0" w:val="none"/>
          <w:right w:color="e5e7eb" w:space="0" w:sz="0" w:val="none"/>
          <w:between w:color="e5e7eb" w:space="0" w:sz="0" w:val="none"/>
        </w:pBd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(2021) Mathematical Problems in Engineering, 2021, art. no. 6644652, . Cited 201 times.</w:t>
      </w:r>
    </w:p>
    <w:p w:rsidR="00000000" w:rsidDel="00000000" w:rsidP="00000000" w:rsidRDefault="00000000" w:rsidRPr="00000000" w14:paraId="00000162">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color w:val="6aa84f"/>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Este artículo presenta un </w:t>
      </w:r>
      <w:r w:rsidDel="00000000" w:rsidR="00000000" w:rsidRPr="00000000">
        <w:rPr>
          <w:rFonts w:ascii="Times New Roman" w:cs="Times New Roman" w:eastAsia="Times New Roman" w:hAnsi="Times New Roman"/>
          <w:color w:val="6aa84f"/>
          <w:sz w:val="24"/>
          <w:szCs w:val="24"/>
          <w:highlight w:val="white"/>
          <w:rtl w:val="0"/>
        </w:rPr>
        <w:t xml:space="preserve">enfoque </w:t>
      </w:r>
      <w:r w:rsidDel="00000000" w:rsidR="00000000" w:rsidRPr="00000000">
        <w:rPr>
          <w:rFonts w:ascii="Times New Roman" w:cs="Times New Roman" w:eastAsia="Times New Roman" w:hAnsi="Times New Roman"/>
          <w:color w:val="6aa84f"/>
          <w:sz w:val="24"/>
          <w:szCs w:val="24"/>
          <w:highlight w:val="white"/>
          <w:u w:val="single"/>
          <w:rtl w:val="0"/>
        </w:rPr>
        <w:t xml:space="preserve">automatizado </w:t>
      </w:r>
      <w:r w:rsidDel="00000000" w:rsidR="00000000" w:rsidRPr="00000000">
        <w:rPr>
          <w:rFonts w:ascii="Times New Roman" w:cs="Times New Roman" w:eastAsia="Times New Roman" w:hAnsi="Times New Roman"/>
          <w:color w:val="6aa84f"/>
          <w:sz w:val="24"/>
          <w:szCs w:val="24"/>
          <w:highlight w:val="white"/>
          <w:rtl w:val="0"/>
        </w:rPr>
        <w:t xml:space="preserve">basado en </w:t>
      </w:r>
      <w:r w:rsidDel="00000000" w:rsidR="00000000" w:rsidRPr="00000000">
        <w:rPr>
          <w:rFonts w:ascii="Times New Roman" w:cs="Times New Roman" w:eastAsia="Times New Roman" w:hAnsi="Times New Roman"/>
          <w:color w:val="6aa84f"/>
          <w:sz w:val="24"/>
          <w:szCs w:val="24"/>
          <w:highlight w:val="white"/>
          <w:u w:val="single"/>
          <w:rtl w:val="0"/>
        </w:rPr>
        <w:t xml:space="preserve">inteligencia artificial</w:t>
      </w:r>
      <w:r w:rsidDel="00000000" w:rsidR="00000000" w:rsidRPr="00000000">
        <w:rPr>
          <w:rFonts w:ascii="Times New Roman" w:cs="Times New Roman" w:eastAsia="Times New Roman" w:hAnsi="Times New Roman"/>
          <w:color w:val="6aa84f"/>
          <w:sz w:val="24"/>
          <w:szCs w:val="24"/>
          <w:highlight w:val="white"/>
          <w:rtl w:val="0"/>
        </w:rPr>
        <w:t xml:space="preserve"> y técnicas bioinspiradas para la detección de ciberacoso en redes sociales multimedia.</w:t>
      </w:r>
      <w:r w:rsidDel="00000000" w:rsidR="00000000" w:rsidRPr="00000000">
        <w:rPr>
          <w:rFonts w:ascii="Times New Roman" w:cs="Times New Roman" w:eastAsia="Times New Roman" w:hAnsi="Times New Roman"/>
          <w:sz w:val="24"/>
          <w:szCs w:val="24"/>
          <w:highlight w:val="white"/>
          <w:rtl w:val="0"/>
        </w:rPr>
        <w:t xml:space="preserve"> Los autores proponen un modelo híbrido que combina redes neuronales artificiales (ANN) con aprendizaje profundo por refuerzo (DRL), logrando clasificar comentarios ofensivos de forma eficiente. Con el objetivo de </w:t>
      </w:r>
      <w:r w:rsidDel="00000000" w:rsidR="00000000" w:rsidRPr="00000000">
        <w:rPr>
          <w:rFonts w:ascii="Times New Roman" w:cs="Times New Roman" w:eastAsia="Times New Roman" w:hAnsi="Times New Roman"/>
          <w:color w:val="6aa84f"/>
          <w:sz w:val="24"/>
          <w:szCs w:val="24"/>
          <w:highlight w:val="white"/>
          <w:u w:val="single"/>
          <w:rtl w:val="0"/>
        </w:rPr>
        <w:t xml:space="preserve">mejorar </w:t>
      </w:r>
      <w:r w:rsidDel="00000000" w:rsidR="00000000" w:rsidRPr="00000000">
        <w:rPr>
          <w:rFonts w:ascii="Times New Roman" w:cs="Times New Roman" w:eastAsia="Times New Roman" w:hAnsi="Times New Roman"/>
          <w:color w:val="6aa84f"/>
          <w:sz w:val="24"/>
          <w:szCs w:val="24"/>
          <w:highlight w:val="white"/>
          <w:rtl w:val="0"/>
        </w:rPr>
        <w:t xml:space="preserve">progresivamente mediante el </w:t>
      </w:r>
      <w:r w:rsidDel="00000000" w:rsidR="00000000" w:rsidRPr="00000000">
        <w:rPr>
          <w:rFonts w:ascii="Times New Roman" w:cs="Times New Roman" w:eastAsia="Times New Roman" w:hAnsi="Times New Roman"/>
          <w:color w:val="6aa84f"/>
          <w:sz w:val="24"/>
          <w:szCs w:val="24"/>
          <w:highlight w:val="white"/>
          <w:u w:val="single"/>
          <w:rtl w:val="0"/>
        </w:rPr>
        <w:t xml:space="preserve">aprendizaje autónomo </w:t>
      </w:r>
      <w:r w:rsidDel="00000000" w:rsidR="00000000" w:rsidRPr="00000000">
        <w:rPr>
          <w:rFonts w:ascii="Times New Roman" w:cs="Times New Roman" w:eastAsia="Times New Roman" w:hAnsi="Times New Roman"/>
          <w:color w:val="6aa84f"/>
          <w:sz w:val="24"/>
          <w:szCs w:val="24"/>
          <w:highlight w:val="white"/>
          <w:rtl w:val="0"/>
        </w:rPr>
        <w:t xml:space="preserve">y toma de decisiones basadas en datos textuales no estructurados.</w:t>
      </w:r>
    </w:p>
    <w:p w:rsidR="00000000" w:rsidDel="00000000" w:rsidP="00000000" w:rsidRDefault="00000000" w:rsidRPr="00000000" w14:paraId="00000163">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Beneficios del sistema inteligente para la clasificación automatizada</w:t>
        <w:br w:type="textWrapping"/>
        <w:t xml:space="preserve">Aunque su enfoque es el ciberacoso, </w:t>
      </w:r>
      <w:r w:rsidDel="00000000" w:rsidR="00000000" w:rsidRPr="00000000">
        <w:rPr>
          <w:rFonts w:ascii="Times New Roman" w:cs="Times New Roman" w:eastAsia="Times New Roman" w:hAnsi="Times New Roman"/>
          <w:color w:val="6aa84f"/>
          <w:sz w:val="24"/>
          <w:szCs w:val="24"/>
          <w:highlight w:val="white"/>
          <w:rtl w:val="0"/>
        </w:rPr>
        <w:t xml:space="preserve">el artículo ofrece aportes relevantes para sistemas educativos, especialmente aquellos que procesan grandes volúmenes de datos</w:t>
      </w:r>
      <w:r w:rsidDel="00000000" w:rsidR="00000000" w:rsidRPr="00000000">
        <w:rPr>
          <w:rFonts w:ascii="Times New Roman" w:cs="Times New Roman" w:eastAsia="Times New Roman" w:hAnsi="Times New Roman"/>
          <w:sz w:val="24"/>
          <w:szCs w:val="24"/>
          <w:highlight w:val="white"/>
          <w:rtl w:val="0"/>
        </w:rPr>
        <w:t xml:space="preserve"> académicos o de comportamiento. </w:t>
      </w:r>
      <w:r w:rsidDel="00000000" w:rsidR="00000000" w:rsidRPr="00000000">
        <w:rPr>
          <w:rFonts w:ascii="Times New Roman" w:cs="Times New Roman" w:eastAsia="Times New Roman" w:hAnsi="Times New Roman"/>
          <w:color w:val="6aa84f"/>
          <w:sz w:val="24"/>
          <w:szCs w:val="24"/>
          <w:highlight w:val="white"/>
          <w:rtl w:val="0"/>
        </w:rPr>
        <w:t xml:space="preserve">Su arquitectura de clasificación puede ser adaptada para segmentar niveles de rendimiento estudiantil, generar alertas tempranas de riesgo académico o personalizar reportes.</w:t>
      </w:r>
      <w:r w:rsidDel="00000000" w:rsidR="00000000" w:rsidRPr="00000000">
        <w:rPr>
          <w:rFonts w:ascii="Times New Roman" w:cs="Times New Roman" w:eastAsia="Times New Roman" w:hAnsi="Times New Roman"/>
          <w:sz w:val="24"/>
          <w:szCs w:val="24"/>
          <w:highlight w:val="white"/>
          <w:rtl w:val="0"/>
        </w:rPr>
        <w:t xml:space="preserve"> Además, el uso de aprendizaje por refuerzo permite que el sistema se optimice con el tiempo, aumentando su precisión y utilidad.</w:t>
      </w:r>
    </w:p>
    <w:p w:rsidR="00000000" w:rsidDel="00000000" w:rsidP="00000000" w:rsidRDefault="00000000" w:rsidRPr="00000000" w14:paraId="00000164">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65">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Retos y consideraciones del desarrollo</w:t>
        <w:br w:type="textWrapping"/>
        <w:t xml:space="preserve">El uso de técnicas avanzadas como ANN y DRL </w:t>
      </w:r>
      <w:r w:rsidDel="00000000" w:rsidR="00000000" w:rsidRPr="00000000">
        <w:rPr>
          <w:rFonts w:ascii="Times New Roman" w:cs="Times New Roman" w:eastAsia="Times New Roman" w:hAnsi="Times New Roman"/>
          <w:color w:val="6aa84f"/>
          <w:sz w:val="24"/>
          <w:szCs w:val="24"/>
          <w:highlight w:val="white"/>
          <w:rtl w:val="0"/>
        </w:rPr>
        <w:t xml:space="preserve">implica una considerable demanda computacional y un equipo de desarrollo con experiencia en IA</w:t>
      </w:r>
      <w:r w:rsidDel="00000000" w:rsidR="00000000" w:rsidRPr="00000000">
        <w:rPr>
          <w:rFonts w:ascii="Times New Roman" w:cs="Times New Roman" w:eastAsia="Times New Roman" w:hAnsi="Times New Roman"/>
          <w:sz w:val="24"/>
          <w:szCs w:val="24"/>
          <w:highlight w:val="white"/>
          <w:rtl w:val="0"/>
        </w:rPr>
        <w:t xml:space="preserve">. También se requiere una gran cantidad de datos etiquetados de calidad para entrenar los modelos, lo cual puede ser un reto en entornos escolares con bases de datos limitadas. </w:t>
      </w:r>
      <w:r w:rsidDel="00000000" w:rsidR="00000000" w:rsidRPr="00000000">
        <w:rPr>
          <w:rFonts w:ascii="Times New Roman" w:cs="Times New Roman" w:eastAsia="Times New Roman" w:hAnsi="Times New Roman"/>
          <w:color w:val="6aa84f"/>
          <w:sz w:val="24"/>
          <w:szCs w:val="24"/>
          <w:highlight w:val="white"/>
          <w:rtl w:val="0"/>
        </w:rPr>
        <w:t xml:space="preserve">Además, el artículo resalta la importancia de considerar la privacidad de los usuarios, en especial cuando se trata de menores de edad</w:t>
      </w:r>
      <w:r w:rsidDel="00000000" w:rsidR="00000000" w:rsidRPr="00000000">
        <w:rPr>
          <w:rFonts w:ascii="Times New Roman" w:cs="Times New Roman" w:eastAsia="Times New Roman" w:hAnsi="Times New Roman"/>
          <w:sz w:val="24"/>
          <w:szCs w:val="24"/>
          <w:highlight w:val="white"/>
          <w:rtl w:val="0"/>
        </w:rPr>
        <w:t xml:space="preserve">, lo que implica implementar estrictas medidas de protección de datos.</w:t>
      </w:r>
    </w:p>
    <w:p w:rsidR="00000000" w:rsidDel="00000000" w:rsidP="00000000" w:rsidRDefault="00000000" w:rsidRPr="00000000" w14:paraId="00000166">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Utilidad del artículo para el proyecto de tesis</w:t>
      </w:r>
    </w:p>
    <w:p w:rsidR="00000000" w:rsidDel="00000000" w:rsidP="00000000" w:rsidRDefault="00000000" w:rsidRPr="00000000" w14:paraId="00000167">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color w:val="3c78d8"/>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Este artículo puede aportar ideas valiosas al proyecto </w:t>
      </w:r>
      <w:r w:rsidDel="00000000" w:rsidR="00000000" w:rsidRPr="00000000">
        <w:rPr>
          <w:rFonts w:ascii="Times New Roman" w:cs="Times New Roman" w:eastAsia="Times New Roman" w:hAnsi="Times New Roman"/>
          <w:i w:val="1"/>
          <w:sz w:val="24"/>
          <w:szCs w:val="24"/>
          <w:highlight w:val="white"/>
          <w:rtl w:val="0"/>
        </w:rPr>
        <w:t xml:space="preserve">“Implementación de un Sistema Automatizado de reportes basado en Tecnologías Web para mejorar la Gestión de notas en la Institución Happy Children School”</w:t>
      </w:r>
      <w:r w:rsidDel="00000000" w:rsidR="00000000" w:rsidRPr="00000000">
        <w:rPr>
          <w:rFonts w:ascii="Times New Roman" w:cs="Times New Roman" w:eastAsia="Times New Roman" w:hAnsi="Times New Roman"/>
          <w:sz w:val="24"/>
          <w:szCs w:val="24"/>
          <w:highlight w:val="white"/>
          <w:rtl w:val="0"/>
        </w:rPr>
        <w:t xml:space="preserve">, principalmente en lo que respecta a la aplicación de técnicas avanzadas de </w:t>
      </w:r>
      <w:r w:rsidDel="00000000" w:rsidR="00000000" w:rsidRPr="00000000">
        <w:rPr>
          <w:rFonts w:ascii="Times New Roman" w:cs="Times New Roman" w:eastAsia="Times New Roman" w:hAnsi="Times New Roman"/>
          <w:color w:val="6aa84f"/>
          <w:sz w:val="24"/>
          <w:szCs w:val="24"/>
          <w:highlight w:val="white"/>
          <w:rtl w:val="0"/>
        </w:rPr>
        <w:t xml:space="preserve">clasificación </w:t>
      </w:r>
      <w:r w:rsidDel="00000000" w:rsidR="00000000" w:rsidRPr="00000000">
        <w:rPr>
          <w:rFonts w:ascii="Times New Roman" w:cs="Times New Roman" w:eastAsia="Times New Roman" w:hAnsi="Times New Roman"/>
          <w:color w:val="6aa84f"/>
          <w:sz w:val="24"/>
          <w:szCs w:val="24"/>
          <w:highlight w:val="white"/>
          <w:u w:val="single"/>
          <w:rtl w:val="0"/>
        </w:rPr>
        <w:t xml:space="preserve">automatizada </w:t>
      </w:r>
      <w:r w:rsidDel="00000000" w:rsidR="00000000" w:rsidRPr="00000000">
        <w:rPr>
          <w:rFonts w:ascii="Times New Roman" w:cs="Times New Roman" w:eastAsia="Times New Roman" w:hAnsi="Times New Roman"/>
          <w:color w:val="6aa84f"/>
          <w:sz w:val="24"/>
          <w:szCs w:val="24"/>
          <w:highlight w:val="white"/>
          <w:rtl w:val="0"/>
        </w:rPr>
        <w:t xml:space="preserve">mediante </w:t>
      </w:r>
      <w:r w:rsidDel="00000000" w:rsidR="00000000" w:rsidRPr="00000000">
        <w:rPr>
          <w:rFonts w:ascii="Times New Roman" w:cs="Times New Roman" w:eastAsia="Times New Roman" w:hAnsi="Times New Roman"/>
          <w:color w:val="6aa84f"/>
          <w:sz w:val="24"/>
          <w:szCs w:val="24"/>
          <w:highlight w:val="white"/>
          <w:u w:val="single"/>
          <w:rtl w:val="0"/>
        </w:rPr>
        <w:t xml:space="preserve">inteligencia artificial</w:t>
      </w:r>
      <w:r w:rsidDel="00000000" w:rsidR="00000000" w:rsidRPr="00000000">
        <w:rPr>
          <w:rFonts w:ascii="Times New Roman" w:cs="Times New Roman" w:eastAsia="Times New Roman" w:hAnsi="Times New Roman"/>
          <w:color w:val="6aa84f"/>
          <w:sz w:val="24"/>
          <w:szCs w:val="24"/>
          <w:highlight w:val="white"/>
          <w:rtl w:val="0"/>
        </w:rPr>
        <w:t xml:space="preserve">. El enfoque del artículo, que combina redes neuronales artificiales (ANN) con aprendizaje profundo por refuerzo (DRL), demuestra cómo un sistema puede aprender, </w:t>
      </w:r>
      <w:r w:rsidDel="00000000" w:rsidR="00000000" w:rsidRPr="00000000">
        <w:rPr>
          <w:rFonts w:ascii="Times New Roman" w:cs="Times New Roman" w:eastAsia="Times New Roman" w:hAnsi="Times New Roman"/>
          <w:color w:val="6aa84f"/>
          <w:sz w:val="24"/>
          <w:szCs w:val="24"/>
          <w:highlight w:val="white"/>
          <w:u w:val="single"/>
          <w:rtl w:val="0"/>
        </w:rPr>
        <w:t xml:space="preserve">mejorar </w:t>
      </w:r>
      <w:r w:rsidDel="00000000" w:rsidR="00000000" w:rsidRPr="00000000">
        <w:rPr>
          <w:rFonts w:ascii="Times New Roman" w:cs="Times New Roman" w:eastAsia="Times New Roman" w:hAnsi="Times New Roman"/>
          <w:color w:val="6aa84f"/>
          <w:sz w:val="24"/>
          <w:szCs w:val="24"/>
          <w:highlight w:val="white"/>
          <w:rtl w:val="0"/>
        </w:rPr>
        <w:t xml:space="preserve">su rendimiento y tomar decisiones </w:t>
      </w:r>
      <w:r w:rsidDel="00000000" w:rsidR="00000000" w:rsidRPr="00000000">
        <w:rPr>
          <w:rFonts w:ascii="Times New Roman" w:cs="Times New Roman" w:eastAsia="Times New Roman" w:hAnsi="Times New Roman"/>
          <w:color w:val="6aa84f"/>
          <w:sz w:val="24"/>
          <w:szCs w:val="24"/>
          <w:highlight w:val="white"/>
          <w:u w:val="single"/>
          <w:rtl w:val="0"/>
        </w:rPr>
        <w:t xml:space="preserve">autónomas </w:t>
      </w:r>
      <w:r w:rsidDel="00000000" w:rsidR="00000000" w:rsidRPr="00000000">
        <w:rPr>
          <w:rFonts w:ascii="Times New Roman" w:cs="Times New Roman" w:eastAsia="Times New Roman" w:hAnsi="Times New Roman"/>
          <w:color w:val="6aa84f"/>
          <w:sz w:val="24"/>
          <w:szCs w:val="24"/>
          <w:highlight w:val="white"/>
          <w:rtl w:val="0"/>
        </w:rPr>
        <w:t xml:space="preserve">con base en datos textuales complejos.</w:t>
      </w:r>
      <w:r w:rsidDel="00000000" w:rsidR="00000000" w:rsidRPr="00000000">
        <w:rPr>
          <w:rFonts w:ascii="Times New Roman" w:cs="Times New Roman" w:eastAsia="Times New Roman" w:hAnsi="Times New Roman"/>
          <w:sz w:val="24"/>
          <w:szCs w:val="24"/>
          <w:highlight w:val="white"/>
          <w:rtl w:val="0"/>
        </w:rPr>
        <w:t xml:space="preserve"> Aunque el estudio está centrado en la detección de ciberacoso, su arquitectura de procesamiento, selección de atributos relevantes, y clasificación automatizada puede adaptarse para identificar patrones de uso, rendimiento académico o generación automática de alertas en la gestión escolar. </w:t>
      </w:r>
      <w:r w:rsidDel="00000000" w:rsidR="00000000" w:rsidRPr="00000000">
        <w:rPr>
          <w:rFonts w:ascii="Times New Roman" w:cs="Times New Roman" w:eastAsia="Times New Roman" w:hAnsi="Times New Roman"/>
          <w:color w:val="3c78d8"/>
          <w:sz w:val="24"/>
          <w:szCs w:val="24"/>
          <w:highlight w:val="white"/>
          <w:rtl w:val="0"/>
        </w:rPr>
        <w:t xml:space="preserve">Este modelo ofrece una referencia sólida para implementar mecanismos inteligentes como la </w:t>
      </w:r>
      <w:r w:rsidDel="00000000" w:rsidR="00000000" w:rsidRPr="00000000">
        <w:rPr>
          <w:rFonts w:ascii="Times New Roman" w:cs="Times New Roman" w:eastAsia="Times New Roman" w:hAnsi="Times New Roman"/>
          <w:color w:val="3c78d8"/>
          <w:sz w:val="24"/>
          <w:szCs w:val="24"/>
          <w:highlight w:val="white"/>
          <w:u w:val="single"/>
          <w:rtl w:val="0"/>
        </w:rPr>
        <w:t xml:space="preserve">toma de decisiones</w:t>
      </w:r>
      <w:r w:rsidDel="00000000" w:rsidR="00000000" w:rsidRPr="00000000">
        <w:rPr>
          <w:rFonts w:ascii="Times New Roman" w:cs="Times New Roman" w:eastAsia="Times New Roman" w:hAnsi="Times New Roman"/>
          <w:color w:val="3c78d8"/>
          <w:sz w:val="24"/>
          <w:szCs w:val="24"/>
          <w:highlight w:val="white"/>
          <w:rtl w:val="0"/>
        </w:rPr>
        <w:t xml:space="preserve"> dentro del sistema web propuesto, haciendo que los reportes de notas sean más analíticos, predictivos y personalizados.</w:t>
      </w:r>
    </w:p>
    <w:p w:rsidR="00000000" w:rsidDel="00000000" w:rsidP="00000000" w:rsidRDefault="00000000" w:rsidRPr="00000000" w14:paraId="00000168">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color w:val="3c78d8"/>
          <w:sz w:val="24"/>
          <w:szCs w:val="24"/>
          <w:highlight w:val="white"/>
        </w:rPr>
      </w:pPr>
      <w:r w:rsidDel="00000000" w:rsidR="00000000" w:rsidRPr="00000000">
        <w:rPr>
          <w:rFonts w:ascii="Times New Roman" w:cs="Times New Roman" w:eastAsia="Times New Roman" w:hAnsi="Times New Roman"/>
          <w:color w:val="3c78d8"/>
          <w:sz w:val="24"/>
          <w:szCs w:val="24"/>
          <w:highlight w:val="white"/>
          <w:rtl w:val="0"/>
        </w:rPr>
        <w:t xml:space="preserve">El artículo aporta técnicas útiles para automatizar la detección y clasificación de información, aplicables a tu sistema de gestión de notas. Su enfoque con redes neuronales (ANN) y aprendizaje por refuerzo (DRL) se adapta para validar reportes escolares y mejorar su precisión. Aplicaremos la </w:t>
      </w:r>
      <w:r w:rsidDel="00000000" w:rsidR="00000000" w:rsidRPr="00000000">
        <w:rPr>
          <w:rFonts w:ascii="Times New Roman" w:cs="Times New Roman" w:eastAsia="Times New Roman" w:hAnsi="Times New Roman"/>
          <w:color w:val="3c78d8"/>
          <w:sz w:val="24"/>
          <w:szCs w:val="24"/>
          <w:highlight w:val="white"/>
          <w:u w:val="single"/>
          <w:rtl w:val="0"/>
        </w:rPr>
        <w:t xml:space="preserve">extracción de características relevantes</w:t>
      </w:r>
      <w:r w:rsidDel="00000000" w:rsidR="00000000" w:rsidRPr="00000000">
        <w:rPr>
          <w:rFonts w:ascii="Times New Roman" w:cs="Times New Roman" w:eastAsia="Times New Roman" w:hAnsi="Times New Roman"/>
          <w:color w:val="3c78d8"/>
          <w:sz w:val="24"/>
          <w:szCs w:val="24"/>
          <w:highlight w:val="white"/>
          <w:rtl w:val="0"/>
        </w:rPr>
        <w:t xml:space="preserve"> (como fechas, errores y asignaturas), </w:t>
      </w:r>
      <w:r w:rsidDel="00000000" w:rsidR="00000000" w:rsidRPr="00000000">
        <w:rPr>
          <w:rFonts w:ascii="Times New Roman" w:cs="Times New Roman" w:eastAsia="Times New Roman" w:hAnsi="Times New Roman"/>
          <w:color w:val="3c78d8"/>
          <w:sz w:val="24"/>
          <w:szCs w:val="24"/>
          <w:highlight w:val="white"/>
          <w:u w:val="single"/>
          <w:rtl w:val="0"/>
        </w:rPr>
        <w:t xml:space="preserve">clasificación de reportes correctos o erróneos usando ANN</w:t>
      </w:r>
      <w:r w:rsidDel="00000000" w:rsidR="00000000" w:rsidRPr="00000000">
        <w:rPr>
          <w:rFonts w:ascii="Times New Roman" w:cs="Times New Roman" w:eastAsia="Times New Roman" w:hAnsi="Times New Roman"/>
          <w:color w:val="3c78d8"/>
          <w:sz w:val="24"/>
          <w:szCs w:val="24"/>
          <w:highlight w:val="white"/>
          <w:rtl w:val="0"/>
        </w:rPr>
        <w:t xml:space="preserve">, y  </w:t>
      </w:r>
      <w:r w:rsidDel="00000000" w:rsidR="00000000" w:rsidRPr="00000000">
        <w:rPr>
          <w:rFonts w:ascii="Times New Roman" w:cs="Times New Roman" w:eastAsia="Times New Roman" w:hAnsi="Times New Roman"/>
          <w:color w:val="3c78d8"/>
          <w:sz w:val="24"/>
          <w:szCs w:val="24"/>
          <w:highlight w:val="white"/>
          <w:u w:val="single"/>
          <w:rtl w:val="0"/>
        </w:rPr>
        <w:t xml:space="preserve">mejora continua del sistema con DRL</w:t>
      </w:r>
      <w:r w:rsidDel="00000000" w:rsidR="00000000" w:rsidRPr="00000000">
        <w:rPr>
          <w:rFonts w:ascii="Times New Roman" w:cs="Times New Roman" w:eastAsia="Times New Roman" w:hAnsi="Times New Roman"/>
          <w:color w:val="3c78d8"/>
          <w:sz w:val="24"/>
          <w:szCs w:val="24"/>
          <w:highlight w:val="white"/>
          <w:rtl w:val="0"/>
        </w:rPr>
        <w:t xml:space="preserve"> mediante retroalimentación automática. Estas herramientas elevarían la calidad y confiabilidad de los reportes. Su implementación fortalecería la toma de decisiones en la institución educativa.</w:t>
      </w:r>
    </w:p>
    <w:p w:rsidR="00000000" w:rsidDel="00000000" w:rsidP="00000000" w:rsidRDefault="00000000" w:rsidRPr="00000000" w14:paraId="00000169">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6A">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6B">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6C">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6D">
      <w:pPr>
        <w:pBdr>
          <w:top w:color="e5e7eb" w:space="0" w:sz="0" w:val="none"/>
          <w:left w:color="e5e7eb" w:space="0" w:sz="0" w:val="none"/>
          <w:bottom w:color="e5e7eb" w:space="0" w:sz="0" w:val="none"/>
          <w:right w:color="e5e7eb" w:space="0" w:sz="0" w:val="none"/>
          <w:between w:color="e5e7eb" w:space="0" w:sz="0" w:val="none"/>
        </w:pBdr>
        <w:spacing w:line="360" w:lineRule="auto"/>
        <w:jc w:val="both"/>
        <w:rPr>
          <w:rFonts w:ascii="Times New Roman" w:cs="Times New Roman" w:eastAsia="Times New Roman" w:hAnsi="Times New Roman"/>
          <w:b w:val="1"/>
          <w:color w:val="2e2e2e"/>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3.1.8. </w:t>
      </w:r>
      <w:r w:rsidDel="00000000" w:rsidR="00000000" w:rsidRPr="00000000">
        <w:rPr>
          <w:rFonts w:ascii="Times New Roman" w:cs="Times New Roman" w:eastAsia="Times New Roman" w:hAnsi="Times New Roman"/>
          <w:b w:val="1"/>
          <w:color w:val="2e2e2e"/>
          <w:sz w:val="24"/>
          <w:szCs w:val="24"/>
          <w:highlight w:val="white"/>
          <w:rtl w:val="0"/>
        </w:rPr>
        <w:t xml:space="preserve">Automatic detection method of cracks from concrete surface imagery using two-step light gradient boosting machine</w:t>
      </w:r>
    </w:p>
    <w:p w:rsidR="00000000" w:rsidDel="00000000" w:rsidP="00000000" w:rsidRDefault="00000000" w:rsidRPr="00000000" w14:paraId="0000016E">
      <w:pPr>
        <w:pBdr>
          <w:top w:color="e5e7eb" w:space="0" w:sz="0" w:val="none"/>
          <w:left w:color="e5e7eb" w:space="0" w:sz="0" w:val="none"/>
          <w:bottom w:color="e5e7eb" w:space="0" w:sz="0" w:val="none"/>
          <w:right w:color="e5e7eb" w:space="0" w:sz="0" w:val="none"/>
          <w:between w:color="e5e7eb" w:space="0" w:sz="0" w:val="none"/>
        </w:pBdr>
        <w:spacing w:line="360" w:lineRule="auto"/>
        <w:jc w:val="both"/>
        <w:rPr>
          <w:rFonts w:ascii="Times New Roman" w:cs="Times New Roman" w:eastAsia="Times New Roman" w:hAnsi="Times New Roman"/>
          <w:b w:val="1"/>
          <w:color w:val="2e2e2e"/>
          <w:sz w:val="24"/>
          <w:szCs w:val="24"/>
          <w:highlight w:val="white"/>
        </w:rPr>
      </w:pPr>
      <w:r w:rsidDel="00000000" w:rsidR="00000000" w:rsidRPr="00000000">
        <w:rPr>
          <w:rtl w:val="0"/>
        </w:rPr>
      </w:r>
    </w:p>
    <w:p w:rsidR="00000000" w:rsidDel="00000000" w:rsidP="00000000" w:rsidRDefault="00000000" w:rsidRPr="00000000" w14:paraId="0000016F">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Método de detección automática de grietas en imágenes de superficies de hormigón mediante una máquina de amplificación de gradiente de luz de dos pasos </w:t>
      </w:r>
      <w:r w:rsidDel="00000000" w:rsidR="00000000" w:rsidRPr="00000000">
        <w:rPr>
          <w:rFonts w:ascii="Times New Roman" w:cs="Times New Roman" w:eastAsia="Times New Roman" w:hAnsi="Times New Roman"/>
          <w:color w:val="000000"/>
          <w:sz w:val="24"/>
          <w:szCs w:val="24"/>
          <w:highlight w:val="white"/>
          <w:rtl w:val="0"/>
        </w:rPr>
        <w:t xml:space="preserve">(Chun et al., 2021)</w:t>
      </w:r>
      <w:r w:rsidDel="00000000" w:rsidR="00000000" w:rsidRPr="00000000">
        <w:rPr>
          <w:rFonts w:ascii="Times New Roman" w:cs="Times New Roman" w:eastAsia="Times New Roman" w:hAnsi="Times New Roman"/>
          <w:sz w:val="24"/>
          <w:szCs w:val="24"/>
          <w:highlight w:val="white"/>
          <w:rtl w:val="0"/>
        </w:rPr>
        <w:t xml:space="preserve"> (Chun et al., 2021)</w:t>
      </w:r>
      <w:r w:rsidDel="00000000" w:rsidR="00000000" w:rsidRPr="00000000">
        <w:drawing>
          <wp:anchor allowOverlap="1" behindDoc="0" distB="114300" distT="114300" distL="114300" distR="114300" hidden="0" layoutInCell="1" locked="0" relativeHeight="0" simplePos="0">
            <wp:simplePos x="0" y="0"/>
            <wp:positionH relativeFrom="column">
              <wp:posOffset>3826200</wp:posOffset>
            </wp:positionH>
            <wp:positionV relativeFrom="paragraph">
              <wp:posOffset>528396</wp:posOffset>
            </wp:positionV>
            <wp:extent cx="1905000" cy="1619250"/>
            <wp:effectExtent b="0" l="0" r="0" t="0"/>
            <wp:wrapSquare wrapText="bothSides" distB="114300" distT="114300" distL="114300" distR="114300"/>
            <wp:docPr id="2101730968" name="image33.png"/>
            <a:graphic>
              <a:graphicData uri="http://schemas.openxmlformats.org/drawingml/2006/picture">
                <pic:pic>
                  <pic:nvPicPr>
                    <pic:cNvPr id="0" name="image33.png"/>
                    <pic:cNvPicPr preferRelativeResize="0"/>
                  </pic:nvPicPr>
                  <pic:blipFill>
                    <a:blip r:embed="rId27"/>
                    <a:srcRect b="0" l="0" r="0" t="0"/>
                    <a:stretch>
                      <a:fillRect/>
                    </a:stretch>
                  </pic:blipFill>
                  <pic:spPr>
                    <a:xfrm>
                      <a:off x="0" y="0"/>
                      <a:ext cx="1905000" cy="1619250"/>
                    </a:xfrm>
                    <a:prstGeom prst="rect"/>
                    <a:ln/>
                  </pic:spPr>
                </pic:pic>
              </a:graphicData>
            </a:graphic>
          </wp:anchor>
        </w:drawing>
      </w:r>
    </w:p>
    <w:p w:rsidR="00000000" w:rsidDel="00000000" w:rsidP="00000000" w:rsidRDefault="00000000" w:rsidRPr="00000000" w14:paraId="00000170">
      <w:pPr>
        <w:pBdr>
          <w:top w:color="e5e7eb" w:space="0" w:sz="0" w:val="none"/>
          <w:left w:color="e5e7eb" w:space="0" w:sz="0" w:val="none"/>
          <w:bottom w:color="e5e7eb" w:space="0" w:sz="0" w:val="none"/>
          <w:right w:color="e5e7eb" w:space="0" w:sz="0" w:val="none"/>
          <w:between w:color="e5e7eb" w:space="0" w:sz="0" w:val="none"/>
        </w:pBdr>
        <w:spacing w:line="360" w:lineRule="auto"/>
        <w:jc w:val="both"/>
        <w:rPr>
          <w:rFonts w:ascii="Times New Roman" w:cs="Times New Roman" w:eastAsia="Times New Roman" w:hAnsi="Times New Roman"/>
          <w:color w:val="1155cc"/>
          <w:sz w:val="24"/>
          <w:szCs w:val="24"/>
          <w:highlight w:val="white"/>
          <w:u w:val="single"/>
        </w:rPr>
      </w:pPr>
      <w:r w:rsidDel="00000000" w:rsidR="00000000" w:rsidRPr="00000000">
        <w:rPr>
          <w:rFonts w:ascii="Times New Roman" w:cs="Times New Roman" w:eastAsia="Times New Roman" w:hAnsi="Times New Roman"/>
          <w:b w:val="1"/>
          <w:sz w:val="24"/>
          <w:szCs w:val="24"/>
          <w:highlight w:val="white"/>
          <w:rtl w:val="0"/>
        </w:rPr>
        <w:br w:type="textWrapping"/>
      </w:r>
      <w:r w:rsidDel="00000000" w:rsidR="00000000" w:rsidRPr="00000000">
        <w:rPr>
          <w:rFonts w:ascii="Times New Roman" w:cs="Times New Roman" w:eastAsia="Times New Roman" w:hAnsi="Times New Roman"/>
          <w:sz w:val="24"/>
          <w:szCs w:val="24"/>
          <w:highlight w:val="white"/>
          <w:rtl w:val="0"/>
        </w:rPr>
        <w:t xml:space="preserve">DOI:</w:t>
      </w:r>
      <w:hyperlink r:id="rId28">
        <w:r w:rsidDel="00000000" w:rsidR="00000000" w:rsidRPr="00000000">
          <w:rPr>
            <w:rFonts w:ascii="Times New Roman" w:cs="Times New Roman" w:eastAsia="Times New Roman" w:hAnsi="Times New Roman"/>
            <w:sz w:val="24"/>
            <w:szCs w:val="24"/>
            <w:highlight w:val="white"/>
            <w:rtl w:val="0"/>
          </w:rPr>
          <w:t xml:space="preserve"> </w:t>
        </w:r>
      </w:hyperlink>
      <w:hyperlink r:id="rId29">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https://doi.org/10.1111/mice.12564</w:t>
        </w:r>
      </w:hyperlink>
      <w:r w:rsidDel="00000000" w:rsidR="00000000" w:rsidRPr="00000000">
        <w:rPr>
          <w:rtl w:val="0"/>
        </w:rPr>
      </w:r>
    </w:p>
    <w:p w:rsidR="00000000" w:rsidDel="00000000" w:rsidP="00000000" w:rsidRDefault="00000000" w:rsidRPr="00000000" w14:paraId="00000171">
      <w:pPr>
        <w:pBdr>
          <w:top w:color="e5e7eb" w:space="0" w:sz="0" w:val="none"/>
          <w:left w:color="e5e7eb" w:space="0" w:sz="0" w:val="none"/>
          <w:bottom w:color="e5e7eb" w:space="0" w:sz="0" w:val="none"/>
          <w:right w:color="e5e7eb" w:space="0" w:sz="0" w:val="none"/>
          <w:between w:color="e5e7eb" w:space="0" w:sz="0" w:val="none"/>
        </w:pBd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181 Citaciones  en scopus</w:t>
      </w:r>
    </w:p>
    <w:p w:rsidR="00000000" w:rsidDel="00000000" w:rsidP="00000000" w:rsidRDefault="00000000" w:rsidRPr="00000000" w14:paraId="00000172">
      <w:pPr>
        <w:pBdr>
          <w:top w:color="e5e7eb" w:space="0" w:sz="0" w:val="none"/>
          <w:left w:color="e5e7eb" w:space="0" w:sz="0" w:val="none"/>
          <w:bottom w:color="e5e7eb" w:space="0" w:sz="0" w:val="none"/>
          <w:right w:color="e5e7eb" w:space="0" w:sz="0" w:val="none"/>
          <w:between w:color="e5e7eb" w:space="0" w:sz="0" w:val="none"/>
        </w:pBd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(2021) Computer-Aided Civil and Infrastructure Engineering, 36 (1), pp. 61-72. Cited 181 times.</w:t>
      </w:r>
    </w:p>
    <w:p w:rsidR="00000000" w:rsidDel="00000000" w:rsidP="00000000" w:rsidRDefault="00000000" w:rsidRPr="00000000" w14:paraId="00000173">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 este artículo, los autores muestran cómo </w:t>
      </w:r>
      <w:r w:rsidDel="00000000" w:rsidR="00000000" w:rsidRPr="00000000">
        <w:rPr>
          <w:rFonts w:ascii="Times New Roman" w:cs="Times New Roman" w:eastAsia="Times New Roman" w:hAnsi="Times New Roman"/>
          <w:color w:val="6aa84f"/>
          <w:sz w:val="24"/>
          <w:szCs w:val="24"/>
          <w:highlight w:val="white"/>
          <w:rtl w:val="0"/>
        </w:rPr>
        <w:t xml:space="preserve">aplicar métodos avanzados de </w:t>
      </w:r>
      <w:r w:rsidDel="00000000" w:rsidR="00000000" w:rsidRPr="00000000">
        <w:rPr>
          <w:rFonts w:ascii="Times New Roman" w:cs="Times New Roman" w:eastAsia="Times New Roman" w:hAnsi="Times New Roman"/>
          <w:color w:val="6aa84f"/>
          <w:sz w:val="24"/>
          <w:szCs w:val="24"/>
          <w:highlight w:val="white"/>
          <w:u w:val="single"/>
          <w:rtl w:val="0"/>
        </w:rPr>
        <w:t xml:space="preserve">aprendizaje automático</w:t>
      </w:r>
      <w:r w:rsidDel="00000000" w:rsidR="00000000" w:rsidRPr="00000000">
        <w:rPr>
          <w:rFonts w:ascii="Times New Roman" w:cs="Times New Roman" w:eastAsia="Times New Roman" w:hAnsi="Times New Roman"/>
          <w:color w:val="6aa84f"/>
          <w:sz w:val="24"/>
          <w:szCs w:val="24"/>
          <w:highlight w:val="white"/>
          <w:rtl w:val="0"/>
        </w:rPr>
        <w:t xml:space="preserve">, en particular LightGBM, junto con el </w:t>
      </w:r>
      <w:r w:rsidDel="00000000" w:rsidR="00000000" w:rsidRPr="00000000">
        <w:rPr>
          <w:rFonts w:ascii="Times New Roman" w:cs="Times New Roman" w:eastAsia="Times New Roman" w:hAnsi="Times New Roman"/>
          <w:color w:val="6aa84f"/>
          <w:sz w:val="24"/>
          <w:szCs w:val="24"/>
          <w:highlight w:val="white"/>
          <w:u w:val="single"/>
          <w:rtl w:val="0"/>
        </w:rPr>
        <w:t xml:space="preserve">procesamiento </w:t>
      </w:r>
      <w:r w:rsidDel="00000000" w:rsidR="00000000" w:rsidRPr="00000000">
        <w:rPr>
          <w:rFonts w:ascii="Times New Roman" w:cs="Times New Roman" w:eastAsia="Times New Roman" w:hAnsi="Times New Roman"/>
          <w:color w:val="6aa84f"/>
          <w:sz w:val="24"/>
          <w:szCs w:val="24"/>
          <w:highlight w:val="white"/>
          <w:rtl w:val="0"/>
        </w:rPr>
        <w:t xml:space="preserve">de imágenes, para </w:t>
      </w:r>
      <w:r w:rsidDel="00000000" w:rsidR="00000000" w:rsidRPr="00000000">
        <w:rPr>
          <w:rFonts w:ascii="Times New Roman" w:cs="Times New Roman" w:eastAsia="Times New Roman" w:hAnsi="Times New Roman"/>
          <w:color w:val="6aa84f"/>
          <w:sz w:val="24"/>
          <w:szCs w:val="24"/>
          <w:highlight w:val="white"/>
          <w:u w:val="single"/>
          <w:rtl w:val="0"/>
        </w:rPr>
        <w:t xml:space="preserve">detectar </w:t>
      </w:r>
      <w:r w:rsidDel="00000000" w:rsidR="00000000" w:rsidRPr="00000000">
        <w:rPr>
          <w:rFonts w:ascii="Times New Roman" w:cs="Times New Roman" w:eastAsia="Times New Roman" w:hAnsi="Times New Roman"/>
          <w:color w:val="6aa84f"/>
          <w:sz w:val="24"/>
          <w:szCs w:val="24"/>
          <w:highlight w:val="white"/>
          <w:rtl w:val="0"/>
        </w:rPr>
        <w:t xml:space="preserve">de forma </w:t>
      </w:r>
      <w:r w:rsidDel="00000000" w:rsidR="00000000" w:rsidRPr="00000000">
        <w:rPr>
          <w:rFonts w:ascii="Times New Roman" w:cs="Times New Roman" w:eastAsia="Times New Roman" w:hAnsi="Times New Roman"/>
          <w:color w:val="6aa84f"/>
          <w:sz w:val="24"/>
          <w:szCs w:val="24"/>
          <w:highlight w:val="white"/>
          <w:u w:val="single"/>
          <w:rtl w:val="0"/>
        </w:rPr>
        <w:t xml:space="preserve">automática </w:t>
      </w:r>
      <w:r w:rsidDel="00000000" w:rsidR="00000000" w:rsidRPr="00000000">
        <w:rPr>
          <w:rFonts w:ascii="Times New Roman" w:cs="Times New Roman" w:eastAsia="Times New Roman" w:hAnsi="Times New Roman"/>
          <w:color w:val="6aa84f"/>
          <w:sz w:val="24"/>
          <w:szCs w:val="24"/>
          <w:highlight w:val="white"/>
          <w:rtl w:val="0"/>
        </w:rPr>
        <w:t xml:space="preserve">grietas en superficies de concreto con una alta tasa de precisión</w:t>
      </w:r>
      <w:r w:rsidDel="00000000" w:rsidR="00000000" w:rsidRPr="00000000">
        <w:rPr>
          <w:rFonts w:ascii="Times New Roman" w:cs="Times New Roman" w:eastAsia="Times New Roman" w:hAnsi="Times New Roman"/>
          <w:sz w:val="24"/>
          <w:szCs w:val="24"/>
          <w:highlight w:val="white"/>
          <w:rtl w:val="0"/>
        </w:rPr>
        <w:t xml:space="preserve">. La metodología consta de dos fases: primero, se extraen características tanto de los valores de píxel como de la forma de las grietas en la imagen; posteriormente, esos parámetros específicos pasan a un modelo de LightGBM que clasifica de forma más robusta y eficiente cada pixel como grieta o no grieta. Esto proporciona una tasa de detección más alta, una reducción de falsos positivos, así como una ejecución más rápida en comparación con métodos más tradicionales, además de </w:t>
      </w:r>
      <w:r w:rsidDel="00000000" w:rsidR="00000000" w:rsidRPr="00000000">
        <w:rPr>
          <w:rFonts w:ascii="Times New Roman" w:cs="Times New Roman" w:eastAsia="Times New Roman" w:hAnsi="Times New Roman"/>
          <w:color w:val="6aa84f"/>
          <w:sz w:val="24"/>
          <w:szCs w:val="24"/>
          <w:highlight w:val="white"/>
          <w:rtl w:val="0"/>
        </w:rPr>
        <w:t xml:space="preserve">demostrar una gran robustez en entornos difíciles, como cuando están presentes sombra, suciedad o marcas en el concreto</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174">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Beneficios de aplicar métodos de aprendizaje automático en el desarrollo de sistemas automatizados de reportes</w:t>
      </w:r>
    </w:p>
    <w:p w:rsidR="00000000" w:rsidDel="00000000" w:rsidP="00000000" w:rsidRDefault="00000000" w:rsidRPr="00000000" w14:paraId="00000175">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Este procedimiento puede extrapolarse al contexto de la gestión de calificaciones en una institución educativa, en el cual el manejo de información es complejo y de alto volumen. Así como el modelo LightGBM logra distinguir grietas en imágenes con poca luz o suciedad, también </w:t>
      </w:r>
      <w:r w:rsidDel="00000000" w:rsidR="00000000" w:rsidRPr="00000000">
        <w:rPr>
          <w:rFonts w:ascii="Times New Roman" w:cs="Times New Roman" w:eastAsia="Times New Roman" w:hAnsi="Times New Roman"/>
          <w:color w:val="6aa84f"/>
          <w:sz w:val="24"/>
          <w:szCs w:val="24"/>
          <w:highlight w:val="white"/>
          <w:rtl w:val="0"/>
        </w:rPr>
        <w:t xml:space="preserve">puede usarse para detectar patrones específicos en los datos de </w:t>
      </w:r>
      <w:r w:rsidDel="00000000" w:rsidR="00000000" w:rsidRPr="00000000">
        <w:rPr>
          <w:rFonts w:ascii="Times New Roman" w:cs="Times New Roman" w:eastAsia="Times New Roman" w:hAnsi="Times New Roman"/>
          <w:color w:val="6aa84f"/>
          <w:sz w:val="24"/>
          <w:szCs w:val="24"/>
          <w:highlight w:val="white"/>
          <w:u w:val="single"/>
          <w:rtl w:val="0"/>
        </w:rPr>
        <w:t xml:space="preserve">calificaciones </w:t>
      </w:r>
      <w:r w:rsidDel="00000000" w:rsidR="00000000" w:rsidRPr="00000000">
        <w:rPr>
          <w:rFonts w:ascii="Times New Roman" w:cs="Times New Roman" w:eastAsia="Times New Roman" w:hAnsi="Times New Roman"/>
          <w:color w:val="6aa84f"/>
          <w:sz w:val="24"/>
          <w:szCs w:val="24"/>
          <w:highlight w:val="white"/>
          <w:rtl w:val="0"/>
        </w:rPr>
        <w:t xml:space="preserve">de los estudiantes,</w:t>
      </w:r>
      <w:r w:rsidDel="00000000" w:rsidR="00000000" w:rsidRPr="00000000">
        <w:rPr>
          <w:rFonts w:ascii="Times New Roman" w:cs="Times New Roman" w:eastAsia="Times New Roman" w:hAnsi="Times New Roman"/>
          <w:sz w:val="24"/>
          <w:szCs w:val="24"/>
          <w:highlight w:val="white"/>
          <w:rtl w:val="0"/>
        </w:rPr>
        <w:t xml:space="preserve"> como bajo rendimiento constante, falta de progreso o anomalías en determinados grupos. Esto proporciona una base más robusta para implementar medidas de apoyo, seguimiento personalizado y toma de decisiones más eficientes en el manejo de reportes. </w:t>
      </w:r>
      <w:r w:rsidDel="00000000" w:rsidR="00000000" w:rsidRPr="00000000">
        <w:rPr>
          <w:rFonts w:ascii="Times New Roman" w:cs="Times New Roman" w:eastAsia="Times New Roman" w:hAnsi="Times New Roman"/>
          <w:color w:val="6aa84f"/>
          <w:sz w:val="24"/>
          <w:szCs w:val="24"/>
          <w:highlight w:val="white"/>
          <w:rtl w:val="0"/>
        </w:rPr>
        <w:t xml:space="preserve">Por ejemplo, el modelo podría alertar automáticamente cuando determinados parámetros muestran un descenso en el rendimiento de un estudiante o de toda una asignatura, ayudando así tanto al profesor como al administrador a tomar cartas en el asunto antes de que el problema se vuelva más complejo</w:t>
      </w:r>
      <w:r w:rsidDel="00000000" w:rsidR="00000000" w:rsidRPr="00000000">
        <w:rPr>
          <w:rFonts w:ascii="Times New Roman" w:cs="Times New Roman" w:eastAsia="Times New Roman" w:hAnsi="Times New Roman"/>
          <w:sz w:val="24"/>
          <w:szCs w:val="24"/>
          <w:highlight w:val="white"/>
          <w:rtl w:val="0"/>
        </w:rPr>
        <w:t xml:space="preserve">. Además, el procedimiento puede escalar sin problemas, adaptándose tanto a colegios con poca matrícula como a redes de colegios más grandes, sin perder velocidad ni efectividad en el análisis de datos.</w:t>
      </w:r>
    </w:p>
    <w:p w:rsidR="00000000" w:rsidDel="00000000" w:rsidP="00000000" w:rsidRDefault="00000000" w:rsidRPr="00000000" w14:paraId="00000176">
      <w:pPr>
        <w:pBdr>
          <w:top w:color="e5e7eb" w:space="0" w:sz="0" w:val="none"/>
          <w:left w:color="e5e7eb" w:space="0" w:sz="0" w:val="none"/>
          <w:bottom w:color="e5e7eb" w:space="0" w:sz="0" w:val="none"/>
          <w:right w:color="e5e7eb" w:space="0" w:sz="0" w:val="none"/>
          <w:between w:color="e5e7eb" w:space="0" w:sz="0" w:val="none"/>
        </w:pBdr>
        <w:spacing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77">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Retos y consideraciones en el desarrollo de sistemas automatizados de reportes</w:t>
      </w:r>
    </w:p>
    <w:p w:rsidR="00000000" w:rsidDel="00000000" w:rsidP="00000000" w:rsidRDefault="00000000" w:rsidRPr="00000000" w14:paraId="00000178">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color w:val="6aa84f"/>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 acuerdo con el artículo, aplicar métodos avanzados de análisis de datos enfrenta ciertos desafíos específicos. Por ejemplo, así como en el procedimiento de detección de grietas fue necesario preparar, limpiar y normalizar las imágenes antes de aplicar LightGBM, </w:t>
      </w:r>
      <w:r w:rsidDel="00000000" w:rsidR="00000000" w:rsidRPr="00000000">
        <w:rPr>
          <w:rFonts w:ascii="Times New Roman" w:cs="Times New Roman" w:eastAsia="Times New Roman" w:hAnsi="Times New Roman"/>
          <w:color w:val="6aa84f"/>
          <w:sz w:val="24"/>
          <w:szCs w:val="24"/>
          <w:highlight w:val="white"/>
          <w:rtl w:val="0"/>
        </w:rPr>
        <w:t xml:space="preserve">en el contexto de la gestión de calificaciones también es necesario llevar a cabo una adecuada preparación de los datos (organización de calificaciones, manejo de ausencias, eliminación de duplicados, etc.)</w:t>
      </w:r>
      <w:r w:rsidDel="00000000" w:rsidR="00000000" w:rsidRPr="00000000">
        <w:rPr>
          <w:rFonts w:ascii="Times New Roman" w:cs="Times New Roman" w:eastAsia="Times New Roman" w:hAnsi="Times New Roman"/>
          <w:sz w:val="24"/>
          <w:szCs w:val="24"/>
          <w:highlight w:val="white"/>
          <w:rtl w:val="0"/>
        </w:rPr>
        <w:t xml:space="preserve">. Por otra parte, </w:t>
      </w:r>
      <w:r w:rsidDel="00000000" w:rsidR="00000000" w:rsidRPr="00000000">
        <w:rPr>
          <w:rFonts w:ascii="Times New Roman" w:cs="Times New Roman" w:eastAsia="Times New Roman" w:hAnsi="Times New Roman"/>
          <w:color w:val="6aa84f"/>
          <w:sz w:val="24"/>
          <w:szCs w:val="24"/>
          <w:highlight w:val="white"/>
          <w:rtl w:val="0"/>
        </w:rPr>
        <w:t xml:space="preserve">el modelo deberá integrarse con el sistema de gestión institucional vigente, considerando tanto la seguridad de los datos de los estudiantes como la privacidad de la información.</w:t>
      </w:r>
      <w:r w:rsidDel="00000000" w:rsidR="00000000" w:rsidRPr="00000000">
        <w:rPr>
          <w:rFonts w:ascii="Times New Roman" w:cs="Times New Roman" w:eastAsia="Times New Roman" w:hAnsi="Times New Roman"/>
          <w:sz w:val="24"/>
          <w:szCs w:val="24"/>
          <w:highlight w:val="white"/>
          <w:rtl w:val="0"/>
        </w:rPr>
        <w:t xml:space="preserve"> Esto significa implementar métodos de encriptado, autenticaciones o autorizaciones, así como respetar las regulaciones de manejo de datos en entornos educativos. Finalmente, así como el modelo de grietas tiene que funcionar bajo distintas condiciones de luz o suciedad, el modelo destinado a calificar el progreso de los estudiantes también tiene que demostrar robustez frente a diferentes tipos de información (calificaciones de exámenes, tareas, participación, etc.). </w:t>
      </w:r>
      <w:r w:rsidDel="00000000" w:rsidR="00000000" w:rsidRPr="00000000">
        <w:rPr>
          <w:rFonts w:ascii="Times New Roman" w:cs="Times New Roman" w:eastAsia="Times New Roman" w:hAnsi="Times New Roman"/>
          <w:color w:val="6aa84f"/>
          <w:sz w:val="24"/>
          <w:szCs w:val="24"/>
          <w:highlight w:val="white"/>
          <w:rtl w:val="0"/>
        </w:rPr>
        <w:t xml:space="preserve">Esto permitirá que el procedimiento sea más preciso, más estable y más útil para el administrador, el profesor o cualquier actor involucrado en el seguimiento de los estudiantes.</w:t>
      </w:r>
    </w:p>
    <w:p w:rsidR="00000000" w:rsidDel="00000000" w:rsidP="00000000" w:rsidRDefault="00000000" w:rsidRPr="00000000" w14:paraId="00000179">
      <w:pPr>
        <w:pBdr>
          <w:top w:color="e5e7eb" w:space="0" w:sz="0" w:val="none"/>
          <w:left w:color="e5e7eb" w:space="0" w:sz="0" w:val="none"/>
          <w:bottom w:color="e5e7eb" w:space="0" w:sz="0" w:val="none"/>
          <w:right w:color="e5e7eb" w:space="0" w:sz="0" w:val="none"/>
          <w:between w:color="e5e7eb" w:space="0" w:sz="0" w:val="none"/>
        </w:pBdr>
        <w:spacing w:line="360" w:lineRule="auto"/>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Utilidad del artículo para el proyecto de tesis</w:t>
      </w:r>
    </w:p>
    <w:p w:rsidR="00000000" w:rsidDel="00000000" w:rsidP="00000000" w:rsidRDefault="00000000" w:rsidRPr="00000000" w14:paraId="0000017A">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color w:val="3c78d8"/>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El artículo proporciona una metodología relevante en el manejo de información de forma automatizada, demostrando cómo el uso de algoritmos de aprendizaje automático en este caso LightGBM  junto con la selección de características más adecuadas puede llevar a una detección más precisa y eficiente en determinados problemas específicos. Así pues, </w:t>
      </w:r>
      <w:r w:rsidDel="00000000" w:rsidR="00000000" w:rsidRPr="00000000">
        <w:rPr>
          <w:rFonts w:ascii="Times New Roman" w:cs="Times New Roman" w:eastAsia="Times New Roman" w:hAnsi="Times New Roman"/>
          <w:color w:val="6aa84f"/>
          <w:sz w:val="24"/>
          <w:szCs w:val="24"/>
          <w:highlight w:val="white"/>
          <w:rtl w:val="0"/>
        </w:rPr>
        <w:t xml:space="preserve">el procedimiento utilizado para distinguir grietas en imágenes de concreto puede servir como referencia tanto en el procesamiento de datos como en la aplicación de métodos de evaluación más eficientes en el manejo de la información</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3c78d8"/>
          <w:sz w:val="24"/>
          <w:szCs w:val="24"/>
          <w:highlight w:val="white"/>
          <w:rtl w:val="0"/>
        </w:rPr>
        <w:t xml:space="preserve">Gracias al articulo aplicaremos el </w:t>
      </w:r>
      <w:r w:rsidDel="00000000" w:rsidR="00000000" w:rsidRPr="00000000">
        <w:rPr>
          <w:rFonts w:ascii="Times New Roman" w:cs="Times New Roman" w:eastAsia="Times New Roman" w:hAnsi="Times New Roman"/>
          <w:color w:val="3c78d8"/>
          <w:sz w:val="24"/>
          <w:szCs w:val="24"/>
          <w:highlight w:val="white"/>
          <w:u w:val="single"/>
          <w:rtl w:val="0"/>
        </w:rPr>
        <w:t xml:space="preserve">procesamiento previo de datos con filtros para mejorar la legibilidad de reportes digitales</w:t>
      </w:r>
      <w:r w:rsidDel="00000000" w:rsidR="00000000" w:rsidRPr="00000000">
        <w:rPr>
          <w:rFonts w:ascii="Times New Roman" w:cs="Times New Roman" w:eastAsia="Times New Roman" w:hAnsi="Times New Roman"/>
          <w:color w:val="3c78d8"/>
          <w:sz w:val="24"/>
          <w:szCs w:val="24"/>
          <w:highlight w:val="white"/>
          <w:rtl w:val="0"/>
        </w:rPr>
        <w:t xml:space="preserve">, </w:t>
      </w:r>
      <w:r w:rsidDel="00000000" w:rsidR="00000000" w:rsidRPr="00000000">
        <w:rPr>
          <w:rFonts w:ascii="Times New Roman" w:cs="Times New Roman" w:eastAsia="Times New Roman" w:hAnsi="Times New Roman"/>
          <w:color w:val="3c78d8"/>
          <w:sz w:val="24"/>
          <w:szCs w:val="24"/>
          <w:highlight w:val="white"/>
          <w:u w:val="single"/>
          <w:rtl w:val="0"/>
        </w:rPr>
        <w:t xml:space="preserve">uso de LightGBM</w:t>
      </w:r>
      <w:r w:rsidDel="00000000" w:rsidR="00000000" w:rsidRPr="00000000">
        <w:rPr>
          <w:rFonts w:ascii="Times New Roman" w:cs="Times New Roman" w:eastAsia="Times New Roman" w:hAnsi="Times New Roman"/>
          <w:color w:val="3c78d8"/>
          <w:sz w:val="24"/>
          <w:szCs w:val="24"/>
          <w:highlight w:val="white"/>
          <w:rtl w:val="0"/>
        </w:rPr>
        <w:t xml:space="preserve"> para clasificar entregas correctas vs. con errores, y </w:t>
      </w:r>
      <w:r w:rsidDel="00000000" w:rsidR="00000000" w:rsidRPr="00000000">
        <w:rPr>
          <w:rFonts w:ascii="Times New Roman" w:cs="Times New Roman" w:eastAsia="Times New Roman" w:hAnsi="Times New Roman"/>
          <w:color w:val="3c78d8"/>
          <w:sz w:val="24"/>
          <w:szCs w:val="24"/>
          <w:highlight w:val="white"/>
          <w:u w:val="single"/>
          <w:rtl w:val="0"/>
        </w:rPr>
        <w:t xml:space="preserve">extracción de características geométricas</w:t>
      </w:r>
      <w:r w:rsidDel="00000000" w:rsidR="00000000" w:rsidRPr="00000000">
        <w:rPr>
          <w:rFonts w:ascii="Times New Roman" w:cs="Times New Roman" w:eastAsia="Times New Roman" w:hAnsi="Times New Roman"/>
          <w:color w:val="3c78d8"/>
          <w:sz w:val="24"/>
          <w:szCs w:val="24"/>
          <w:highlight w:val="white"/>
          <w:rtl w:val="0"/>
        </w:rPr>
        <w:t xml:space="preserve"> (como fechas, estructuras de los reportes) para detectar inconsistencias. Estos enfoques mejorarían la calidad, precisión y automatización de la gestión académica.</w:t>
      </w:r>
    </w:p>
    <w:p w:rsidR="00000000" w:rsidDel="00000000" w:rsidP="00000000" w:rsidRDefault="00000000" w:rsidRPr="00000000" w14:paraId="0000017B">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sz w:val="24"/>
          <w:szCs w:val="24"/>
          <w:highlight w:val="white"/>
        </w:rPr>
      </w:pPr>
      <w:r w:rsidDel="00000000" w:rsidR="00000000" w:rsidRPr="00000000">
        <w:rPr>
          <w:rtl w:val="0"/>
        </w:rPr>
      </w:r>
    </w:p>
    <w:p w:rsidR="00000000" w:rsidDel="00000000" w:rsidP="00000000" w:rsidRDefault="00000000" w:rsidRPr="00000000" w14:paraId="0000017C">
      <w:pPr>
        <w:pBdr>
          <w:top w:color="e5e7eb" w:space="0" w:sz="0" w:val="none"/>
          <w:left w:color="e5e7eb" w:space="0" w:sz="0" w:val="none"/>
          <w:bottom w:color="e5e7eb" w:space="0" w:sz="0" w:val="none"/>
          <w:right w:color="e5e7eb" w:space="0" w:sz="0" w:val="none"/>
          <w:between w:color="e5e7eb" w:space="0" w:sz="0" w:val="none"/>
        </w:pBdr>
        <w:spacing w:line="360" w:lineRule="auto"/>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3.1.9. AI-big data analytics for building automation and management systems: a survey, actual challenges and future perspectives </w:t>
      </w:r>
      <w:r w:rsidDel="00000000" w:rsidR="00000000" w:rsidRPr="00000000">
        <w:drawing>
          <wp:anchor allowOverlap="1" behindDoc="0" distB="114300" distT="114300" distL="114300" distR="114300" hidden="0" layoutInCell="1" locked="0" relativeHeight="0" simplePos="0">
            <wp:simplePos x="0" y="0"/>
            <wp:positionH relativeFrom="column">
              <wp:posOffset>4057650</wp:posOffset>
            </wp:positionH>
            <wp:positionV relativeFrom="paragraph">
              <wp:posOffset>333375</wp:posOffset>
            </wp:positionV>
            <wp:extent cx="1847850" cy="1838325"/>
            <wp:effectExtent b="0" l="0" r="0" t="0"/>
            <wp:wrapSquare wrapText="bothSides" distB="114300" distT="114300" distL="114300" distR="114300"/>
            <wp:docPr id="2101730957"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1847850" cy="1838325"/>
                    </a:xfrm>
                    <a:prstGeom prst="rect"/>
                    <a:ln/>
                  </pic:spPr>
                </pic:pic>
              </a:graphicData>
            </a:graphic>
          </wp:anchor>
        </w:drawing>
      </w:r>
    </w:p>
    <w:p w:rsidR="00000000" w:rsidDel="00000000" w:rsidP="00000000" w:rsidRDefault="00000000" w:rsidRPr="00000000" w14:paraId="0000017D">
      <w:pPr>
        <w:pBdr>
          <w:top w:color="e5e7eb" w:space="0" w:sz="0" w:val="none"/>
          <w:left w:color="e5e7eb" w:space="0" w:sz="0" w:val="none"/>
          <w:bottom w:color="e5e7eb" w:space="0" w:sz="0" w:val="none"/>
          <w:right w:color="e5e7eb" w:space="0" w:sz="0" w:val="none"/>
          <w:between w:color="e5e7eb" w:space="0" w:sz="0" w:val="none"/>
        </w:pBdr>
        <w:spacing w:line="360" w:lineRule="auto"/>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Análisis de datos de IA y Big Data para sistemas de automatización y gestión de edificios: una encuesta, desafíos actuales y perspectivas futuras</w:t>
      </w:r>
      <w:r w:rsidDel="00000000" w:rsidR="00000000" w:rsidRPr="00000000">
        <w:rPr>
          <w:rFonts w:ascii="Times New Roman" w:cs="Times New Roman" w:eastAsia="Times New Roman" w:hAnsi="Times New Roman"/>
          <w:color w:val="000000"/>
          <w:sz w:val="24"/>
          <w:szCs w:val="24"/>
          <w:highlight w:val="white"/>
          <w:rtl w:val="0"/>
        </w:rPr>
        <w:t xml:space="preserve">(Himeur et al., 2023)</w:t>
      </w:r>
    </w:p>
    <w:p w:rsidR="00000000" w:rsidDel="00000000" w:rsidP="00000000" w:rsidRDefault="00000000" w:rsidRPr="00000000" w14:paraId="0000017E">
      <w:pPr>
        <w:pBdr>
          <w:top w:color="e5e7eb" w:space="0" w:sz="0" w:val="none"/>
          <w:left w:color="e5e7eb" w:space="0" w:sz="0" w:val="none"/>
          <w:bottom w:color="e5e7eb" w:space="0" w:sz="0" w:val="none"/>
          <w:right w:color="e5e7eb" w:space="0" w:sz="0" w:val="none"/>
          <w:between w:color="e5e7eb" w:space="0" w:sz="0" w:val="none"/>
        </w:pBdr>
        <w:spacing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7F">
      <w:pPr>
        <w:pBdr>
          <w:top w:color="e5e7eb" w:space="0" w:sz="0" w:val="none"/>
          <w:left w:color="e5e7eb" w:space="0" w:sz="0" w:val="none"/>
          <w:bottom w:color="e5e7eb" w:space="0" w:sz="0" w:val="none"/>
          <w:right w:color="e5e7eb" w:space="0" w:sz="0" w:val="none"/>
          <w:between w:color="e5e7eb" w:space="0" w:sz="0" w:val="none"/>
        </w:pBd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(Himeur et al., 2023) </w:t>
      </w:r>
    </w:p>
    <w:p w:rsidR="00000000" w:rsidDel="00000000" w:rsidP="00000000" w:rsidRDefault="00000000" w:rsidRPr="00000000" w14:paraId="00000180">
      <w:pPr>
        <w:pBdr>
          <w:top w:color="e5e7eb" w:space="0" w:sz="0" w:val="none"/>
          <w:left w:color="e5e7eb" w:space="0" w:sz="0" w:val="none"/>
          <w:bottom w:color="e5e7eb" w:space="0" w:sz="0" w:val="none"/>
          <w:right w:color="e5e7eb" w:space="0" w:sz="0" w:val="none"/>
          <w:between w:color="e5e7eb" w:space="0" w:sz="0" w:val="none"/>
        </w:pBdr>
        <w:spacing w:line="360" w:lineRule="auto"/>
        <w:jc w:val="both"/>
        <w:rPr>
          <w:rFonts w:ascii="Times New Roman" w:cs="Times New Roman" w:eastAsia="Times New Roman" w:hAnsi="Times New Roman"/>
          <w:color w:val="1155cc"/>
          <w:sz w:val="24"/>
          <w:szCs w:val="24"/>
          <w:highlight w:val="white"/>
          <w:u w:val="single"/>
        </w:rPr>
      </w:pPr>
      <w:r w:rsidDel="00000000" w:rsidR="00000000" w:rsidRPr="00000000">
        <w:rPr>
          <w:rFonts w:ascii="Times New Roman" w:cs="Times New Roman" w:eastAsia="Times New Roman" w:hAnsi="Times New Roman"/>
          <w:sz w:val="24"/>
          <w:szCs w:val="24"/>
          <w:highlight w:val="white"/>
          <w:rtl w:val="0"/>
        </w:rPr>
        <w:t xml:space="preserve">( DOI:</w:t>
      </w:r>
      <w:hyperlink r:id="rId31">
        <w:r w:rsidDel="00000000" w:rsidR="00000000" w:rsidRPr="00000000">
          <w:rPr>
            <w:rFonts w:ascii="Times New Roman" w:cs="Times New Roman" w:eastAsia="Times New Roman" w:hAnsi="Times New Roman"/>
            <w:sz w:val="24"/>
            <w:szCs w:val="24"/>
            <w:highlight w:val="white"/>
            <w:rtl w:val="0"/>
          </w:rPr>
          <w:t xml:space="preserve"> </w:t>
        </w:r>
      </w:hyperlink>
      <w:hyperlink r:id="rId32">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https://doi.org/10.1007/s10462-022-10286-2</w:t>
        </w:r>
      </w:hyperlink>
      <w:r w:rsidDel="00000000" w:rsidR="00000000" w:rsidRPr="00000000">
        <w:rPr>
          <w:rFonts w:ascii="Times New Roman" w:cs="Times New Roman" w:eastAsia="Times New Roman" w:hAnsi="Times New Roman"/>
          <w:color w:val="1155cc"/>
          <w:sz w:val="24"/>
          <w:szCs w:val="24"/>
          <w:highlight w:val="white"/>
          <w:u w:val="single"/>
          <w:rtl w:val="0"/>
        </w:rPr>
        <w:t xml:space="preserve"> )</w:t>
      </w:r>
    </w:p>
    <w:p w:rsidR="00000000" w:rsidDel="00000000" w:rsidP="00000000" w:rsidRDefault="00000000" w:rsidRPr="00000000" w14:paraId="00000181">
      <w:pPr>
        <w:pBdr>
          <w:top w:color="e5e7eb" w:space="0" w:sz="0" w:val="none"/>
          <w:left w:color="e5e7eb" w:space="0" w:sz="0" w:val="none"/>
          <w:bottom w:color="e5e7eb" w:space="0" w:sz="0" w:val="none"/>
          <w:right w:color="e5e7eb" w:space="0" w:sz="0" w:val="none"/>
          <w:between w:color="e5e7eb" w:space="0" w:sz="0" w:val="none"/>
        </w:pBd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cantidad de veces citado (267)</w:t>
      </w:r>
    </w:p>
    <w:p w:rsidR="00000000" w:rsidDel="00000000" w:rsidP="00000000" w:rsidRDefault="00000000" w:rsidRPr="00000000" w14:paraId="00000182">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Este artículo presenta una revisión sistemática exhaustiva sobre la aplicación del  </w:t>
      </w:r>
      <w:r w:rsidDel="00000000" w:rsidR="00000000" w:rsidRPr="00000000">
        <w:rPr>
          <w:rFonts w:ascii="Times New Roman" w:cs="Times New Roman" w:eastAsia="Times New Roman" w:hAnsi="Times New Roman"/>
          <w:color w:val="6aa84f"/>
          <w:sz w:val="24"/>
          <w:szCs w:val="24"/>
          <w:highlight w:val="white"/>
          <w:rtl w:val="0"/>
        </w:rPr>
        <w:t xml:space="preserve">análisis de datos de </w:t>
      </w:r>
      <w:r w:rsidDel="00000000" w:rsidR="00000000" w:rsidRPr="00000000">
        <w:rPr>
          <w:rFonts w:ascii="Times New Roman" w:cs="Times New Roman" w:eastAsia="Times New Roman" w:hAnsi="Times New Roman"/>
          <w:color w:val="6aa84f"/>
          <w:sz w:val="24"/>
          <w:szCs w:val="24"/>
          <w:highlight w:val="white"/>
          <w:u w:val="single"/>
          <w:rtl w:val="0"/>
        </w:rPr>
        <w:t xml:space="preserve">Inteligencia Artificial</w:t>
      </w:r>
      <w:r w:rsidDel="00000000" w:rsidR="00000000" w:rsidRPr="00000000">
        <w:rPr>
          <w:rFonts w:ascii="Times New Roman" w:cs="Times New Roman" w:eastAsia="Times New Roman" w:hAnsi="Times New Roman"/>
          <w:color w:val="6aa84f"/>
          <w:sz w:val="24"/>
          <w:szCs w:val="24"/>
          <w:highlight w:val="white"/>
          <w:rtl w:val="0"/>
        </w:rPr>
        <w:t xml:space="preserve"> (IA) y Big Data en los Sistemas de </w:t>
      </w:r>
      <w:r w:rsidDel="00000000" w:rsidR="00000000" w:rsidRPr="00000000">
        <w:rPr>
          <w:rFonts w:ascii="Times New Roman" w:cs="Times New Roman" w:eastAsia="Times New Roman" w:hAnsi="Times New Roman"/>
          <w:color w:val="6aa84f"/>
          <w:sz w:val="24"/>
          <w:szCs w:val="24"/>
          <w:highlight w:val="white"/>
          <w:u w:val="single"/>
          <w:rtl w:val="0"/>
        </w:rPr>
        <w:t xml:space="preserve">Automatización</w:t>
      </w:r>
      <w:r w:rsidDel="00000000" w:rsidR="00000000" w:rsidRPr="00000000">
        <w:rPr>
          <w:rFonts w:ascii="Times New Roman" w:cs="Times New Roman" w:eastAsia="Times New Roman" w:hAnsi="Times New Roman"/>
          <w:color w:val="6aa84f"/>
          <w:sz w:val="24"/>
          <w:szCs w:val="24"/>
          <w:highlight w:val="white"/>
          <w:rtl w:val="0"/>
        </w:rPr>
        <w:t xml:space="preserve"> y Gestión de Edificios (BAMS)</w:t>
      </w:r>
      <w:r w:rsidDel="00000000" w:rsidR="00000000" w:rsidRPr="00000000">
        <w:rPr>
          <w:rFonts w:ascii="Times New Roman" w:cs="Times New Roman" w:eastAsia="Times New Roman" w:hAnsi="Times New Roman"/>
          <w:sz w:val="24"/>
          <w:szCs w:val="24"/>
          <w:highlight w:val="white"/>
          <w:rtl w:val="0"/>
        </w:rPr>
        <w:t xml:space="preserve">. Aborda la brecha entre la capacidad teórica de los BAMS para el análisis y la operación integral de edificios y su limitación real, que a menudo se restringe al control de sistemas HVAC. La investigación busca resaltar cómo estas tecnologías avanzadas pueden superar las deficiencias actuales y </w:t>
      </w:r>
      <w:r w:rsidDel="00000000" w:rsidR="00000000" w:rsidRPr="00000000">
        <w:rPr>
          <w:rFonts w:ascii="Times New Roman" w:cs="Times New Roman" w:eastAsia="Times New Roman" w:hAnsi="Times New Roman"/>
          <w:color w:val="6aa84f"/>
          <w:sz w:val="24"/>
          <w:szCs w:val="24"/>
          <w:highlight w:val="white"/>
          <w:rtl w:val="0"/>
        </w:rPr>
        <w:t xml:space="preserve">mejorar la eficiencia y la toma de decisiones</w:t>
      </w:r>
      <w:r w:rsidDel="00000000" w:rsidR="00000000" w:rsidRPr="00000000">
        <w:rPr>
          <w:rFonts w:ascii="Times New Roman" w:cs="Times New Roman" w:eastAsia="Times New Roman" w:hAnsi="Times New Roman"/>
          <w:sz w:val="24"/>
          <w:szCs w:val="24"/>
          <w:highlight w:val="white"/>
          <w:rtl w:val="0"/>
        </w:rPr>
        <w:t xml:space="preserve"> en la gestión de edificios.</w:t>
      </w:r>
    </w:p>
    <w:p w:rsidR="00000000" w:rsidDel="00000000" w:rsidP="00000000" w:rsidRDefault="00000000" w:rsidRPr="00000000" w14:paraId="00000183">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Los BAMS son fundamentales para la operación eficiente de edificios modernos, pero la complejidad de los datos generados por miles de equipos conectados, junto con la necesidad de tareas avanzadas (como la detección de consumo anormal de energía, la identificación de mejoras de eficiencia o la seguridad de los usuarios), sobrecarga a los operadores humanos. Es en este punto donde las herramientas analíticas de IA y Big Data emergen como soluciones adaptadas a la gestión práctica de edificios.</w:t>
      </w:r>
    </w:p>
    <w:p w:rsidR="00000000" w:rsidDel="00000000" w:rsidP="00000000" w:rsidRDefault="00000000" w:rsidRPr="00000000" w14:paraId="00000184">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La </w:t>
      </w:r>
      <w:r w:rsidDel="00000000" w:rsidR="00000000" w:rsidRPr="00000000">
        <w:rPr>
          <w:rFonts w:ascii="Times New Roman" w:cs="Times New Roman" w:eastAsia="Times New Roman" w:hAnsi="Times New Roman"/>
          <w:color w:val="1155cc"/>
          <w:sz w:val="24"/>
          <w:szCs w:val="24"/>
          <w:highlight w:val="white"/>
          <w:rtl w:val="0"/>
        </w:rPr>
        <w:t xml:space="preserve">metodología empleada es una revisión sistemática y exhaustiva de la literatura</w:t>
      </w:r>
      <w:r w:rsidDel="00000000" w:rsidR="00000000" w:rsidRPr="00000000">
        <w:rPr>
          <w:rFonts w:ascii="Times New Roman" w:cs="Times New Roman" w:eastAsia="Times New Roman" w:hAnsi="Times New Roman"/>
          <w:sz w:val="24"/>
          <w:szCs w:val="24"/>
          <w:highlight w:val="white"/>
          <w:rtl w:val="0"/>
        </w:rPr>
        <w:t xml:space="preserve"> existente sobre el uso de análisis de IA y Big Data en BAMS. Se analizaron diversas contribuciones científicas para identificar las principales técnicas utilizadas, los desafíos actuales en su implementación y las perspectivas futuras en este campo emergente, consolidando una base de conocimiento para investigadores y profesionales.</w:t>
      </w:r>
    </w:p>
    <w:p w:rsidR="00000000" w:rsidDel="00000000" w:rsidP="00000000" w:rsidRDefault="00000000" w:rsidRPr="00000000" w14:paraId="00000185">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Los </w:t>
      </w:r>
      <w:r w:rsidDel="00000000" w:rsidR="00000000" w:rsidRPr="00000000">
        <w:rPr>
          <w:rFonts w:ascii="Times New Roman" w:cs="Times New Roman" w:eastAsia="Times New Roman" w:hAnsi="Times New Roman"/>
          <w:color w:val="6aa84f"/>
          <w:sz w:val="24"/>
          <w:szCs w:val="24"/>
          <w:highlight w:val="white"/>
          <w:rtl w:val="0"/>
        </w:rPr>
        <w:t xml:space="preserve">resultados de la encuesta revelan que las herramientas de IA y Big Data analytics son cruciales para analizar grandes volúmenes de datos generados por los equipos conectados.</w:t>
      </w:r>
      <w:r w:rsidDel="00000000" w:rsidR="00000000" w:rsidRPr="00000000">
        <w:rPr>
          <w:rFonts w:ascii="Times New Roman" w:cs="Times New Roman" w:eastAsia="Times New Roman" w:hAnsi="Times New Roman"/>
          <w:sz w:val="24"/>
          <w:szCs w:val="24"/>
          <w:highlight w:val="white"/>
          <w:rtl w:val="0"/>
        </w:rPr>
        <w:t xml:space="preserve"> Estas herramientas</w:t>
      </w:r>
      <w:r w:rsidDel="00000000" w:rsidR="00000000" w:rsidRPr="00000000">
        <w:rPr>
          <w:rFonts w:ascii="Times New Roman" w:cs="Times New Roman" w:eastAsia="Times New Roman" w:hAnsi="Times New Roman"/>
          <w:color w:val="6aa84f"/>
          <w:sz w:val="24"/>
          <w:szCs w:val="24"/>
          <w:highlight w:val="white"/>
          <w:rtl w:val="0"/>
        </w:rPr>
        <w:t xml:space="preserve"> permiten tomar decisiones inteligentes, eficientes y oportunas para optimizar el rendimiento de los edificios</w:t>
      </w:r>
      <w:r w:rsidDel="00000000" w:rsidR="00000000" w:rsidRPr="00000000">
        <w:rPr>
          <w:rFonts w:ascii="Times New Roman" w:cs="Times New Roman" w:eastAsia="Times New Roman" w:hAnsi="Times New Roman"/>
          <w:sz w:val="24"/>
          <w:szCs w:val="24"/>
          <w:highlight w:val="white"/>
          <w:rtl w:val="0"/>
        </w:rPr>
        <w:t xml:space="preserve">, abarcando desde la gestión energética hasta la comodidad y seguridad de los ocupantes.</w:t>
      </w:r>
    </w:p>
    <w:p w:rsidR="00000000" w:rsidDel="00000000" w:rsidP="00000000" w:rsidRDefault="00000000" w:rsidRPr="00000000" w14:paraId="00000186">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El estudio también destaca varios </w:t>
      </w:r>
      <w:r w:rsidDel="00000000" w:rsidR="00000000" w:rsidRPr="00000000">
        <w:rPr>
          <w:rFonts w:ascii="Times New Roman" w:cs="Times New Roman" w:eastAsia="Times New Roman" w:hAnsi="Times New Roman"/>
          <w:color w:val="6aa84f"/>
          <w:sz w:val="24"/>
          <w:szCs w:val="24"/>
          <w:highlight w:val="white"/>
          <w:rtl w:val="0"/>
        </w:rPr>
        <w:t xml:space="preserve">desafíos actuales</w:t>
      </w:r>
      <w:r w:rsidDel="00000000" w:rsidR="00000000" w:rsidRPr="00000000">
        <w:rPr>
          <w:rFonts w:ascii="Times New Roman" w:cs="Times New Roman" w:eastAsia="Times New Roman" w:hAnsi="Times New Roman"/>
          <w:sz w:val="24"/>
          <w:szCs w:val="24"/>
          <w:highlight w:val="white"/>
          <w:rtl w:val="0"/>
        </w:rPr>
        <w:t xml:space="preserve">, incluyendo la heterogeneidad de los datos, la necesidad de técnicas de procesamiento en tiempo real, las preocupaciones de privacidad y la complejidad de la integración de sistemas. Sin embargo, también identifica </w:t>
      </w:r>
      <w:r w:rsidDel="00000000" w:rsidR="00000000" w:rsidRPr="00000000">
        <w:rPr>
          <w:rFonts w:ascii="Times New Roman" w:cs="Times New Roman" w:eastAsia="Times New Roman" w:hAnsi="Times New Roman"/>
          <w:color w:val="6aa84f"/>
          <w:sz w:val="24"/>
          <w:szCs w:val="24"/>
          <w:highlight w:val="white"/>
          <w:rtl w:val="0"/>
        </w:rPr>
        <w:t xml:space="preserve">perspectivas futuras prometedoras</w:t>
      </w:r>
      <w:r w:rsidDel="00000000" w:rsidR="00000000" w:rsidRPr="00000000">
        <w:rPr>
          <w:rFonts w:ascii="Times New Roman" w:cs="Times New Roman" w:eastAsia="Times New Roman" w:hAnsi="Times New Roman"/>
          <w:sz w:val="24"/>
          <w:szCs w:val="24"/>
          <w:highlight w:val="white"/>
          <w:rtl w:val="0"/>
        </w:rPr>
        <w:t xml:space="preserve">, como la fusión de datos multimodales, el desarrollo de sistemas de autoaprendizaje y la mejora de la interoperabilidad entre diferentes plataformas y dispositivos IoT en entornos de edificios inteligentes.</w:t>
      </w:r>
    </w:p>
    <w:p w:rsidR="00000000" w:rsidDel="00000000" w:rsidP="00000000" w:rsidRDefault="00000000" w:rsidRPr="00000000" w14:paraId="00000187">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 conclusión, el artículo subraya la necesidad de continuar investigando y desarrollando soluciones robustas de IA y Big Data para los BAMS, a fin de explotar plenamente su potencial para una gestión de edificios más inteligente, eficiente y sostenible, lo que representa un área de crecimiento significativo en la era de la digitalización.</w:t>
      </w:r>
    </w:p>
    <w:p w:rsidR="00000000" w:rsidDel="00000000" w:rsidP="00000000" w:rsidRDefault="00000000" w:rsidRPr="00000000" w14:paraId="00000188">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b w:val="1"/>
          <w:sz w:val="24"/>
          <w:szCs w:val="24"/>
          <w:highlight w:val="white"/>
          <w:u w:val="single"/>
        </w:rPr>
      </w:pPr>
      <w:r w:rsidDel="00000000" w:rsidR="00000000" w:rsidRPr="00000000">
        <w:rPr>
          <w:rFonts w:ascii="Times New Roman" w:cs="Times New Roman" w:eastAsia="Times New Roman" w:hAnsi="Times New Roman"/>
          <w:b w:val="1"/>
          <w:sz w:val="24"/>
          <w:szCs w:val="24"/>
          <w:highlight w:val="white"/>
          <w:u w:val="single"/>
          <w:rtl w:val="0"/>
        </w:rPr>
        <w:t xml:space="preserve">Utilidad del artículo para el proyecto de tesis:</w:t>
      </w:r>
    </w:p>
    <w:p w:rsidR="00000000" w:rsidDel="00000000" w:rsidP="00000000" w:rsidRDefault="00000000" w:rsidRPr="00000000" w14:paraId="00000189">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Este artículo es útil para el proyecto de tesis porque </w:t>
      </w:r>
      <w:r w:rsidDel="00000000" w:rsidR="00000000" w:rsidRPr="00000000">
        <w:rPr>
          <w:rFonts w:ascii="Times New Roman" w:cs="Times New Roman" w:eastAsia="Times New Roman" w:hAnsi="Times New Roman"/>
          <w:color w:val="6aa84f"/>
          <w:sz w:val="24"/>
          <w:szCs w:val="24"/>
          <w:highlight w:val="white"/>
          <w:rtl w:val="0"/>
        </w:rPr>
        <w:t xml:space="preserve">demuestra cómo el análisis de Big Data y la </w:t>
      </w:r>
      <w:r w:rsidDel="00000000" w:rsidR="00000000" w:rsidRPr="00000000">
        <w:rPr>
          <w:rFonts w:ascii="Times New Roman" w:cs="Times New Roman" w:eastAsia="Times New Roman" w:hAnsi="Times New Roman"/>
          <w:color w:val="6aa84f"/>
          <w:sz w:val="24"/>
          <w:szCs w:val="24"/>
          <w:highlight w:val="white"/>
          <w:u w:val="single"/>
          <w:rtl w:val="0"/>
        </w:rPr>
        <w:t xml:space="preserve">Inteligencia Artificial</w:t>
      </w:r>
      <w:r w:rsidDel="00000000" w:rsidR="00000000" w:rsidRPr="00000000">
        <w:rPr>
          <w:rFonts w:ascii="Times New Roman" w:cs="Times New Roman" w:eastAsia="Times New Roman" w:hAnsi="Times New Roman"/>
          <w:color w:val="6aa84f"/>
          <w:sz w:val="24"/>
          <w:szCs w:val="24"/>
          <w:highlight w:val="white"/>
          <w:rtl w:val="0"/>
        </w:rPr>
        <w:t xml:space="preserve"> pueden optimizar la gestión de sistemas y mejorar la toma de decisiones</w:t>
      </w:r>
      <w:r w:rsidDel="00000000" w:rsidR="00000000" w:rsidRPr="00000000">
        <w:rPr>
          <w:rFonts w:ascii="Times New Roman" w:cs="Times New Roman" w:eastAsia="Times New Roman" w:hAnsi="Times New Roman"/>
          <w:sz w:val="24"/>
          <w:szCs w:val="24"/>
          <w:highlight w:val="white"/>
          <w:rtl w:val="0"/>
        </w:rPr>
        <w:t xml:space="preserve"> Además, </w:t>
      </w:r>
      <w:r w:rsidDel="00000000" w:rsidR="00000000" w:rsidRPr="00000000">
        <w:rPr>
          <w:rFonts w:ascii="Times New Roman" w:cs="Times New Roman" w:eastAsia="Times New Roman" w:hAnsi="Times New Roman"/>
          <w:color w:val="6aa84f"/>
          <w:sz w:val="24"/>
          <w:szCs w:val="24"/>
          <w:highlight w:val="white"/>
          <w:rtl w:val="0"/>
        </w:rPr>
        <w:t xml:space="preserve">resalta la importancia de la </w:t>
      </w:r>
      <w:r w:rsidDel="00000000" w:rsidR="00000000" w:rsidRPr="00000000">
        <w:rPr>
          <w:rFonts w:ascii="Times New Roman" w:cs="Times New Roman" w:eastAsia="Times New Roman" w:hAnsi="Times New Roman"/>
          <w:color w:val="6aa84f"/>
          <w:sz w:val="24"/>
          <w:szCs w:val="24"/>
          <w:highlight w:val="white"/>
          <w:u w:val="single"/>
          <w:rtl w:val="0"/>
        </w:rPr>
        <w:t xml:space="preserve">automatización</w:t>
      </w:r>
      <w:r w:rsidDel="00000000" w:rsidR="00000000" w:rsidRPr="00000000">
        <w:rPr>
          <w:rFonts w:ascii="Times New Roman" w:cs="Times New Roman" w:eastAsia="Times New Roman" w:hAnsi="Times New Roman"/>
          <w:color w:val="6aa84f"/>
          <w:sz w:val="24"/>
          <w:szCs w:val="24"/>
          <w:highlight w:val="white"/>
          <w:rtl w:val="0"/>
        </w:rPr>
        <w:t xml:space="preserve"> basada en el análisis de datos para mejorar el rendimiento de los sistemas, y aborda desafíos y soluciones en el manejo de grandes volúmenes de datos y la necesidad de sistemas inteligentes.</w:t>
      </w:r>
      <w:r w:rsidDel="00000000" w:rsidR="00000000" w:rsidRPr="00000000">
        <w:rPr>
          <w:rFonts w:ascii="Times New Roman" w:cs="Times New Roman" w:eastAsia="Times New Roman" w:hAnsi="Times New Roman"/>
          <w:sz w:val="24"/>
          <w:szCs w:val="24"/>
          <w:highlight w:val="white"/>
          <w:rtl w:val="0"/>
        </w:rPr>
        <w:t xml:space="preserve"> Esto respalda la relevancia de </w:t>
      </w:r>
      <w:r w:rsidDel="00000000" w:rsidR="00000000" w:rsidRPr="00000000">
        <w:rPr>
          <w:rFonts w:ascii="Times New Roman" w:cs="Times New Roman" w:eastAsia="Times New Roman" w:hAnsi="Times New Roman"/>
          <w:color w:val="1155cc"/>
          <w:sz w:val="24"/>
          <w:szCs w:val="24"/>
          <w:highlight w:val="white"/>
          <w:rtl w:val="0"/>
        </w:rPr>
        <w:t xml:space="preserve">la implementación de un Sistema Automatizado de reportes basado en Tecnologías Web,</w:t>
      </w:r>
      <w:r w:rsidDel="00000000" w:rsidR="00000000" w:rsidRPr="00000000">
        <w:rPr>
          <w:rFonts w:ascii="Times New Roman" w:cs="Times New Roman" w:eastAsia="Times New Roman" w:hAnsi="Times New Roman"/>
          <w:sz w:val="24"/>
          <w:szCs w:val="24"/>
          <w:highlight w:val="white"/>
          <w:rtl w:val="0"/>
        </w:rPr>
        <w:t xml:space="preserve"> ya que </w:t>
      </w:r>
      <w:r w:rsidDel="00000000" w:rsidR="00000000" w:rsidRPr="00000000">
        <w:rPr>
          <w:rFonts w:ascii="Times New Roman" w:cs="Times New Roman" w:eastAsia="Times New Roman" w:hAnsi="Times New Roman"/>
          <w:color w:val="1155cc"/>
          <w:sz w:val="24"/>
          <w:szCs w:val="24"/>
          <w:highlight w:val="white"/>
          <w:rtl w:val="0"/>
        </w:rPr>
        <w:t xml:space="preserve">permitirá mejorar la Gestión de notas en la Institución Happy Children School</w:t>
      </w:r>
      <w:r w:rsidDel="00000000" w:rsidR="00000000" w:rsidRPr="00000000">
        <w:rPr>
          <w:rFonts w:ascii="Times New Roman" w:cs="Times New Roman" w:eastAsia="Times New Roman" w:hAnsi="Times New Roman"/>
          <w:sz w:val="24"/>
          <w:szCs w:val="24"/>
          <w:highlight w:val="white"/>
          <w:rtl w:val="0"/>
        </w:rPr>
        <w:t xml:space="preserve"> al aplicar principios de eficiencia y automatización de datos para </w:t>
      </w:r>
      <w:r w:rsidDel="00000000" w:rsidR="00000000" w:rsidRPr="00000000">
        <w:rPr>
          <w:rFonts w:ascii="Times New Roman" w:cs="Times New Roman" w:eastAsia="Times New Roman" w:hAnsi="Times New Roman"/>
          <w:color w:val="1155cc"/>
          <w:sz w:val="24"/>
          <w:szCs w:val="24"/>
          <w:highlight w:val="white"/>
          <w:rtl w:val="0"/>
        </w:rPr>
        <w:t xml:space="preserve">optimizar el manejo de la información académica y la generación de reportes.</w:t>
      </w:r>
      <w:r w:rsidDel="00000000" w:rsidR="00000000" w:rsidRPr="00000000">
        <w:rPr>
          <w:rtl w:val="0"/>
        </w:rPr>
      </w:r>
    </w:p>
    <w:p w:rsidR="00000000" w:rsidDel="00000000" w:rsidP="00000000" w:rsidRDefault="00000000" w:rsidRPr="00000000" w14:paraId="0000018A">
      <w:pPr>
        <w:pBdr>
          <w:top w:color="e5e7eb" w:space="0" w:sz="0" w:val="none"/>
          <w:left w:color="e5e7eb" w:space="0" w:sz="0" w:val="none"/>
          <w:bottom w:color="e5e7eb" w:space="0" w:sz="0" w:val="none"/>
          <w:right w:color="e5e7eb" w:space="0" w:sz="0" w:val="none"/>
          <w:between w:color="e5e7eb" w:space="0" w:sz="0" w:val="none"/>
        </w:pBdr>
        <w:spacing w:line="360" w:lineRule="auto"/>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18B">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sz w:val="24"/>
          <w:szCs w:val="24"/>
          <w:highlight w:val="white"/>
        </w:rPr>
      </w:pPr>
      <w:r w:rsidDel="00000000" w:rsidR="00000000" w:rsidRPr="00000000">
        <w:rPr>
          <w:rtl w:val="0"/>
        </w:rPr>
      </w:r>
    </w:p>
    <w:p w:rsidR="00000000" w:rsidDel="00000000" w:rsidP="00000000" w:rsidRDefault="00000000" w:rsidRPr="00000000" w14:paraId="0000018C">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sz w:val="24"/>
          <w:szCs w:val="24"/>
          <w:highlight w:val="white"/>
        </w:rPr>
      </w:pPr>
      <w:r w:rsidDel="00000000" w:rsidR="00000000" w:rsidRPr="00000000">
        <w:rPr>
          <w:rtl w:val="0"/>
        </w:rPr>
      </w:r>
    </w:p>
    <w:p w:rsidR="00000000" w:rsidDel="00000000" w:rsidP="00000000" w:rsidRDefault="00000000" w:rsidRPr="00000000" w14:paraId="0000018D">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sz w:val="24"/>
          <w:szCs w:val="24"/>
          <w:highlight w:val="white"/>
        </w:rPr>
      </w:pPr>
      <w:r w:rsidDel="00000000" w:rsidR="00000000" w:rsidRPr="00000000">
        <w:rPr>
          <w:rtl w:val="0"/>
        </w:rPr>
      </w:r>
    </w:p>
    <w:p w:rsidR="00000000" w:rsidDel="00000000" w:rsidP="00000000" w:rsidRDefault="00000000" w:rsidRPr="00000000" w14:paraId="0000018E">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sz w:val="24"/>
          <w:szCs w:val="24"/>
          <w:highlight w:val="white"/>
        </w:rPr>
      </w:pPr>
      <w:r w:rsidDel="00000000" w:rsidR="00000000" w:rsidRPr="00000000">
        <w:rPr>
          <w:rtl w:val="0"/>
        </w:rPr>
      </w:r>
    </w:p>
    <w:p w:rsidR="00000000" w:rsidDel="00000000" w:rsidP="00000000" w:rsidRDefault="00000000" w:rsidRPr="00000000" w14:paraId="0000018F">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sz w:val="24"/>
          <w:szCs w:val="24"/>
          <w:highlight w:val="white"/>
        </w:rPr>
      </w:pPr>
      <w:r w:rsidDel="00000000" w:rsidR="00000000" w:rsidRPr="00000000">
        <w:rPr>
          <w:rtl w:val="0"/>
        </w:rPr>
      </w:r>
    </w:p>
    <w:p w:rsidR="00000000" w:rsidDel="00000000" w:rsidP="00000000" w:rsidRDefault="00000000" w:rsidRPr="00000000" w14:paraId="00000190">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sz w:val="24"/>
          <w:szCs w:val="24"/>
          <w:highlight w:val="white"/>
        </w:rPr>
      </w:pPr>
      <w:r w:rsidDel="00000000" w:rsidR="00000000" w:rsidRPr="00000000">
        <w:rPr>
          <w:rtl w:val="0"/>
        </w:rPr>
      </w:r>
    </w:p>
    <w:p w:rsidR="00000000" w:rsidDel="00000000" w:rsidP="00000000" w:rsidRDefault="00000000" w:rsidRPr="00000000" w14:paraId="00000191">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sz w:val="24"/>
          <w:szCs w:val="24"/>
          <w:highlight w:val="white"/>
        </w:rPr>
      </w:pPr>
      <w:r w:rsidDel="00000000" w:rsidR="00000000" w:rsidRPr="00000000">
        <w:rPr>
          <w:rtl w:val="0"/>
        </w:rPr>
      </w:r>
    </w:p>
    <w:p w:rsidR="00000000" w:rsidDel="00000000" w:rsidP="00000000" w:rsidRDefault="00000000" w:rsidRPr="00000000" w14:paraId="00000192">
      <w:pPr>
        <w:pBdr>
          <w:top w:color="e5e7eb" w:space="0" w:sz="0" w:val="none"/>
          <w:left w:color="e5e7eb" w:space="0" w:sz="0" w:val="none"/>
          <w:bottom w:color="e5e7eb" w:space="0" w:sz="0" w:val="none"/>
          <w:right w:color="e5e7eb" w:space="0" w:sz="0" w:val="none"/>
          <w:between w:color="e5e7eb" w:space="0" w:sz="0" w:val="none"/>
        </w:pBdr>
        <w:spacing w:line="360" w:lineRule="auto"/>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3.1.10. An investigation for integration of deep learning and digital twins towards Construction 4.0</w:t>
      </w:r>
    </w:p>
    <w:p w:rsidR="00000000" w:rsidDel="00000000" w:rsidP="00000000" w:rsidRDefault="00000000" w:rsidRPr="00000000" w14:paraId="00000193">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Una investigación para la integración del aprendizaje profundo y los gemelos digitales hacia la Construcción 4.0 </w:t>
      </w:r>
      <w:r w:rsidDel="00000000" w:rsidR="00000000" w:rsidRPr="00000000">
        <w:rPr>
          <w:rFonts w:ascii="Times New Roman" w:cs="Times New Roman" w:eastAsia="Times New Roman" w:hAnsi="Times New Roman"/>
          <w:color w:val="000000"/>
          <w:sz w:val="24"/>
          <w:szCs w:val="24"/>
          <w:highlight w:val="white"/>
          <w:rtl w:val="0"/>
        </w:rPr>
        <w:t xml:space="preserve">(Kor et al., 2023)</w:t>
      </w:r>
      <w:r w:rsidDel="00000000" w:rsidR="00000000" w:rsidRPr="00000000">
        <w:rPr>
          <w:rFonts w:ascii="Times New Roman" w:cs="Times New Roman" w:eastAsia="Times New Roman" w:hAnsi="Times New Roman"/>
          <w:sz w:val="24"/>
          <w:szCs w:val="24"/>
          <w:highlight w:val="white"/>
          <w:rtl w:val="0"/>
        </w:rPr>
        <w:t xml:space="preserve">(Kor et al., 2022)</w:t>
      </w:r>
      <w:r w:rsidDel="00000000" w:rsidR="00000000" w:rsidRPr="00000000">
        <w:drawing>
          <wp:anchor allowOverlap="1" behindDoc="0" distB="114300" distT="114300" distL="114300" distR="114300" hidden="0" layoutInCell="1" locked="0" relativeHeight="0" simplePos="0">
            <wp:simplePos x="0" y="0"/>
            <wp:positionH relativeFrom="column">
              <wp:posOffset>3845250</wp:posOffset>
            </wp:positionH>
            <wp:positionV relativeFrom="paragraph">
              <wp:posOffset>323850</wp:posOffset>
            </wp:positionV>
            <wp:extent cx="1885950" cy="1628775"/>
            <wp:effectExtent b="0" l="0" r="0" t="0"/>
            <wp:wrapSquare wrapText="bothSides" distB="114300" distT="114300" distL="114300" distR="114300"/>
            <wp:docPr id="2101730956" name="image25.png"/>
            <a:graphic>
              <a:graphicData uri="http://schemas.openxmlformats.org/drawingml/2006/picture">
                <pic:pic>
                  <pic:nvPicPr>
                    <pic:cNvPr id="0" name="image25.png"/>
                    <pic:cNvPicPr preferRelativeResize="0"/>
                  </pic:nvPicPr>
                  <pic:blipFill>
                    <a:blip r:embed="rId33"/>
                    <a:srcRect b="0" l="0" r="0" t="0"/>
                    <a:stretch>
                      <a:fillRect/>
                    </a:stretch>
                  </pic:blipFill>
                  <pic:spPr>
                    <a:xfrm>
                      <a:off x="0" y="0"/>
                      <a:ext cx="1885950" cy="1628775"/>
                    </a:xfrm>
                    <a:prstGeom prst="rect"/>
                    <a:ln/>
                  </pic:spPr>
                </pic:pic>
              </a:graphicData>
            </a:graphic>
          </wp:anchor>
        </w:drawing>
      </w:r>
    </w:p>
    <w:p w:rsidR="00000000" w:rsidDel="00000000" w:rsidP="00000000" w:rsidRDefault="00000000" w:rsidRPr="00000000" w14:paraId="00000194">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color w:val="1155cc"/>
          <w:sz w:val="24"/>
          <w:szCs w:val="24"/>
          <w:highlight w:val="white"/>
          <w:u w:val="single"/>
        </w:rPr>
      </w:pPr>
      <w:r w:rsidDel="00000000" w:rsidR="00000000" w:rsidRPr="00000000">
        <w:rPr>
          <w:rFonts w:ascii="Times New Roman" w:cs="Times New Roman" w:eastAsia="Times New Roman" w:hAnsi="Times New Roman"/>
          <w:sz w:val="24"/>
          <w:szCs w:val="24"/>
          <w:highlight w:val="white"/>
          <w:rtl w:val="0"/>
        </w:rPr>
        <w:t xml:space="preserve">( DOI:</w:t>
      </w:r>
      <w:hyperlink r:id="rId34">
        <w:r w:rsidDel="00000000" w:rsidR="00000000" w:rsidRPr="00000000">
          <w:rPr>
            <w:rFonts w:ascii="Times New Roman" w:cs="Times New Roman" w:eastAsia="Times New Roman" w:hAnsi="Times New Roman"/>
            <w:sz w:val="24"/>
            <w:szCs w:val="24"/>
            <w:highlight w:val="white"/>
            <w:rtl w:val="0"/>
          </w:rPr>
          <w:t xml:space="preserve"> </w:t>
        </w:r>
      </w:hyperlink>
      <w:hyperlink r:id="rId35">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https://doi.org/10.1108/SASBE-08-2021-0144</w:t>
        </w:r>
      </w:hyperlink>
      <w:r w:rsidDel="00000000" w:rsidR="00000000" w:rsidRPr="00000000">
        <w:rPr>
          <w:rFonts w:ascii="Times New Roman" w:cs="Times New Roman" w:eastAsia="Times New Roman" w:hAnsi="Times New Roman"/>
          <w:color w:val="1155cc"/>
          <w:sz w:val="24"/>
          <w:szCs w:val="24"/>
          <w:highlight w:val="white"/>
          <w:u w:val="single"/>
          <w:rtl w:val="0"/>
        </w:rPr>
        <w:t xml:space="preserve"> )</w:t>
      </w:r>
    </w:p>
    <w:p w:rsidR="00000000" w:rsidDel="00000000" w:rsidP="00000000" w:rsidRDefault="00000000" w:rsidRPr="00000000" w14:paraId="00000195">
      <w:pPr>
        <w:pBdr>
          <w:top w:color="e5e7eb" w:space="0" w:sz="0" w:val="none"/>
          <w:left w:color="e5e7eb" w:space="0" w:sz="0" w:val="none"/>
          <w:bottom w:color="e5e7eb" w:space="0" w:sz="0" w:val="none"/>
          <w:right w:color="e5e7eb" w:space="0" w:sz="0" w:val="none"/>
          <w:between w:color="e5e7eb" w:space="0" w:sz="0" w:val="none"/>
        </w:pBdr>
        <w:spacing w:line="360" w:lineRule="auto"/>
        <w:jc w:val="both"/>
        <w:rPr>
          <w:rFonts w:ascii="Times New Roman" w:cs="Times New Roman" w:eastAsia="Times New Roman" w:hAnsi="Times New Roman"/>
          <w:color w:val="1155cc"/>
          <w:sz w:val="24"/>
          <w:szCs w:val="24"/>
          <w:highlight w:val="white"/>
          <w:u w:val="single"/>
        </w:rPr>
      </w:pPr>
      <w:r w:rsidDel="00000000" w:rsidR="00000000" w:rsidRPr="00000000">
        <w:rPr>
          <w:rFonts w:ascii="Times New Roman" w:cs="Times New Roman" w:eastAsia="Times New Roman" w:hAnsi="Times New Roman"/>
          <w:sz w:val="24"/>
          <w:szCs w:val="24"/>
          <w:highlight w:val="white"/>
          <w:rtl w:val="0"/>
        </w:rPr>
        <w:t xml:space="preserve">cantidad de veces citado (111)</w:t>
      </w:r>
      <w:r w:rsidDel="00000000" w:rsidR="00000000" w:rsidRPr="00000000">
        <w:rPr>
          <w:rtl w:val="0"/>
        </w:rPr>
      </w:r>
    </w:p>
    <w:p w:rsidR="00000000" w:rsidDel="00000000" w:rsidP="00000000" w:rsidRDefault="00000000" w:rsidRPr="00000000" w14:paraId="00000196">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Este artículo se propone investigar la posible integración de dos tecnologías emergentes y transformadoras: el </w:t>
      </w:r>
      <w:r w:rsidDel="00000000" w:rsidR="00000000" w:rsidRPr="00000000">
        <w:rPr>
          <w:rFonts w:ascii="Times New Roman" w:cs="Times New Roman" w:eastAsia="Times New Roman" w:hAnsi="Times New Roman"/>
          <w:i w:val="1"/>
          <w:sz w:val="24"/>
          <w:szCs w:val="24"/>
          <w:highlight w:val="white"/>
          <w:rtl w:val="0"/>
        </w:rPr>
        <w:t xml:space="preserve">Deep Learning</w:t>
      </w:r>
      <w:r w:rsidDel="00000000" w:rsidR="00000000" w:rsidRPr="00000000">
        <w:rPr>
          <w:rFonts w:ascii="Times New Roman" w:cs="Times New Roman" w:eastAsia="Times New Roman" w:hAnsi="Times New Roman"/>
          <w:sz w:val="24"/>
          <w:szCs w:val="24"/>
          <w:highlight w:val="white"/>
          <w:rtl w:val="0"/>
        </w:rPr>
        <w:t xml:space="preserve"> (DL) y los Gemelos Digitales (</w:t>
      </w:r>
      <w:r w:rsidDel="00000000" w:rsidR="00000000" w:rsidRPr="00000000">
        <w:rPr>
          <w:rFonts w:ascii="Times New Roman" w:cs="Times New Roman" w:eastAsia="Times New Roman" w:hAnsi="Times New Roman"/>
          <w:i w:val="1"/>
          <w:sz w:val="24"/>
          <w:szCs w:val="24"/>
          <w:highlight w:val="white"/>
          <w:rtl w:val="0"/>
        </w:rPr>
        <w:t xml:space="preserve">Digital Twins</w:t>
      </w:r>
      <w:r w:rsidDel="00000000" w:rsidR="00000000" w:rsidRPr="00000000">
        <w:rPr>
          <w:rFonts w:ascii="Times New Roman" w:cs="Times New Roman" w:eastAsia="Times New Roman" w:hAnsi="Times New Roman"/>
          <w:sz w:val="24"/>
          <w:szCs w:val="24"/>
          <w:highlight w:val="white"/>
          <w:rtl w:val="0"/>
        </w:rPr>
        <w:t xml:space="preserve">, DT), referidos conjuntamente como DDT. La investigación se enmarca en el contexto de la Construcción 4.0, un paradigma que busca la digitalización y automatización avanzada del sector. El estudio explora cómo esta integración puede </w:t>
      </w:r>
      <w:r w:rsidDel="00000000" w:rsidR="00000000" w:rsidRPr="00000000">
        <w:rPr>
          <w:rFonts w:ascii="Times New Roman" w:cs="Times New Roman" w:eastAsia="Times New Roman" w:hAnsi="Times New Roman"/>
          <w:color w:val="6aa84f"/>
          <w:sz w:val="24"/>
          <w:szCs w:val="24"/>
          <w:highlight w:val="white"/>
          <w:rtl w:val="0"/>
        </w:rPr>
        <w:t xml:space="preserve">facilitar la optimización de procesos y la toma de decisiones en la industria de la construcción</w:t>
      </w:r>
      <w:r w:rsidDel="00000000" w:rsidR="00000000" w:rsidRPr="00000000">
        <w:rPr>
          <w:rFonts w:ascii="Times New Roman" w:cs="Times New Roman" w:eastAsia="Times New Roman" w:hAnsi="Times New Roman"/>
          <w:sz w:val="24"/>
          <w:szCs w:val="24"/>
          <w:highlight w:val="white"/>
          <w:rtl w:val="0"/>
        </w:rPr>
        <w:t xml:space="preserve">, abordando su propósito central.</w:t>
      </w:r>
    </w:p>
    <w:p w:rsidR="00000000" w:rsidDel="00000000" w:rsidP="00000000" w:rsidRDefault="00000000" w:rsidRPr="00000000" w14:paraId="00000197">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El propósito fundamental de la investigación es desarrollar un modelo conceptual que fusione el poder predictivo del </w:t>
      </w:r>
      <w:r w:rsidDel="00000000" w:rsidR="00000000" w:rsidRPr="00000000">
        <w:rPr>
          <w:rFonts w:ascii="Times New Roman" w:cs="Times New Roman" w:eastAsia="Times New Roman" w:hAnsi="Times New Roman"/>
          <w:i w:val="1"/>
          <w:sz w:val="24"/>
          <w:szCs w:val="24"/>
          <w:highlight w:val="white"/>
          <w:rtl w:val="0"/>
        </w:rPr>
        <w:t xml:space="preserve">Deep Learning</w:t>
      </w:r>
      <w:r w:rsidDel="00000000" w:rsidR="00000000" w:rsidRPr="00000000">
        <w:rPr>
          <w:rFonts w:ascii="Times New Roman" w:cs="Times New Roman" w:eastAsia="Times New Roman" w:hAnsi="Times New Roman"/>
          <w:sz w:val="24"/>
          <w:szCs w:val="24"/>
          <w:highlight w:val="white"/>
          <w:rtl w:val="0"/>
        </w:rPr>
        <w:t xml:space="preserve"> con la capacidad de simulación y monitoreo en tiempo real de los Gemelos Digitales. Esto busca abordar la necesidad de sistemas más inteligentes y adaptativos en el entorno de la Construcción 4.0, donde la complejidad y la cantidad de datos demandan soluciones avanzadas para una gestión eficiente y proactiva de los proyectos.</w:t>
      </w:r>
    </w:p>
    <w:p w:rsidR="00000000" w:rsidDel="00000000" w:rsidP="00000000" w:rsidRDefault="00000000" w:rsidRPr="00000000" w14:paraId="00000198">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La </w:t>
      </w:r>
      <w:r w:rsidDel="00000000" w:rsidR="00000000" w:rsidRPr="00000000">
        <w:rPr>
          <w:rFonts w:ascii="Times New Roman" w:cs="Times New Roman" w:eastAsia="Times New Roman" w:hAnsi="Times New Roman"/>
          <w:color w:val="1155cc"/>
          <w:sz w:val="24"/>
          <w:szCs w:val="24"/>
          <w:highlight w:val="white"/>
          <w:rtl w:val="0"/>
        </w:rPr>
        <w:t xml:space="preserve">metodología aplicada fue un enfoque mixto (cualitativo y cuantitativo)</w:t>
      </w:r>
      <w:r w:rsidDel="00000000" w:rsidR="00000000" w:rsidRPr="00000000">
        <w:rPr>
          <w:rFonts w:ascii="Times New Roman" w:cs="Times New Roman" w:eastAsia="Times New Roman" w:hAnsi="Times New Roman"/>
          <w:sz w:val="24"/>
          <w:szCs w:val="24"/>
          <w:highlight w:val="white"/>
          <w:rtl w:val="0"/>
        </w:rPr>
        <w:t xml:space="preserve">, que implicó la </w:t>
      </w:r>
      <w:r w:rsidDel="00000000" w:rsidR="00000000" w:rsidRPr="00000000">
        <w:rPr>
          <w:rFonts w:ascii="Times New Roman" w:cs="Times New Roman" w:eastAsia="Times New Roman" w:hAnsi="Times New Roman"/>
          <w:color w:val="1155cc"/>
          <w:sz w:val="24"/>
          <w:szCs w:val="24"/>
          <w:highlight w:val="white"/>
          <w:rtl w:val="0"/>
        </w:rPr>
        <w:t xml:space="preserve">recopilación de datos de expertos globales de la industria</w:t>
      </w:r>
      <w:r w:rsidDel="00000000" w:rsidR="00000000" w:rsidRPr="00000000">
        <w:rPr>
          <w:rFonts w:ascii="Times New Roman" w:cs="Times New Roman" w:eastAsia="Times New Roman" w:hAnsi="Times New Roman"/>
          <w:sz w:val="24"/>
          <w:szCs w:val="24"/>
          <w:highlight w:val="white"/>
          <w:rtl w:val="0"/>
        </w:rPr>
        <w:t xml:space="preserve">. Esto se realizó a través de </w:t>
      </w:r>
      <w:r w:rsidDel="00000000" w:rsidR="00000000" w:rsidRPr="00000000">
        <w:rPr>
          <w:rFonts w:ascii="Times New Roman" w:cs="Times New Roman" w:eastAsia="Times New Roman" w:hAnsi="Times New Roman"/>
          <w:color w:val="1155cc"/>
          <w:sz w:val="24"/>
          <w:szCs w:val="24"/>
          <w:highlight w:val="white"/>
          <w:rtl w:val="0"/>
        </w:rPr>
        <w:t xml:space="preserve">entrevistas, grupos focales y una encuesta</w:t>
      </w:r>
      <w:r w:rsidDel="00000000" w:rsidR="00000000" w:rsidRPr="00000000">
        <w:rPr>
          <w:rFonts w:ascii="Times New Roman" w:cs="Times New Roman" w:eastAsia="Times New Roman" w:hAnsi="Times New Roman"/>
          <w:sz w:val="24"/>
          <w:szCs w:val="24"/>
          <w:highlight w:val="white"/>
          <w:rtl w:val="0"/>
        </w:rPr>
        <w:t xml:space="preserve">. El énfasis se puso en la practicidad y la interoperabilidad de la integración DL-DT con capacidades de soporte a la decisión para la optimización de procesos en la construcción.</w:t>
      </w:r>
    </w:p>
    <w:p w:rsidR="00000000" w:rsidDel="00000000" w:rsidP="00000000" w:rsidRDefault="00000000" w:rsidRPr="00000000" w14:paraId="00000199">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Los </w:t>
      </w:r>
      <w:r w:rsidDel="00000000" w:rsidR="00000000" w:rsidRPr="00000000">
        <w:rPr>
          <w:rFonts w:ascii="Times New Roman" w:cs="Times New Roman" w:eastAsia="Times New Roman" w:hAnsi="Times New Roman"/>
          <w:color w:val="6aa84f"/>
          <w:sz w:val="24"/>
          <w:szCs w:val="24"/>
          <w:highlight w:val="white"/>
          <w:rtl w:val="0"/>
        </w:rPr>
        <w:t xml:space="preserve">hallazgos de la investigación validan que un modelo DL-DT integrado puede incorporar habilidades cognitivas</w:t>
      </w:r>
      <w:r w:rsidDel="00000000" w:rsidR="00000000" w:rsidRPr="00000000">
        <w:rPr>
          <w:rFonts w:ascii="Times New Roman" w:cs="Times New Roman" w:eastAsia="Times New Roman" w:hAnsi="Times New Roman"/>
          <w:sz w:val="24"/>
          <w:szCs w:val="24"/>
          <w:highlight w:val="white"/>
          <w:rtl w:val="0"/>
        </w:rPr>
        <w:t xml:space="preserve"> para detectar acciones complejas e impredecibles en el entorno de la Construcción 4.0. Se desarrolló un </w:t>
      </w:r>
      <w:r w:rsidDel="00000000" w:rsidR="00000000" w:rsidRPr="00000000">
        <w:rPr>
          <w:rFonts w:ascii="Times New Roman" w:cs="Times New Roman" w:eastAsia="Times New Roman" w:hAnsi="Times New Roman"/>
          <w:color w:val="6aa84f"/>
          <w:sz w:val="24"/>
          <w:szCs w:val="24"/>
          <w:highlight w:val="white"/>
          <w:rtl w:val="0"/>
        </w:rPr>
        <w:t xml:space="preserve">modelo conceptual de un marco que facilita esta integración</w:t>
      </w:r>
      <w:r w:rsidDel="00000000" w:rsidR="00000000" w:rsidRPr="00000000">
        <w:rPr>
          <w:rFonts w:ascii="Times New Roman" w:cs="Times New Roman" w:eastAsia="Times New Roman" w:hAnsi="Times New Roman"/>
          <w:sz w:val="24"/>
          <w:szCs w:val="24"/>
          <w:highlight w:val="white"/>
          <w:rtl w:val="0"/>
        </w:rPr>
        <w:t xml:space="preserve">, demostrando cómo la combinación de ambas tecnologías puede conducir a una gestión más inteligente y eficiente.</w:t>
      </w:r>
    </w:p>
    <w:p w:rsidR="00000000" w:rsidDel="00000000" w:rsidP="00000000" w:rsidRDefault="00000000" w:rsidRPr="00000000" w14:paraId="0000019A">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Además, el estudio destaca cómo esta integración avanzada permite una </w:t>
      </w:r>
      <w:r w:rsidDel="00000000" w:rsidR="00000000" w:rsidRPr="00000000">
        <w:rPr>
          <w:rFonts w:ascii="Times New Roman" w:cs="Times New Roman" w:eastAsia="Times New Roman" w:hAnsi="Times New Roman"/>
          <w:color w:val="6aa84f"/>
          <w:sz w:val="24"/>
          <w:szCs w:val="24"/>
          <w:highlight w:val="white"/>
          <w:rtl w:val="0"/>
        </w:rPr>
        <w:t xml:space="preserve">optimización de procesos significativamente mejorada</w:t>
      </w:r>
      <w:r w:rsidDel="00000000" w:rsidR="00000000" w:rsidRPr="00000000">
        <w:rPr>
          <w:rFonts w:ascii="Times New Roman" w:cs="Times New Roman" w:eastAsia="Times New Roman" w:hAnsi="Times New Roman"/>
          <w:sz w:val="24"/>
          <w:szCs w:val="24"/>
          <w:highlight w:val="white"/>
          <w:rtl w:val="0"/>
        </w:rPr>
        <w:t xml:space="preserve">, proporcionando una comprensión más profunda de los sistemas constructivos y facilitando la detección temprana de problemas. Esto impulsa la eficiencia operativa y la resiliencia en un sector tradicionalmente complejo.</w:t>
      </w:r>
    </w:p>
    <w:p w:rsidR="00000000" w:rsidDel="00000000" w:rsidP="00000000" w:rsidRDefault="00000000" w:rsidRPr="00000000" w14:paraId="0000019B">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 resumen, la investigación sienta las bases para el desarrollo de sistemas predictivos y de gestión en tiempo real altamente sofisticados en la industria de la construcción, aprovechando la sinergia entre el </w:t>
      </w:r>
      <w:r w:rsidDel="00000000" w:rsidR="00000000" w:rsidRPr="00000000">
        <w:rPr>
          <w:rFonts w:ascii="Times New Roman" w:cs="Times New Roman" w:eastAsia="Times New Roman" w:hAnsi="Times New Roman"/>
          <w:i w:val="1"/>
          <w:sz w:val="24"/>
          <w:szCs w:val="24"/>
          <w:highlight w:val="white"/>
          <w:rtl w:val="0"/>
        </w:rPr>
        <w:t xml:space="preserve">Deep Learning</w:t>
      </w:r>
      <w:r w:rsidDel="00000000" w:rsidR="00000000" w:rsidRPr="00000000">
        <w:rPr>
          <w:rFonts w:ascii="Times New Roman" w:cs="Times New Roman" w:eastAsia="Times New Roman" w:hAnsi="Times New Roman"/>
          <w:sz w:val="24"/>
          <w:szCs w:val="24"/>
          <w:highlight w:val="white"/>
          <w:rtl w:val="0"/>
        </w:rPr>
        <w:t xml:space="preserve"> y los Gemelos Digitales para avanzar hacia una era de Construcción 4.0 más inteligente y automatizada.</w:t>
      </w:r>
    </w:p>
    <w:p w:rsidR="00000000" w:rsidDel="00000000" w:rsidP="00000000" w:rsidRDefault="00000000" w:rsidRPr="00000000" w14:paraId="0000019C">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b w:val="1"/>
          <w:sz w:val="24"/>
          <w:szCs w:val="24"/>
          <w:highlight w:val="white"/>
          <w:u w:val="single"/>
        </w:rPr>
      </w:pPr>
      <w:r w:rsidDel="00000000" w:rsidR="00000000" w:rsidRPr="00000000">
        <w:rPr>
          <w:rFonts w:ascii="Times New Roman" w:cs="Times New Roman" w:eastAsia="Times New Roman" w:hAnsi="Times New Roman"/>
          <w:b w:val="1"/>
          <w:sz w:val="24"/>
          <w:szCs w:val="24"/>
          <w:highlight w:val="white"/>
          <w:u w:val="single"/>
          <w:rtl w:val="0"/>
        </w:rPr>
        <w:t xml:space="preserve">Utilidad del artículo para el proyecto de tesis:</w:t>
      </w:r>
    </w:p>
    <w:p w:rsidR="00000000" w:rsidDel="00000000" w:rsidP="00000000" w:rsidRDefault="00000000" w:rsidRPr="00000000" w14:paraId="0000019D">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Este artículo es útil para el proyecto de tesis porque </w:t>
      </w:r>
      <w:r w:rsidDel="00000000" w:rsidR="00000000" w:rsidRPr="00000000">
        <w:rPr>
          <w:rFonts w:ascii="Times New Roman" w:cs="Times New Roman" w:eastAsia="Times New Roman" w:hAnsi="Times New Roman"/>
          <w:color w:val="6aa84f"/>
          <w:sz w:val="24"/>
          <w:szCs w:val="24"/>
          <w:highlight w:val="white"/>
          <w:rtl w:val="0"/>
        </w:rPr>
        <w:t xml:space="preserve">investiga la integración de tecnologías avanzadas como Deep Learning y Gemelos Digitales para optimizar la gestión y la toma de decisiones en sistemas complejos</w:t>
      </w:r>
      <w:r w:rsidDel="00000000" w:rsidR="00000000" w:rsidRPr="00000000">
        <w:rPr>
          <w:rFonts w:ascii="Times New Roman" w:cs="Times New Roman" w:eastAsia="Times New Roman" w:hAnsi="Times New Roman"/>
          <w:sz w:val="24"/>
          <w:szCs w:val="24"/>
          <w:highlight w:val="white"/>
          <w:rtl w:val="0"/>
        </w:rPr>
        <w:t xml:space="preserve">. Muestra cómo la </w:t>
      </w:r>
      <w:r w:rsidDel="00000000" w:rsidR="00000000" w:rsidRPr="00000000">
        <w:rPr>
          <w:rFonts w:ascii="Times New Roman" w:cs="Times New Roman" w:eastAsia="Times New Roman" w:hAnsi="Times New Roman"/>
          <w:color w:val="6aa84f"/>
          <w:sz w:val="24"/>
          <w:szCs w:val="24"/>
          <w:highlight w:val="white"/>
          <w:rtl w:val="0"/>
        </w:rPr>
        <w:t xml:space="preserve">aplicación de modelos predictivos y de análisis de datos mejora la eficiencia operativa</w:t>
      </w:r>
      <w:r w:rsidDel="00000000" w:rsidR="00000000" w:rsidRPr="00000000">
        <w:rPr>
          <w:rFonts w:ascii="Times New Roman" w:cs="Times New Roman" w:eastAsia="Times New Roman" w:hAnsi="Times New Roman"/>
          <w:sz w:val="24"/>
          <w:szCs w:val="24"/>
          <w:highlight w:val="white"/>
          <w:rtl w:val="0"/>
        </w:rPr>
        <w:t xml:space="preserve"> y </w:t>
      </w:r>
      <w:r w:rsidDel="00000000" w:rsidR="00000000" w:rsidRPr="00000000">
        <w:rPr>
          <w:rFonts w:ascii="Times New Roman" w:cs="Times New Roman" w:eastAsia="Times New Roman" w:hAnsi="Times New Roman"/>
          <w:color w:val="6aa84f"/>
          <w:sz w:val="24"/>
          <w:szCs w:val="24"/>
          <w:highlight w:val="white"/>
          <w:rtl w:val="0"/>
        </w:rPr>
        <w:t xml:space="preserve">permite una mejor comprensión de los sistemas.</w:t>
      </w:r>
      <w:r w:rsidDel="00000000" w:rsidR="00000000" w:rsidRPr="00000000">
        <w:rPr>
          <w:rFonts w:ascii="Times New Roman" w:cs="Times New Roman" w:eastAsia="Times New Roman" w:hAnsi="Times New Roman"/>
          <w:sz w:val="24"/>
          <w:szCs w:val="24"/>
          <w:highlight w:val="white"/>
          <w:rtl w:val="0"/>
        </w:rPr>
        <w:t xml:space="preserve"> Esto sirve de respaldo para </w:t>
      </w:r>
      <w:r w:rsidDel="00000000" w:rsidR="00000000" w:rsidRPr="00000000">
        <w:rPr>
          <w:rFonts w:ascii="Times New Roman" w:cs="Times New Roman" w:eastAsia="Times New Roman" w:hAnsi="Times New Roman"/>
          <w:color w:val="1155cc"/>
          <w:sz w:val="24"/>
          <w:szCs w:val="24"/>
          <w:highlight w:val="white"/>
          <w:rtl w:val="0"/>
        </w:rPr>
        <w:t xml:space="preserve">la implementación de un Sistema Automatizado de reportes basado en Tecnologías Web</w:t>
      </w:r>
      <w:r w:rsidDel="00000000" w:rsidR="00000000" w:rsidRPr="00000000">
        <w:rPr>
          <w:rFonts w:ascii="Times New Roman" w:cs="Times New Roman" w:eastAsia="Times New Roman" w:hAnsi="Times New Roman"/>
          <w:sz w:val="24"/>
          <w:szCs w:val="24"/>
          <w:highlight w:val="white"/>
          <w:rtl w:val="0"/>
        </w:rPr>
        <w:t xml:space="preserve">, ya que la tesis busca </w:t>
      </w:r>
      <w:r w:rsidDel="00000000" w:rsidR="00000000" w:rsidRPr="00000000">
        <w:rPr>
          <w:rFonts w:ascii="Times New Roman" w:cs="Times New Roman" w:eastAsia="Times New Roman" w:hAnsi="Times New Roman"/>
          <w:color w:val="1155cc"/>
          <w:sz w:val="24"/>
          <w:szCs w:val="24"/>
          <w:highlight w:val="white"/>
          <w:rtl w:val="0"/>
        </w:rPr>
        <w:t xml:space="preserve">mejorar la Gestión de notas en la Institución Happy Children School</w:t>
      </w:r>
      <w:r w:rsidDel="00000000" w:rsidR="00000000" w:rsidRPr="00000000">
        <w:rPr>
          <w:rFonts w:ascii="Times New Roman" w:cs="Times New Roman" w:eastAsia="Times New Roman" w:hAnsi="Times New Roman"/>
          <w:sz w:val="24"/>
          <w:szCs w:val="24"/>
          <w:highlight w:val="white"/>
          <w:rtl w:val="0"/>
        </w:rPr>
        <w:t xml:space="preserve"> mediante la aplicación de tecnología para la </w:t>
      </w:r>
      <w:r w:rsidDel="00000000" w:rsidR="00000000" w:rsidRPr="00000000">
        <w:rPr>
          <w:rFonts w:ascii="Times New Roman" w:cs="Times New Roman" w:eastAsia="Times New Roman" w:hAnsi="Times New Roman"/>
          <w:color w:val="1155cc"/>
          <w:sz w:val="24"/>
          <w:szCs w:val="24"/>
          <w:highlight w:val="white"/>
          <w:rtl w:val="0"/>
        </w:rPr>
        <w:t xml:space="preserve">automatización de procesos y la mejora en la toma de decisiones basada en datos</w:t>
      </w:r>
      <w:r w:rsidDel="00000000" w:rsidR="00000000" w:rsidRPr="00000000">
        <w:rPr>
          <w:rFonts w:ascii="Times New Roman" w:cs="Times New Roman" w:eastAsia="Times New Roman" w:hAnsi="Times New Roman"/>
          <w:sz w:val="24"/>
          <w:szCs w:val="24"/>
          <w:highlight w:val="white"/>
          <w:rtl w:val="0"/>
        </w:rPr>
        <w:t xml:space="preserve">, similar a cómo DL y DT optimizan la construcción.</w:t>
      </w:r>
    </w:p>
    <w:p w:rsidR="00000000" w:rsidDel="00000000" w:rsidP="00000000" w:rsidRDefault="00000000" w:rsidRPr="00000000" w14:paraId="0000019E">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9F">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A0">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A1">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b w:val="1"/>
          <w:color w:val="2e2e2e"/>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3.1.11. </w:t>
      </w:r>
      <w:r w:rsidDel="00000000" w:rsidR="00000000" w:rsidRPr="00000000">
        <w:rPr>
          <w:b w:val="1"/>
          <w:color w:val="2e2e2e"/>
          <w:sz w:val="24"/>
          <w:szCs w:val="24"/>
          <w:highlight w:val="white"/>
          <w:rtl w:val="0"/>
        </w:rPr>
        <w:t xml:space="preserve">SoK: Decentralized Exchanges (DEX) with Automated Market Maker (AMM) Protocols</w:t>
      </w:r>
      <w:r w:rsidDel="00000000" w:rsidR="00000000" w:rsidRPr="00000000">
        <w:drawing>
          <wp:anchor allowOverlap="1" behindDoc="0" distB="114300" distT="114300" distL="114300" distR="114300" hidden="0" layoutInCell="1" locked="0" relativeHeight="0" simplePos="0">
            <wp:simplePos x="0" y="0"/>
            <wp:positionH relativeFrom="column">
              <wp:posOffset>4133850</wp:posOffset>
            </wp:positionH>
            <wp:positionV relativeFrom="paragraph">
              <wp:posOffset>495300</wp:posOffset>
            </wp:positionV>
            <wp:extent cx="1914525" cy="1571625"/>
            <wp:effectExtent b="0" l="0" r="0" t="0"/>
            <wp:wrapSquare wrapText="bothSides" distB="114300" distT="114300" distL="114300" distR="114300"/>
            <wp:docPr id="2101730955" name="image1.png"/>
            <a:graphic>
              <a:graphicData uri="http://schemas.openxmlformats.org/drawingml/2006/picture">
                <pic:pic>
                  <pic:nvPicPr>
                    <pic:cNvPr id="0" name="image1.png"/>
                    <pic:cNvPicPr preferRelativeResize="0"/>
                  </pic:nvPicPr>
                  <pic:blipFill>
                    <a:blip r:embed="rId36"/>
                    <a:srcRect b="0" l="0" r="0" t="0"/>
                    <a:stretch>
                      <a:fillRect/>
                    </a:stretch>
                  </pic:blipFill>
                  <pic:spPr>
                    <a:xfrm>
                      <a:off x="0" y="0"/>
                      <a:ext cx="1914525" cy="1571625"/>
                    </a:xfrm>
                    <a:prstGeom prst="rect"/>
                    <a:ln/>
                  </pic:spPr>
                </pic:pic>
              </a:graphicData>
            </a:graphic>
          </wp:anchor>
        </w:drawing>
      </w:r>
    </w:p>
    <w:p w:rsidR="00000000" w:rsidDel="00000000" w:rsidP="00000000" w:rsidRDefault="00000000" w:rsidRPr="00000000" w14:paraId="000001A2">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color w:val="2e2e2e"/>
          <w:sz w:val="24"/>
          <w:szCs w:val="24"/>
          <w:highlight w:val="white"/>
        </w:rPr>
      </w:pPr>
      <w:r w:rsidDel="00000000" w:rsidR="00000000" w:rsidRPr="00000000">
        <w:rPr>
          <w:color w:val="2e2e2e"/>
          <w:sz w:val="24"/>
          <w:szCs w:val="24"/>
          <w:highlight w:val="white"/>
          <w:rtl w:val="0"/>
        </w:rPr>
        <w:t xml:space="preserve">oK: Intercambios Descentralizados (DEX) con Protocolos de Creador de Mercado Automatizado (AMM) </w:t>
      </w:r>
      <w:r w:rsidDel="00000000" w:rsidR="00000000" w:rsidRPr="00000000">
        <w:rPr>
          <w:color w:val="000000"/>
          <w:sz w:val="24"/>
          <w:szCs w:val="24"/>
          <w:highlight w:val="white"/>
          <w:rtl w:val="0"/>
        </w:rPr>
        <w:t xml:space="preserve">(Xu et al., 2023)</w:t>
      </w:r>
      <w:r w:rsidDel="00000000" w:rsidR="00000000" w:rsidRPr="00000000">
        <w:rPr>
          <w:color w:val="2e2e2e"/>
          <w:sz w:val="24"/>
          <w:szCs w:val="24"/>
          <w:highlight w:val="white"/>
          <w:rtl w:val="0"/>
        </w:rPr>
        <w:t xml:space="preserve">(Adams et al., 2022) </w:t>
      </w:r>
    </w:p>
    <w:p w:rsidR="00000000" w:rsidDel="00000000" w:rsidP="00000000" w:rsidRDefault="00000000" w:rsidRPr="00000000" w14:paraId="000001A3">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color w:val="1155cc"/>
          <w:sz w:val="24"/>
          <w:szCs w:val="24"/>
          <w:highlight w:val="white"/>
          <w:u w:val="single"/>
        </w:rPr>
      </w:pPr>
      <w:r w:rsidDel="00000000" w:rsidR="00000000" w:rsidRPr="00000000">
        <w:rPr>
          <w:color w:val="2e2e2e"/>
          <w:sz w:val="24"/>
          <w:szCs w:val="24"/>
          <w:highlight w:val="white"/>
          <w:rtl w:val="0"/>
        </w:rPr>
        <w:t xml:space="preserve">( DOI:</w:t>
      </w:r>
      <w:hyperlink r:id="rId37">
        <w:r w:rsidDel="00000000" w:rsidR="00000000" w:rsidRPr="00000000">
          <w:rPr>
            <w:color w:val="2e2e2e"/>
            <w:sz w:val="24"/>
            <w:szCs w:val="24"/>
            <w:highlight w:val="white"/>
            <w:rtl w:val="0"/>
          </w:rPr>
          <w:t xml:space="preserve"> </w:t>
        </w:r>
      </w:hyperlink>
      <w:hyperlink r:id="rId38">
        <w:r w:rsidDel="00000000" w:rsidR="00000000" w:rsidRPr="00000000">
          <w:rPr>
            <w:color w:val="1155cc"/>
            <w:sz w:val="24"/>
            <w:szCs w:val="24"/>
            <w:highlight w:val="white"/>
            <w:u w:val="single"/>
            <w:rtl w:val="0"/>
          </w:rPr>
          <w:t xml:space="preserve">https://doi.org/10.1145/3563334</w:t>
        </w:r>
      </w:hyperlink>
      <w:r w:rsidDel="00000000" w:rsidR="00000000" w:rsidRPr="00000000">
        <w:rPr>
          <w:color w:val="1155cc"/>
          <w:sz w:val="24"/>
          <w:szCs w:val="24"/>
          <w:highlight w:val="white"/>
          <w:u w:val="single"/>
          <w:rtl w:val="0"/>
        </w:rPr>
        <w:t xml:space="preserve"> )</w:t>
      </w:r>
    </w:p>
    <w:p w:rsidR="00000000" w:rsidDel="00000000" w:rsidP="00000000" w:rsidRDefault="00000000" w:rsidRPr="00000000" w14:paraId="000001A4">
      <w:pPr>
        <w:pBdr>
          <w:top w:color="e5e7eb" w:space="0" w:sz="0" w:val="none"/>
          <w:left w:color="e5e7eb" w:space="0" w:sz="0" w:val="none"/>
          <w:bottom w:color="e5e7eb" w:space="0" w:sz="0" w:val="none"/>
          <w:right w:color="e5e7eb" w:space="0" w:sz="0" w:val="none"/>
          <w:between w:color="e5e7eb" w:space="0" w:sz="0" w:val="none"/>
        </w:pBdr>
        <w:spacing w:line="360" w:lineRule="auto"/>
        <w:jc w:val="both"/>
        <w:rPr>
          <w:color w:val="1155cc"/>
          <w:sz w:val="24"/>
          <w:szCs w:val="24"/>
          <w:highlight w:val="white"/>
          <w:u w:val="single"/>
        </w:rPr>
      </w:pPr>
      <w:r w:rsidDel="00000000" w:rsidR="00000000" w:rsidRPr="00000000">
        <w:rPr>
          <w:rFonts w:ascii="Times New Roman" w:cs="Times New Roman" w:eastAsia="Times New Roman" w:hAnsi="Times New Roman"/>
          <w:sz w:val="24"/>
          <w:szCs w:val="24"/>
          <w:highlight w:val="white"/>
          <w:rtl w:val="0"/>
        </w:rPr>
        <w:t xml:space="preserve">cantidad de veces citado (95)</w:t>
      </w:r>
      <w:r w:rsidDel="00000000" w:rsidR="00000000" w:rsidRPr="00000000">
        <w:rPr>
          <w:rtl w:val="0"/>
        </w:rPr>
      </w:r>
    </w:p>
    <w:p w:rsidR="00000000" w:rsidDel="00000000" w:rsidP="00000000" w:rsidRDefault="00000000" w:rsidRPr="00000000" w14:paraId="000001A5">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color w:val="2e2e2e"/>
          <w:sz w:val="24"/>
          <w:szCs w:val="24"/>
          <w:highlight w:val="white"/>
        </w:rPr>
      </w:pPr>
      <w:r w:rsidDel="00000000" w:rsidR="00000000" w:rsidRPr="00000000">
        <w:rPr>
          <w:rFonts w:ascii="Times New Roman" w:cs="Times New Roman" w:eastAsia="Times New Roman" w:hAnsi="Times New Roman"/>
          <w:color w:val="2e2e2e"/>
          <w:sz w:val="24"/>
          <w:szCs w:val="24"/>
          <w:highlight w:val="white"/>
          <w:rtl w:val="0"/>
        </w:rPr>
        <w:t xml:space="preserve">Este artículo presenta un "Estado del Conocimiento" (SoK) exhaustivo sobre los Intercambios Descentralizados (DEX) que operan con protocolos de Creador de Mercado Automatizado (AMM). Estos sistemas son una piedra angular de las finanzas descentralizadas (DeFi) y buscan revolucionar el comercio de criptoactivos eliminando la necesidad de intermediarios centralizados. El estudio busca proporcionar una </w:t>
      </w:r>
      <w:r w:rsidDel="00000000" w:rsidR="00000000" w:rsidRPr="00000000">
        <w:rPr>
          <w:rFonts w:ascii="Times New Roman" w:cs="Times New Roman" w:eastAsia="Times New Roman" w:hAnsi="Times New Roman"/>
          <w:color w:val="6aa84f"/>
          <w:sz w:val="24"/>
          <w:szCs w:val="24"/>
          <w:highlight w:val="white"/>
          <w:rtl w:val="0"/>
        </w:rPr>
        <w:t xml:space="preserve">comprensión profunda de los mecanismos, el diseño y las implicaciones de estas arquitecturas financieras automatizadas y sin permiso</w:t>
      </w:r>
      <w:r w:rsidDel="00000000" w:rsidR="00000000" w:rsidRPr="00000000">
        <w:rPr>
          <w:rFonts w:ascii="Times New Roman" w:cs="Times New Roman" w:eastAsia="Times New Roman" w:hAnsi="Times New Roman"/>
          <w:color w:val="2e2e2e"/>
          <w:sz w:val="24"/>
          <w:szCs w:val="24"/>
          <w:highlight w:val="white"/>
          <w:rtl w:val="0"/>
        </w:rPr>
        <w:t xml:space="preserve">.</w:t>
      </w:r>
    </w:p>
    <w:p w:rsidR="00000000" w:rsidDel="00000000" w:rsidP="00000000" w:rsidRDefault="00000000" w:rsidRPr="00000000" w14:paraId="000001A6">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color w:val="2e2e2e"/>
          <w:sz w:val="24"/>
          <w:szCs w:val="24"/>
          <w:highlight w:val="white"/>
        </w:rPr>
      </w:pPr>
      <w:r w:rsidDel="00000000" w:rsidR="00000000" w:rsidRPr="00000000">
        <w:rPr>
          <w:rFonts w:ascii="Times New Roman" w:cs="Times New Roman" w:eastAsia="Times New Roman" w:hAnsi="Times New Roman"/>
          <w:color w:val="2e2e2e"/>
          <w:sz w:val="24"/>
          <w:szCs w:val="24"/>
          <w:highlight w:val="white"/>
          <w:rtl w:val="0"/>
        </w:rPr>
        <w:t xml:space="preserve">La motivación principal detrás de los DEX con AMM es superar las limitaciones de los intercambios tradicionales centralizados, como la vulnerabilidad a ciberataques, la censura y la falta de transparencia. Los AMM permiten el comercio continuo de activos criptográficos mediante pools de liquidez gestionados por contratos inteligentes, lo que facilita el comercio P2P (peer-to-peer) sin necesidad de libros de órdenes o intermediarios tradicionales.</w:t>
      </w:r>
    </w:p>
    <w:p w:rsidR="00000000" w:rsidDel="00000000" w:rsidP="00000000" w:rsidRDefault="00000000" w:rsidRPr="00000000" w14:paraId="000001A7">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color w:val="2e2e2e"/>
          <w:sz w:val="24"/>
          <w:szCs w:val="24"/>
          <w:highlight w:val="white"/>
        </w:rPr>
      </w:pPr>
      <w:r w:rsidDel="00000000" w:rsidR="00000000" w:rsidRPr="00000000">
        <w:rPr>
          <w:rFonts w:ascii="Times New Roman" w:cs="Times New Roman" w:eastAsia="Times New Roman" w:hAnsi="Times New Roman"/>
          <w:color w:val="2e2e2e"/>
          <w:sz w:val="24"/>
          <w:szCs w:val="24"/>
          <w:highlight w:val="white"/>
          <w:rtl w:val="0"/>
        </w:rPr>
        <w:t xml:space="preserve">La </w:t>
      </w:r>
      <w:r w:rsidDel="00000000" w:rsidR="00000000" w:rsidRPr="00000000">
        <w:rPr>
          <w:rFonts w:ascii="Times New Roman" w:cs="Times New Roman" w:eastAsia="Times New Roman" w:hAnsi="Times New Roman"/>
          <w:color w:val="1155cc"/>
          <w:sz w:val="24"/>
          <w:szCs w:val="24"/>
          <w:highlight w:val="white"/>
          <w:rtl w:val="0"/>
        </w:rPr>
        <w:t xml:space="preserve">metodología del artículo consiste en una revisión y categorización sistemática de los protocolos AMM y DEX existentes</w:t>
      </w:r>
      <w:r w:rsidDel="00000000" w:rsidR="00000000" w:rsidRPr="00000000">
        <w:rPr>
          <w:rFonts w:ascii="Times New Roman" w:cs="Times New Roman" w:eastAsia="Times New Roman" w:hAnsi="Times New Roman"/>
          <w:color w:val="2e2e2e"/>
          <w:sz w:val="24"/>
          <w:szCs w:val="24"/>
          <w:highlight w:val="white"/>
          <w:rtl w:val="0"/>
        </w:rPr>
        <w:t xml:space="preserve">. Se analizan sus características de diseño, las innovaciones que introducen, los compromisos inherentes y su rendimiento. Este enfoque permite una comprensión estructurada de la diversidad de modelos AMM, desde el producto constante hasta variantes híbridas, y sus respectivas implicaciones.</w:t>
      </w:r>
    </w:p>
    <w:p w:rsidR="00000000" w:rsidDel="00000000" w:rsidP="00000000" w:rsidRDefault="00000000" w:rsidRPr="00000000" w14:paraId="000001A8">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color w:val="2e2e2e"/>
          <w:sz w:val="24"/>
          <w:szCs w:val="24"/>
          <w:highlight w:val="white"/>
        </w:rPr>
      </w:pPr>
      <w:r w:rsidDel="00000000" w:rsidR="00000000" w:rsidRPr="00000000">
        <w:rPr>
          <w:rFonts w:ascii="Times New Roman" w:cs="Times New Roman" w:eastAsia="Times New Roman" w:hAnsi="Times New Roman"/>
          <w:color w:val="2e2e2e"/>
          <w:sz w:val="24"/>
          <w:szCs w:val="24"/>
          <w:highlight w:val="white"/>
          <w:rtl w:val="0"/>
        </w:rPr>
        <w:t xml:space="preserve">Los </w:t>
      </w:r>
      <w:r w:rsidDel="00000000" w:rsidR="00000000" w:rsidRPr="00000000">
        <w:rPr>
          <w:rFonts w:ascii="Times New Roman" w:cs="Times New Roman" w:eastAsia="Times New Roman" w:hAnsi="Times New Roman"/>
          <w:color w:val="6aa84f"/>
          <w:sz w:val="24"/>
          <w:szCs w:val="24"/>
          <w:highlight w:val="white"/>
          <w:rtl w:val="0"/>
        </w:rPr>
        <w:t xml:space="preserve">resultados detallan la evolución de los AMM, identificando los diversos diseños de funciones de pool y sus propiedades económicas clave</w:t>
      </w:r>
      <w:r w:rsidDel="00000000" w:rsidR="00000000" w:rsidRPr="00000000">
        <w:rPr>
          <w:rFonts w:ascii="Times New Roman" w:cs="Times New Roman" w:eastAsia="Times New Roman" w:hAnsi="Times New Roman"/>
          <w:color w:val="2e2e2e"/>
          <w:sz w:val="24"/>
          <w:szCs w:val="24"/>
          <w:highlight w:val="white"/>
          <w:rtl w:val="0"/>
        </w:rPr>
        <w:t xml:space="preserve">. El análisis también subraya cómo estas arquitecturas </w:t>
      </w:r>
      <w:r w:rsidDel="00000000" w:rsidR="00000000" w:rsidRPr="00000000">
        <w:rPr>
          <w:rFonts w:ascii="Times New Roman" w:cs="Times New Roman" w:eastAsia="Times New Roman" w:hAnsi="Times New Roman"/>
          <w:color w:val="6aa84f"/>
          <w:sz w:val="24"/>
          <w:szCs w:val="24"/>
          <w:highlight w:val="white"/>
          <w:rtl w:val="0"/>
        </w:rPr>
        <w:t xml:space="preserve">permiten una liquidez eficiente y operaciones de trading sin necesidad de confianza</w:t>
      </w:r>
      <w:r w:rsidDel="00000000" w:rsidR="00000000" w:rsidRPr="00000000">
        <w:rPr>
          <w:rFonts w:ascii="Times New Roman" w:cs="Times New Roman" w:eastAsia="Times New Roman" w:hAnsi="Times New Roman"/>
          <w:color w:val="2e2e2e"/>
          <w:sz w:val="24"/>
          <w:szCs w:val="24"/>
          <w:highlight w:val="white"/>
          <w:rtl w:val="0"/>
        </w:rPr>
        <w:t xml:space="preserve">, transformando la dinámica de los mercados financieros digitales. Se exploran las implicaciones técnicas y económicas de su diseño.</w:t>
      </w:r>
    </w:p>
    <w:p w:rsidR="00000000" w:rsidDel="00000000" w:rsidP="00000000" w:rsidRDefault="00000000" w:rsidRPr="00000000" w14:paraId="000001A9">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color w:val="2e2e2e"/>
          <w:sz w:val="24"/>
          <w:szCs w:val="24"/>
          <w:highlight w:val="white"/>
        </w:rPr>
      </w:pPr>
      <w:r w:rsidDel="00000000" w:rsidR="00000000" w:rsidRPr="00000000">
        <w:rPr>
          <w:rFonts w:ascii="Times New Roman" w:cs="Times New Roman" w:eastAsia="Times New Roman" w:hAnsi="Times New Roman"/>
          <w:color w:val="2e2e2e"/>
          <w:sz w:val="24"/>
          <w:szCs w:val="24"/>
          <w:highlight w:val="white"/>
          <w:rtl w:val="0"/>
        </w:rPr>
        <w:t xml:space="preserve">Además, el artículo examina las </w:t>
      </w:r>
      <w:r w:rsidDel="00000000" w:rsidR="00000000" w:rsidRPr="00000000">
        <w:rPr>
          <w:rFonts w:ascii="Times New Roman" w:cs="Times New Roman" w:eastAsia="Times New Roman" w:hAnsi="Times New Roman"/>
          <w:color w:val="6aa84f"/>
          <w:sz w:val="24"/>
          <w:szCs w:val="24"/>
          <w:highlight w:val="white"/>
          <w:rtl w:val="0"/>
        </w:rPr>
        <w:t xml:space="preserve">vulnerabilidades de seguridad y los riesgos económicos asociados</w:t>
      </w:r>
      <w:r w:rsidDel="00000000" w:rsidR="00000000" w:rsidRPr="00000000">
        <w:rPr>
          <w:rFonts w:ascii="Times New Roman" w:cs="Times New Roman" w:eastAsia="Times New Roman" w:hAnsi="Times New Roman"/>
          <w:color w:val="2e2e2e"/>
          <w:sz w:val="24"/>
          <w:szCs w:val="24"/>
          <w:highlight w:val="white"/>
          <w:rtl w:val="0"/>
        </w:rPr>
        <w:t xml:space="preserve">, como las pérdidas transitorias (</w:t>
      </w:r>
      <w:r w:rsidDel="00000000" w:rsidR="00000000" w:rsidRPr="00000000">
        <w:rPr>
          <w:rFonts w:ascii="Times New Roman" w:cs="Times New Roman" w:eastAsia="Times New Roman" w:hAnsi="Times New Roman"/>
          <w:i w:val="1"/>
          <w:color w:val="2e2e2e"/>
          <w:sz w:val="24"/>
          <w:szCs w:val="24"/>
          <w:highlight w:val="white"/>
          <w:rtl w:val="0"/>
        </w:rPr>
        <w:t xml:space="preserve">impermanent loss</w:t>
      </w:r>
      <w:r w:rsidDel="00000000" w:rsidR="00000000" w:rsidRPr="00000000">
        <w:rPr>
          <w:rFonts w:ascii="Times New Roman" w:cs="Times New Roman" w:eastAsia="Times New Roman" w:hAnsi="Times New Roman"/>
          <w:color w:val="2e2e2e"/>
          <w:sz w:val="24"/>
          <w:szCs w:val="24"/>
          <w:highlight w:val="white"/>
          <w:rtl w:val="0"/>
        </w:rPr>
        <w:t xml:space="preserve">), ataques de sándwich y ataques de préstamos </w:t>
      </w:r>
      <w:r w:rsidDel="00000000" w:rsidR="00000000" w:rsidRPr="00000000">
        <w:rPr>
          <w:rFonts w:ascii="Times New Roman" w:cs="Times New Roman" w:eastAsia="Times New Roman" w:hAnsi="Times New Roman"/>
          <w:i w:val="1"/>
          <w:color w:val="2e2e2e"/>
          <w:sz w:val="24"/>
          <w:szCs w:val="24"/>
          <w:highlight w:val="white"/>
          <w:rtl w:val="0"/>
        </w:rPr>
        <w:t xml:space="preserve">flash</w:t>
      </w:r>
      <w:r w:rsidDel="00000000" w:rsidR="00000000" w:rsidRPr="00000000">
        <w:rPr>
          <w:rFonts w:ascii="Times New Roman" w:cs="Times New Roman" w:eastAsia="Times New Roman" w:hAnsi="Times New Roman"/>
          <w:color w:val="2e2e2e"/>
          <w:sz w:val="24"/>
          <w:szCs w:val="24"/>
          <w:highlight w:val="white"/>
          <w:rtl w:val="0"/>
        </w:rPr>
        <w:t xml:space="preserve">. Se discuten las estrategias implementadas para mitigar estos riesgos y los desafíos persistentes en el desarrollo de DEX más robustos y seguros, lo que proporciona una visión crítica sobre la madurez de estos sistemas.</w:t>
      </w:r>
    </w:p>
    <w:p w:rsidR="00000000" w:rsidDel="00000000" w:rsidP="00000000" w:rsidRDefault="00000000" w:rsidRPr="00000000" w14:paraId="000001AA">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color w:val="2e2e2e"/>
          <w:sz w:val="24"/>
          <w:szCs w:val="24"/>
          <w:highlight w:val="white"/>
        </w:rPr>
      </w:pPr>
      <w:r w:rsidDel="00000000" w:rsidR="00000000" w:rsidRPr="00000000">
        <w:rPr>
          <w:rFonts w:ascii="Times New Roman" w:cs="Times New Roman" w:eastAsia="Times New Roman" w:hAnsi="Times New Roman"/>
          <w:color w:val="2e2e2e"/>
          <w:sz w:val="24"/>
          <w:szCs w:val="24"/>
          <w:highlight w:val="white"/>
          <w:rtl w:val="0"/>
        </w:rPr>
        <w:t xml:space="preserve">En resumen, el estudio consolida el conocimiento actual sobre los DEX con AMM, ofreciendo una guía detallada sobre su funcionamiento, innovaciones y los desafíos clave. Destaca la importancia de un diseño de protocolo robusto para garantizar la eficiencia y seguridad en entornos descentralizados y automatizados, marcando el camino para futuras investigaciones en el ecosistema DeFi.</w:t>
      </w:r>
    </w:p>
    <w:p w:rsidR="00000000" w:rsidDel="00000000" w:rsidP="00000000" w:rsidRDefault="00000000" w:rsidRPr="00000000" w14:paraId="000001AB">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b w:val="1"/>
          <w:color w:val="2e2e2e"/>
          <w:sz w:val="24"/>
          <w:szCs w:val="24"/>
          <w:highlight w:val="white"/>
          <w:u w:val="single"/>
        </w:rPr>
      </w:pPr>
      <w:r w:rsidDel="00000000" w:rsidR="00000000" w:rsidRPr="00000000">
        <w:rPr>
          <w:rFonts w:ascii="Times New Roman" w:cs="Times New Roman" w:eastAsia="Times New Roman" w:hAnsi="Times New Roman"/>
          <w:b w:val="1"/>
          <w:color w:val="2e2e2e"/>
          <w:sz w:val="24"/>
          <w:szCs w:val="24"/>
          <w:highlight w:val="white"/>
          <w:u w:val="single"/>
          <w:rtl w:val="0"/>
        </w:rPr>
        <w:t xml:space="preserve">Utilidad del artículo para el proyecto de tesis:</w:t>
      </w:r>
    </w:p>
    <w:p w:rsidR="00000000" w:rsidDel="00000000" w:rsidP="00000000" w:rsidRDefault="00000000" w:rsidRPr="00000000" w14:paraId="000001AC">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color w:val="2e2e2e"/>
          <w:sz w:val="24"/>
          <w:szCs w:val="24"/>
          <w:highlight w:val="white"/>
        </w:rPr>
      </w:pPr>
      <w:r w:rsidDel="00000000" w:rsidR="00000000" w:rsidRPr="00000000">
        <w:rPr>
          <w:rFonts w:ascii="Times New Roman" w:cs="Times New Roman" w:eastAsia="Times New Roman" w:hAnsi="Times New Roman"/>
          <w:color w:val="2e2e2e"/>
          <w:sz w:val="24"/>
          <w:szCs w:val="24"/>
          <w:highlight w:val="white"/>
          <w:rtl w:val="0"/>
        </w:rPr>
        <w:t xml:space="preserve">Este artículo es útil para el proyecto de tesis porque </w:t>
      </w:r>
      <w:r w:rsidDel="00000000" w:rsidR="00000000" w:rsidRPr="00000000">
        <w:rPr>
          <w:rFonts w:ascii="Times New Roman" w:cs="Times New Roman" w:eastAsia="Times New Roman" w:hAnsi="Times New Roman"/>
          <w:color w:val="6aa84f"/>
          <w:sz w:val="24"/>
          <w:szCs w:val="24"/>
          <w:highlight w:val="white"/>
          <w:rtl w:val="0"/>
        </w:rPr>
        <w:t xml:space="preserve">ofrece una comprensión profunda sobre el diseño y la implementación de sistemas altamente automatizados y descentralizados que gestionan flujos de datos y transacciones complejas</w:t>
      </w:r>
      <w:r w:rsidDel="00000000" w:rsidR="00000000" w:rsidRPr="00000000">
        <w:rPr>
          <w:rFonts w:ascii="Times New Roman" w:cs="Times New Roman" w:eastAsia="Times New Roman" w:hAnsi="Times New Roman"/>
          <w:color w:val="2e2e2e"/>
          <w:sz w:val="24"/>
          <w:szCs w:val="24"/>
          <w:highlight w:val="white"/>
          <w:rtl w:val="0"/>
        </w:rPr>
        <w:t xml:space="preserve">. A pesar de la diferencia de dominio, </w:t>
      </w:r>
      <w:r w:rsidDel="00000000" w:rsidR="00000000" w:rsidRPr="00000000">
        <w:rPr>
          <w:rFonts w:ascii="Times New Roman" w:cs="Times New Roman" w:eastAsia="Times New Roman" w:hAnsi="Times New Roman"/>
          <w:color w:val="6aa84f"/>
          <w:sz w:val="24"/>
          <w:szCs w:val="24"/>
          <w:highlight w:val="white"/>
          <w:rtl w:val="0"/>
        </w:rPr>
        <w:t xml:space="preserve">el análisis de la arquitectura y los mecanismos de funcionamiento de estos protocolos para garantizar su robustez, transparencia y eficiencia</w:t>
      </w:r>
      <w:r w:rsidDel="00000000" w:rsidR="00000000" w:rsidRPr="00000000">
        <w:rPr>
          <w:rFonts w:ascii="Times New Roman" w:cs="Times New Roman" w:eastAsia="Times New Roman" w:hAnsi="Times New Roman"/>
          <w:color w:val="2e2e2e"/>
          <w:sz w:val="24"/>
          <w:szCs w:val="24"/>
          <w:highlight w:val="white"/>
          <w:rtl w:val="0"/>
        </w:rPr>
        <w:t xml:space="preserve"> es directamente aplicable. Este conocimiento influye en </w:t>
      </w:r>
      <w:r w:rsidDel="00000000" w:rsidR="00000000" w:rsidRPr="00000000">
        <w:rPr>
          <w:rFonts w:ascii="Times New Roman" w:cs="Times New Roman" w:eastAsia="Times New Roman" w:hAnsi="Times New Roman"/>
          <w:color w:val="1155cc"/>
          <w:sz w:val="24"/>
          <w:szCs w:val="24"/>
          <w:highlight w:val="white"/>
          <w:rtl w:val="0"/>
        </w:rPr>
        <w:t xml:space="preserve">el enfoque para el diseño de la arquitectura del Sistema Automatizado de reportes basado en Tecnologías Web</w:t>
      </w:r>
      <w:r w:rsidDel="00000000" w:rsidR="00000000" w:rsidRPr="00000000">
        <w:rPr>
          <w:rFonts w:ascii="Times New Roman" w:cs="Times New Roman" w:eastAsia="Times New Roman" w:hAnsi="Times New Roman"/>
          <w:color w:val="2e2e2e"/>
          <w:sz w:val="24"/>
          <w:szCs w:val="24"/>
          <w:highlight w:val="white"/>
          <w:rtl w:val="0"/>
        </w:rPr>
        <w:t xml:space="preserve">, ayudando a considerar cómo </w:t>
      </w:r>
      <w:r w:rsidDel="00000000" w:rsidR="00000000" w:rsidRPr="00000000">
        <w:rPr>
          <w:rFonts w:ascii="Times New Roman" w:cs="Times New Roman" w:eastAsia="Times New Roman" w:hAnsi="Times New Roman"/>
          <w:color w:val="1155cc"/>
          <w:sz w:val="24"/>
          <w:szCs w:val="24"/>
          <w:highlight w:val="white"/>
          <w:rtl w:val="0"/>
        </w:rPr>
        <w:t xml:space="preserve">estructurar el sistema de gestión de notas para asegurar la integridad de los datos, la automatización fiable de los procesos de reporte y la escalabilidad necesaria</w:t>
      </w:r>
      <w:r w:rsidDel="00000000" w:rsidR="00000000" w:rsidRPr="00000000">
        <w:rPr>
          <w:rFonts w:ascii="Times New Roman" w:cs="Times New Roman" w:eastAsia="Times New Roman" w:hAnsi="Times New Roman"/>
          <w:color w:val="2e2e2e"/>
          <w:sz w:val="24"/>
          <w:szCs w:val="24"/>
          <w:highlight w:val="white"/>
          <w:rtl w:val="0"/>
        </w:rPr>
        <w:t xml:space="preserve">. Permite reflexionar sobre la </w:t>
      </w:r>
      <w:r w:rsidDel="00000000" w:rsidR="00000000" w:rsidRPr="00000000">
        <w:rPr>
          <w:rFonts w:ascii="Times New Roman" w:cs="Times New Roman" w:eastAsia="Times New Roman" w:hAnsi="Times New Roman"/>
          <w:color w:val="1155cc"/>
          <w:sz w:val="24"/>
          <w:szCs w:val="24"/>
          <w:highlight w:val="white"/>
          <w:rtl w:val="0"/>
        </w:rPr>
        <w:t xml:space="preserve">construcción de un sistema fiable y eficiente en un entorno de gestión de información sensible</w:t>
      </w:r>
      <w:r w:rsidDel="00000000" w:rsidR="00000000" w:rsidRPr="00000000">
        <w:rPr>
          <w:rFonts w:ascii="Times New Roman" w:cs="Times New Roman" w:eastAsia="Times New Roman" w:hAnsi="Times New Roman"/>
          <w:color w:val="2e2e2e"/>
          <w:sz w:val="24"/>
          <w:szCs w:val="24"/>
          <w:highlight w:val="white"/>
          <w:rtl w:val="0"/>
        </w:rPr>
        <w:t xml:space="preserve">, tomando lecciones de la ingeniería de sistemas automatizados avanzados.</w:t>
      </w:r>
    </w:p>
    <w:p w:rsidR="00000000" w:rsidDel="00000000" w:rsidP="00000000" w:rsidRDefault="00000000" w:rsidRPr="00000000" w14:paraId="000001AD">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sz w:val="24"/>
          <w:szCs w:val="24"/>
          <w:highlight w:val="white"/>
        </w:rPr>
      </w:pPr>
      <w:r w:rsidDel="00000000" w:rsidR="00000000" w:rsidRPr="00000000">
        <w:rPr>
          <w:rtl w:val="0"/>
        </w:rPr>
      </w:r>
    </w:p>
    <w:p w:rsidR="00000000" w:rsidDel="00000000" w:rsidP="00000000" w:rsidRDefault="00000000" w:rsidRPr="00000000" w14:paraId="000001AE">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3.1.12. Machine Learning-based Intrusion Detection for Smart Grid Computing: A Survey</w:t>
      </w:r>
      <w:r w:rsidDel="00000000" w:rsidR="00000000" w:rsidRPr="00000000">
        <w:drawing>
          <wp:anchor allowOverlap="1" behindDoc="0" distB="114300" distT="114300" distL="114300" distR="114300" hidden="0" layoutInCell="1" locked="0" relativeHeight="0" simplePos="0">
            <wp:simplePos x="0" y="0"/>
            <wp:positionH relativeFrom="column">
              <wp:posOffset>4114800</wp:posOffset>
            </wp:positionH>
            <wp:positionV relativeFrom="paragraph">
              <wp:posOffset>390525</wp:posOffset>
            </wp:positionV>
            <wp:extent cx="1905000" cy="1609725"/>
            <wp:effectExtent b="0" l="0" r="0" t="0"/>
            <wp:wrapSquare wrapText="bothSides" distB="114300" distT="114300" distL="114300" distR="114300"/>
            <wp:docPr id="2101730966" name="image19.png"/>
            <a:graphic>
              <a:graphicData uri="http://schemas.openxmlformats.org/drawingml/2006/picture">
                <pic:pic>
                  <pic:nvPicPr>
                    <pic:cNvPr id="0" name="image19.png"/>
                    <pic:cNvPicPr preferRelativeResize="0"/>
                  </pic:nvPicPr>
                  <pic:blipFill>
                    <a:blip r:embed="rId39"/>
                    <a:srcRect b="0" l="0" r="0" t="0"/>
                    <a:stretch>
                      <a:fillRect/>
                    </a:stretch>
                  </pic:blipFill>
                  <pic:spPr>
                    <a:xfrm>
                      <a:off x="0" y="0"/>
                      <a:ext cx="1905000" cy="1609725"/>
                    </a:xfrm>
                    <a:prstGeom prst="rect"/>
                    <a:ln/>
                  </pic:spPr>
                </pic:pic>
              </a:graphicData>
            </a:graphic>
          </wp:anchor>
        </w:drawing>
      </w:r>
    </w:p>
    <w:p w:rsidR="00000000" w:rsidDel="00000000" w:rsidP="00000000" w:rsidRDefault="00000000" w:rsidRPr="00000000" w14:paraId="000001AF">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Sistemas de Detección de Intrusiones basados en Aprendizaje Automático para Computación en Redes Eléctricas Inteligentes: Una Encuesta </w:t>
      </w:r>
      <w:r w:rsidDel="00000000" w:rsidR="00000000" w:rsidRPr="00000000">
        <w:rPr>
          <w:rFonts w:ascii="Times New Roman" w:cs="Times New Roman" w:eastAsia="Times New Roman" w:hAnsi="Times New Roman"/>
          <w:color w:val="000000"/>
          <w:sz w:val="24"/>
          <w:szCs w:val="24"/>
          <w:highlight w:val="white"/>
          <w:rtl w:val="0"/>
        </w:rPr>
        <w:t xml:space="preserve">(Sahani et al., 2023)</w:t>
      </w:r>
      <w:r w:rsidDel="00000000" w:rsidR="00000000" w:rsidRPr="00000000">
        <w:rPr>
          <w:rFonts w:ascii="Times New Roman" w:cs="Times New Roman" w:eastAsia="Times New Roman" w:hAnsi="Times New Roman"/>
          <w:sz w:val="24"/>
          <w:szCs w:val="24"/>
          <w:highlight w:val="white"/>
          <w:rtl w:val="0"/>
        </w:rPr>
        <w:t xml:space="preserve">(Sahani et al., 2023) </w:t>
      </w:r>
    </w:p>
    <w:p w:rsidR="00000000" w:rsidDel="00000000" w:rsidP="00000000" w:rsidRDefault="00000000" w:rsidRPr="00000000" w14:paraId="000001B0">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color w:val="1155cc"/>
          <w:sz w:val="24"/>
          <w:szCs w:val="24"/>
          <w:highlight w:val="white"/>
          <w:u w:val="single"/>
        </w:rPr>
      </w:pPr>
      <w:r w:rsidDel="00000000" w:rsidR="00000000" w:rsidRPr="00000000">
        <w:rPr>
          <w:rFonts w:ascii="Times New Roman" w:cs="Times New Roman" w:eastAsia="Times New Roman" w:hAnsi="Times New Roman"/>
          <w:sz w:val="24"/>
          <w:szCs w:val="24"/>
          <w:highlight w:val="white"/>
          <w:rtl w:val="0"/>
        </w:rPr>
        <w:t xml:space="preserve">( DOI:</w:t>
      </w:r>
      <w:hyperlink r:id="rId40">
        <w:r w:rsidDel="00000000" w:rsidR="00000000" w:rsidRPr="00000000">
          <w:rPr>
            <w:rFonts w:ascii="Times New Roman" w:cs="Times New Roman" w:eastAsia="Times New Roman" w:hAnsi="Times New Roman"/>
            <w:sz w:val="24"/>
            <w:szCs w:val="24"/>
            <w:highlight w:val="white"/>
            <w:rtl w:val="0"/>
          </w:rPr>
          <w:t xml:space="preserve"> </w:t>
        </w:r>
      </w:hyperlink>
      <w:hyperlink r:id="rId41">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https://doi.org/10.1145/3631980</w:t>
        </w:r>
      </w:hyperlink>
      <w:r w:rsidDel="00000000" w:rsidR="00000000" w:rsidRPr="00000000">
        <w:rPr>
          <w:rFonts w:ascii="Times New Roman" w:cs="Times New Roman" w:eastAsia="Times New Roman" w:hAnsi="Times New Roman"/>
          <w:color w:val="1155cc"/>
          <w:sz w:val="24"/>
          <w:szCs w:val="24"/>
          <w:highlight w:val="white"/>
          <w:u w:val="single"/>
          <w:rtl w:val="0"/>
        </w:rPr>
        <w:t xml:space="preserve"> )</w:t>
      </w:r>
    </w:p>
    <w:p w:rsidR="00000000" w:rsidDel="00000000" w:rsidP="00000000" w:rsidRDefault="00000000" w:rsidRPr="00000000" w14:paraId="000001B1">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cantidad de veces citado (75)</w:t>
      </w:r>
    </w:p>
    <w:p w:rsidR="00000000" w:rsidDel="00000000" w:rsidP="00000000" w:rsidRDefault="00000000" w:rsidRPr="00000000" w14:paraId="000001B2">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Este artículo presenta una encuesta exhaustiva sobre la aplicación de los Sistemas de Detección de Intrusiones (IDS) basados en Aprendizaje Automático (ML) en entornos de Computación en Redes Eléctricas Inteligentes (</w:t>
      </w:r>
      <w:r w:rsidDel="00000000" w:rsidR="00000000" w:rsidRPr="00000000">
        <w:rPr>
          <w:rFonts w:ascii="Times New Roman" w:cs="Times New Roman" w:eastAsia="Times New Roman" w:hAnsi="Times New Roman"/>
          <w:i w:val="1"/>
          <w:sz w:val="24"/>
          <w:szCs w:val="24"/>
          <w:highlight w:val="white"/>
          <w:rtl w:val="0"/>
        </w:rPr>
        <w:t xml:space="preserve">Smart Grid</w:t>
      </w:r>
      <w:r w:rsidDel="00000000" w:rsidR="00000000" w:rsidRPr="00000000">
        <w:rPr>
          <w:rFonts w:ascii="Times New Roman" w:cs="Times New Roman" w:eastAsia="Times New Roman" w:hAnsi="Times New Roman"/>
          <w:sz w:val="24"/>
          <w:szCs w:val="24"/>
          <w:highlight w:val="white"/>
          <w:rtl w:val="0"/>
        </w:rPr>
        <w:t xml:space="preserve">). Reconoce que, si bien los IDS basados en ML han avanzado significativamente en seguridad, su investigación en </w:t>
      </w:r>
      <w:r w:rsidDel="00000000" w:rsidR="00000000" w:rsidRPr="00000000">
        <w:rPr>
          <w:rFonts w:ascii="Times New Roman" w:cs="Times New Roman" w:eastAsia="Times New Roman" w:hAnsi="Times New Roman"/>
          <w:i w:val="1"/>
          <w:sz w:val="24"/>
          <w:szCs w:val="24"/>
          <w:highlight w:val="white"/>
          <w:rtl w:val="0"/>
        </w:rPr>
        <w:t xml:space="preserve">Smart Grids</w:t>
      </w:r>
      <w:r w:rsidDel="00000000" w:rsidR="00000000" w:rsidRPr="00000000">
        <w:rPr>
          <w:rFonts w:ascii="Times New Roman" w:cs="Times New Roman" w:eastAsia="Times New Roman" w:hAnsi="Times New Roman"/>
          <w:sz w:val="24"/>
          <w:szCs w:val="24"/>
          <w:highlight w:val="white"/>
          <w:rtl w:val="0"/>
        </w:rPr>
        <w:t xml:space="preserve"> es aún incipiente a pesar de las crecientes amenazas. El estudio tiene como objetivo </w:t>
      </w:r>
      <w:r w:rsidDel="00000000" w:rsidR="00000000" w:rsidRPr="00000000">
        <w:rPr>
          <w:rFonts w:ascii="Times New Roman" w:cs="Times New Roman" w:eastAsia="Times New Roman" w:hAnsi="Times New Roman"/>
          <w:color w:val="6aa84f"/>
          <w:sz w:val="24"/>
          <w:szCs w:val="24"/>
          <w:highlight w:val="white"/>
          <w:rtl w:val="0"/>
        </w:rPr>
        <w:t xml:space="preserve">sintetizar el estado del arte y las futuras direcciones para la seguridad de la infraestructura crítica de </w:t>
      </w:r>
      <w:r w:rsidDel="00000000" w:rsidR="00000000" w:rsidRPr="00000000">
        <w:rPr>
          <w:rFonts w:ascii="Times New Roman" w:cs="Times New Roman" w:eastAsia="Times New Roman" w:hAnsi="Times New Roman"/>
          <w:i w:val="1"/>
          <w:color w:val="6aa84f"/>
          <w:sz w:val="24"/>
          <w:szCs w:val="24"/>
          <w:highlight w:val="white"/>
          <w:rtl w:val="0"/>
        </w:rPr>
        <w:t xml:space="preserve">Smart Grids</w:t>
      </w:r>
      <w:r w:rsidDel="00000000" w:rsidR="00000000" w:rsidRPr="00000000">
        <w:rPr>
          <w:rFonts w:ascii="Times New Roman" w:cs="Times New Roman" w:eastAsia="Times New Roman" w:hAnsi="Times New Roman"/>
          <w:color w:val="6aa84f"/>
          <w:sz w:val="24"/>
          <w:szCs w:val="24"/>
          <w:highlight w:val="white"/>
          <w:rtl w:val="0"/>
        </w:rPr>
        <w:t xml:space="preserve"> mediante ML</w:t>
      </w:r>
      <w:r w:rsidDel="00000000" w:rsidR="00000000" w:rsidRPr="00000000">
        <w:rPr>
          <w:rtl w:val="0"/>
        </w:rPr>
      </w:r>
    </w:p>
    <w:p w:rsidR="00000000" w:rsidDel="00000000" w:rsidP="00000000" w:rsidRDefault="00000000" w:rsidRPr="00000000" w14:paraId="000001B3">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Las redes eléctricas inteligentes, o </w:t>
      </w:r>
      <w:r w:rsidDel="00000000" w:rsidR="00000000" w:rsidRPr="00000000">
        <w:rPr>
          <w:rFonts w:ascii="Times New Roman" w:cs="Times New Roman" w:eastAsia="Times New Roman" w:hAnsi="Times New Roman"/>
          <w:i w:val="1"/>
          <w:sz w:val="24"/>
          <w:szCs w:val="24"/>
          <w:highlight w:val="white"/>
          <w:rtl w:val="0"/>
        </w:rPr>
        <w:t xml:space="preserve">Smart Grids</w:t>
      </w:r>
      <w:r w:rsidDel="00000000" w:rsidR="00000000" w:rsidRPr="00000000">
        <w:rPr>
          <w:rFonts w:ascii="Times New Roman" w:cs="Times New Roman" w:eastAsia="Times New Roman" w:hAnsi="Times New Roman"/>
          <w:sz w:val="24"/>
          <w:szCs w:val="24"/>
          <w:highlight w:val="white"/>
          <w:rtl w:val="0"/>
        </w:rPr>
        <w:t xml:space="preserve">, representan una infraestructura vital que integra tecnologías avanzadas de comunicación y computación. Sin embargo, su naturaleza interconectada y distribuida las hace particularmente vulnerables a ciberataques, los cuales pueden tener consecuencias devastadoras. La complejidad y el volumen de datos en estos entornos hacen que los métodos de seguridad tradicionales sean insuficientes, lo que impulsa la necesidad de soluciones más inteligentes y adaptativas.</w:t>
      </w:r>
    </w:p>
    <w:p w:rsidR="00000000" w:rsidDel="00000000" w:rsidP="00000000" w:rsidRDefault="00000000" w:rsidRPr="00000000" w14:paraId="000001B4">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La </w:t>
      </w:r>
      <w:r w:rsidDel="00000000" w:rsidR="00000000" w:rsidRPr="00000000">
        <w:rPr>
          <w:rFonts w:ascii="Times New Roman" w:cs="Times New Roman" w:eastAsia="Times New Roman" w:hAnsi="Times New Roman"/>
          <w:color w:val="1155cc"/>
          <w:sz w:val="24"/>
          <w:szCs w:val="24"/>
          <w:highlight w:val="white"/>
          <w:rtl w:val="0"/>
        </w:rPr>
        <w:t xml:space="preserve">metodología central del artículo es una extensa revisión bibliográfica sistemática</w:t>
      </w:r>
      <w:r w:rsidDel="00000000" w:rsidR="00000000" w:rsidRPr="00000000">
        <w:rPr>
          <w:rFonts w:ascii="Times New Roman" w:cs="Times New Roman" w:eastAsia="Times New Roman" w:hAnsi="Times New Roman"/>
          <w:sz w:val="24"/>
          <w:szCs w:val="24"/>
          <w:highlight w:val="white"/>
          <w:rtl w:val="0"/>
        </w:rPr>
        <w:t xml:space="preserve">. La encuesta se centra en varios aspectos clave: </w:t>
      </w:r>
      <w:r w:rsidDel="00000000" w:rsidR="00000000" w:rsidRPr="00000000">
        <w:rPr>
          <w:rFonts w:ascii="Times New Roman" w:cs="Times New Roman" w:eastAsia="Times New Roman" w:hAnsi="Times New Roman"/>
          <w:color w:val="1155cc"/>
          <w:sz w:val="24"/>
          <w:szCs w:val="24"/>
          <w:highlight w:val="white"/>
          <w:rtl w:val="0"/>
        </w:rPr>
        <w:t xml:space="preserve">las aplicaciones de IDS basados en ML en componentes de transmisión y distribución de energía, los procesos de generación y uso de conjuntos de datos, la amplia gama de algoritmos de ML empleados</w:t>
      </w:r>
      <w:r w:rsidDel="00000000" w:rsidR="00000000" w:rsidRPr="00000000">
        <w:rPr>
          <w:rFonts w:ascii="Times New Roman" w:cs="Times New Roman" w:eastAsia="Times New Roman" w:hAnsi="Times New Roman"/>
          <w:sz w:val="24"/>
          <w:szCs w:val="24"/>
          <w:highlight w:val="white"/>
          <w:rtl w:val="0"/>
        </w:rPr>
        <w:t xml:space="preserve">, y las métricas de evaluación, análisis de complejidad y bancos de pruebas utilizados en el entorno de </w:t>
      </w:r>
      <w:r w:rsidDel="00000000" w:rsidR="00000000" w:rsidRPr="00000000">
        <w:rPr>
          <w:rFonts w:ascii="Times New Roman" w:cs="Times New Roman" w:eastAsia="Times New Roman" w:hAnsi="Times New Roman"/>
          <w:i w:val="1"/>
          <w:sz w:val="24"/>
          <w:szCs w:val="24"/>
          <w:highlight w:val="white"/>
          <w:rtl w:val="0"/>
        </w:rPr>
        <w:t xml:space="preserve">Smart Grid</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1B5">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Los </w:t>
      </w:r>
      <w:r w:rsidDel="00000000" w:rsidR="00000000" w:rsidRPr="00000000">
        <w:rPr>
          <w:rFonts w:ascii="Times New Roman" w:cs="Times New Roman" w:eastAsia="Times New Roman" w:hAnsi="Times New Roman"/>
          <w:color w:val="6aa84f"/>
          <w:sz w:val="24"/>
          <w:szCs w:val="24"/>
          <w:highlight w:val="white"/>
          <w:rtl w:val="0"/>
        </w:rPr>
        <w:t xml:space="preserve">resultados de la encuesta confirman que los enfoques de IDS basados en ML mejoran significativamente los mecanismos de seguridad y defensa en </w:t>
      </w:r>
      <w:r w:rsidDel="00000000" w:rsidR="00000000" w:rsidRPr="00000000">
        <w:rPr>
          <w:rFonts w:ascii="Times New Roman" w:cs="Times New Roman" w:eastAsia="Times New Roman" w:hAnsi="Times New Roman"/>
          <w:i w:val="1"/>
          <w:color w:val="6aa84f"/>
          <w:sz w:val="24"/>
          <w:szCs w:val="24"/>
          <w:highlight w:val="white"/>
          <w:rtl w:val="0"/>
        </w:rPr>
        <w:t xml:space="preserve">Smart Grids</w:t>
      </w:r>
      <w:r w:rsidDel="00000000" w:rsidR="00000000" w:rsidRPr="00000000">
        <w:rPr>
          <w:rFonts w:ascii="Times New Roman" w:cs="Times New Roman" w:eastAsia="Times New Roman" w:hAnsi="Times New Roman"/>
          <w:sz w:val="24"/>
          <w:szCs w:val="24"/>
          <w:highlight w:val="white"/>
          <w:rtl w:val="0"/>
        </w:rPr>
        <w:t xml:space="preserve">, ofreciendo la capacidad de detectar una amplia gama de ciberataques y anomalías operativas. El estudio identifica cómo diferentes algoritmos de ML son aplicados a diversos tipos de datos para fortalecer la resiliencia de la red.</w:t>
      </w:r>
    </w:p>
    <w:p w:rsidR="00000000" w:rsidDel="00000000" w:rsidP="00000000" w:rsidRDefault="00000000" w:rsidRPr="00000000" w14:paraId="000001B6">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Además, el artículo detalla varios </w:t>
      </w:r>
      <w:r w:rsidDel="00000000" w:rsidR="00000000" w:rsidRPr="00000000">
        <w:rPr>
          <w:rFonts w:ascii="Times New Roman" w:cs="Times New Roman" w:eastAsia="Times New Roman" w:hAnsi="Times New Roman"/>
          <w:color w:val="6aa84f"/>
          <w:sz w:val="24"/>
          <w:szCs w:val="24"/>
          <w:highlight w:val="white"/>
          <w:rtl w:val="0"/>
        </w:rPr>
        <w:t xml:space="preserve">desafíos importantes</w:t>
      </w:r>
      <w:r w:rsidDel="00000000" w:rsidR="00000000" w:rsidRPr="00000000">
        <w:rPr>
          <w:rFonts w:ascii="Times New Roman" w:cs="Times New Roman" w:eastAsia="Times New Roman" w:hAnsi="Times New Roman"/>
          <w:sz w:val="24"/>
          <w:szCs w:val="24"/>
          <w:highlight w:val="white"/>
          <w:rtl w:val="0"/>
        </w:rPr>
        <w:t xml:space="preserve"> en la implementación de estos sistemas, como la necesidad de datasets específicos para </w:t>
      </w:r>
      <w:r w:rsidDel="00000000" w:rsidR="00000000" w:rsidRPr="00000000">
        <w:rPr>
          <w:rFonts w:ascii="Times New Roman" w:cs="Times New Roman" w:eastAsia="Times New Roman" w:hAnsi="Times New Roman"/>
          <w:i w:val="1"/>
          <w:sz w:val="24"/>
          <w:szCs w:val="24"/>
          <w:highlight w:val="white"/>
          <w:rtl w:val="0"/>
        </w:rPr>
        <w:t xml:space="preserve">Smart Grids</w:t>
      </w:r>
      <w:r w:rsidDel="00000000" w:rsidR="00000000" w:rsidRPr="00000000">
        <w:rPr>
          <w:rFonts w:ascii="Times New Roman" w:cs="Times New Roman" w:eastAsia="Times New Roman" w:hAnsi="Times New Roman"/>
          <w:sz w:val="24"/>
          <w:szCs w:val="24"/>
          <w:highlight w:val="white"/>
          <w:rtl w:val="0"/>
        </w:rPr>
        <w:t xml:space="preserve">, el desequilibrio de clases en los datos de ataque, la detección de ataques de día cero, y el procesamiento en tiempo real. También propone </w:t>
      </w:r>
      <w:r w:rsidDel="00000000" w:rsidR="00000000" w:rsidRPr="00000000">
        <w:rPr>
          <w:rFonts w:ascii="Times New Roman" w:cs="Times New Roman" w:eastAsia="Times New Roman" w:hAnsi="Times New Roman"/>
          <w:color w:val="6aa84f"/>
          <w:sz w:val="24"/>
          <w:szCs w:val="24"/>
          <w:highlight w:val="white"/>
          <w:rtl w:val="0"/>
        </w:rPr>
        <w:t xml:space="preserve">direcciones de investigación futuras</w:t>
      </w:r>
      <w:r w:rsidDel="00000000" w:rsidR="00000000" w:rsidRPr="00000000">
        <w:rPr>
          <w:rFonts w:ascii="Times New Roman" w:cs="Times New Roman" w:eastAsia="Times New Roman" w:hAnsi="Times New Roman"/>
          <w:sz w:val="24"/>
          <w:szCs w:val="24"/>
          <w:highlight w:val="white"/>
          <w:rtl w:val="0"/>
        </w:rPr>
        <w:t xml:space="preserve">, incluyendo el desarrollo de técnicas de aprendizaje federado y el uso de aprendizaje por refuerzo para la optimización de IDS.</w:t>
      </w:r>
    </w:p>
    <w:p w:rsidR="00000000" w:rsidDel="00000000" w:rsidP="00000000" w:rsidRDefault="00000000" w:rsidRPr="00000000" w14:paraId="000001B7">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 resumen, el estudio subraya el potencial transformador de ML para la ciberseguridad en </w:t>
      </w:r>
      <w:r w:rsidDel="00000000" w:rsidR="00000000" w:rsidRPr="00000000">
        <w:rPr>
          <w:rFonts w:ascii="Times New Roman" w:cs="Times New Roman" w:eastAsia="Times New Roman" w:hAnsi="Times New Roman"/>
          <w:i w:val="1"/>
          <w:sz w:val="24"/>
          <w:szCs w:val="24"/>
          <w:highlight w:val="white"/>
          <w:rtl w:val="0"/>
        </w:rPr>
        <w:t xml:space="preserve">Smart Grids</w:t>
      </w:r>
      <w:r w:rsidDel="00000000" w:rsidR="00000000" w:rsidRPr="00000000">
        <w:rPr>
          <w:rFonts w:ascii="Times New Roman" w:cs="Times New Roman" w:eastAsia="Times New Roman" w:hAnsi="Times New Roman"/>
          <w:sz w:val="24"/>
          <w:szCs w:val="24"/>
          <w:highlight w:val="white"/>
          <w:rtl w:val="0"/>
        </w:rPr>
        <w:t xml:space="preserve">, proporcionando una hoja de ruta para el desarrollo de sistemas de detección de intrusiones más inteligentes y adaptables, esenciales para proteger una infraestructura tan crítica frente a las amenazas en constante evolución.</w:t>
      </w:r>
    </w:p>
    <w:p w:rsidR="00000000" w:rsidDel="00000000" w:rsidP="00000000" w:rsidRDefault="00000000" w:rsidRPr="00000000" w14:paraId="000001B8">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b w:val="1"/>
          <w:sz w:val="24"/>
          <w:szCs w:val="24"/>
          <w:highlight w:val="white"/>
          <w:u w:val="single"/>
        </w:rPr>
      </w:pPr>
      <w:r w:rsidDel="00000000" w:rsidR="00000000" w:rsidRPr="00000000">
        <w:rPr>
          <w:rFonts w:ascii="Times New Roman" w:cs="Times New Roman" w:eastAsia="Times New Roman" w:hAnsi="Times New Roman"/>
          <w:b w:val="1"/>
          <w:sz w:val="24"/>
          <w:szCs w:val="24"/>
          <w:highlight w:val="white"/>
          <w:u w:val="single"/>
          <w:rtl w:val="0"/>
        </w:rPr>
        <w:t xml:space="preserve">Utilidad del artículo para el proyecto de tesis:</w:t>
      </w:r>
    </w:p>
    <w:p w:rsidR="00000000" w:rsidDel="00000000" w:rsidP="00000000" w:rsidRDefault="00000000" w:rsidRPr="00000000" w14:paraId="000001B9">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Este artículo es útil para el proyecto de tesis porque </w:t>
      </w:r>
      <w:r w:rsidDel="00000000" w:rsidR="00000000" w:rsidRPr="00000000">
        <w:rPr>
          <w:rFonts w:ascii="Times New Roman" w:cs="Times New Roman" w:eastAsia="Times New Roman" w:hAnsi="Times New Roman"/>
          <w:color w:val="6aa84f"/>
          <w:sz w:val="24"/>
          <w:szCs w:val="24"/>
          <w:highlight w:val="white"/>
          <w:rtl w:val="0"/>
        </w:rPr>
        <w:t xml:space="preserve">demuestra la aplicación del Aprendizaje Automático para la detección de anomalías y la garantía de la integridad en sistemas complejos y automatizados</w:t>
      </w:r>
      <w:r w:rsidDel="00000000" w:rsidR="00000000" w:rsidRPr="00000000">
        <w:rPr>
          <w:rFonts w:ascii="Times New Roman" w:cs="Times New Roman" w:eastAsia="Times New Roman" w:hAnsi="Times New Roman"/>
          <w:sz w:val="24"/>
          <w:szCs w:val="24"/>
          <w:highlight w:val="white"/>
          <w:rtl w:val="0"/>
        </w:rPr>
        <w:t xml:space="preserve">. Destaca </w:t>
      </w:r>
      <w:r w:rsidDel="00000000" w:rsidR="00000000" w:rsidRPr="00000000">
        <w:rPr>
          <w:rFonts w:ascii="Times New Roman" w:cs="Times New Roman" w:eastAsia="Times New Roman" w:hAnsi="Times New Roman"/>
          <w:color w:val="6aa84f"/>
          <w:sz w:val="24"/>
          <w:szCs w:val="24"/>
          <w:highlight w:val="white"/>
          <w:rtl w:val="0"/>
        </w:rPr>
        <w:t xml:space="preserve">la importancia de asegurar la fiabilidad y la precisión de los datos en entornos computarizados,</w:t>
      </w:r>
      <w:r w:rsidDel="00000000" w:rsidR="00000000" w:rsidRPr="00000000">
        <w:rPr>
          <w:rFonts w:ascii="Times New Roman" w:cs="Times New Roman" w:eastAsia="Times New Roman" w:hAnsi="Times New Roman"/>
          <w:sz w:val="24"/>
          <w:szCs w:val="24"/>
          <w:highlight w:val="white"/>
          <w:rtl w:val="0"/>
        </w:rPr>
        <w:t xml:space="preserve"> y </w:t>
      </w:r>
      <w:r w:rsidDel="00000000" w:rsidR="00000000" w:rsidRPr="00000000">
        <w:rPr>
          <w:rFonts w:ascii="Times New Roman" w:cs="Times New Roman" w:eastAsia="Times New Roman" w:hAnsi="Times New Roman"/>
          <w:color w:val="6aa84f"/>
          <w:sz w:val="24"/>
          <w:szCs w:val="24"/>
          <w:highlight w:val="white"/>
          <w:rtl w:val="0"/>
        </w:rPr>
        <w:t xml:space="preserve">la necesidad de diseñar sistemas robustos que puedan identificar y responder a desviaciones de su comportamiento esperado</w:t>
      </w:r>
      <w:r w:rsidDel="00000000" w:rsidR="00000000" w:rsidRPr="00000000">
        <w:rPr>
          <w:rFonts w:ascii="Times New Roman" w:cs="Times New Roman" w:eastAsia="Times New Roman" w:hAnsi="Times New Roman"/>
          <w:sz w:val="24"/>
          <w:szCs w:val="24"/>
          <w:highlight w:val="white"/>
          <w:rtl w:val="0"/>
        </w:rPr>
        <w:t xml:space="preserve">. Estos principios son directamente relevantes para </w:t>
      </w:r>
      <w:r w:rsidDel="00000000" w:rsidR="00000000" w:rsidRPr="00000000">
        <w:rPr>
          <w:rFonts w:ascii="Times New Roman" w:cs="Times New Roman" w:eastAsia="Times New Roman" w:hAnsi="Times New Roman"/>
          <w:color w:val="1155cc"/>
          <w:sz w:val="24"/>
          <w:szCs w:val="24"/>
          <w:highlight w:val="white"/>
          <w:rtl w:val="0"/>
        </w:rPr>
        <w:t xml:space="preserve">la implementación del Sistema Automatizado de reportes basado en Tecnologías Web</w:t>
      </w:r>
      <w:r w:rsidDel="00000000" w:rsidR="00000000" w:rsidRPr="00000000">
        <w:rPr>
          <w:rFonts w:ascii="Times New Roman" w:cs="Times New Roman" w:eastAsia="Times New Roman" w:hAnsi="Times New Roman"/>
          <w:sz w:val="24"/>
          <w:szCs w:val="24"/>
          <w:highlight w:val="white"/>
          <w:rtl w:val="0"/>
        </w:rPr>
        <w:t xml:space="preserve">, ya que la Gestión de notas en la Institución Happy Children School requiere un </w:t>
      </w:r>
      <w:r w:rsidDel="00000000" w:rsidR="00000000" w:rsidRPr="00000000">
        <w:rPr>
          <w:rFonts w:ascii="Times New Roman" w:cs="Times New Roman" w:eastAsia="Times New Roman" w:hAnsi="Times New Roman"/>
          <w:color w:val="1155cc"/>
          <w:sz w:val="24"/>
          <w:szCs w:val="24"/>
          <w:highlight w:val="white"/>
          <w:rtl w:val="0"/>
        </w:rPr>
        <w:t xml:space="preserve">sistema que no solo automatice, sino que también garantice la consistencia, validez y seguridad de la información académica</w:t>
      </w:r>
      <w:r w:rsidDel="00000000" w:rsidR="00000000" w:rsidRPr="00000000">
        <w:rPr>
          <w:rFonts w:ascii="Times New Roman" w:cs="Times New Roman" w:eastAsia="Times New Roman" w:hAnsi="Times New Roman"/>
          <w:sz w:val="24"/>
          <w:szCs w:val="24"/>
          <w:highlight w:val="white"/>
          <w:rtl w:val="0"/>
        </w:rPr>
        <w:t xml:space="preserve">. La metodología de análisis de la fiabilidad de sistemas automatizados complejos puede guiar el </w:t>
      </w:r>
      <w:r w:rsidDel="00000000" w:rsidR="00000000" w:rsidRPr="00000000">
        <w:rPr>
          <w:rFonts w:ascii="Times New Roman" w:cs="Times New Roman" w:eastAsia="Times New Roman" w:hAnsi="Times New Roman"/>
          <w:color w:val="1155cc"/>
          <w:sz w:val="24"/>
          <w:szCs w:val="24"/>
          <w:highlight w:val="white"/>
          <w:rtl w:val="0"/>
        </w:rPr>
        <w:t xml:space="preserve">diseño de mecanismos de validación interna y alertas en el sistema de reportes para mantener la integridad de las notas</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1BA">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1BB">
      <w:pPr>
        <w:spacing w:after="240" w:before="240" w:line="36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3.1.13.Artificial intelligence (AI) applied to informative documentation and journalistic sports writing. The case of BeSoccer</w:t>
      </w:r>
    </w:p>
    <w:p w:rsidR="00000000" w:rsidDel="00000000" w:rsidP="00000000" w:rsidRDefault="00000000" w:rsidRPr="00000000" w14:paraId="000001BC">
      <w:pPr>
        <w:spacing w:after="240" w:before="240" w:line="360" w:lineRule="auto"/>
        <w:rPr>
          <w:rFonts w:ascii="Times New Roman" w:cs="Times New Roman" w:eastAsia="Times New Roman" w:hAnsi="Times New Roman"/>
          <w:b w:val="1"/>
          <w:color w:val="0dd20f"/>
          <w:sz w:val="24"/>
          <w:szCs w:val="24"/>
          <w:highlight w:val="white"/>
        </w:rPr>
      </w:pPr>
      <w:r w:rsidDel="00000000" w:rsidR="00000000" w:rsidRPr="00000000">
        <w:rPr>
          <w:rFonts w:ascii="Times New Roman" w:cs="Times New Roman" w:eastAsia="Times New Roman" w:hAnsi="Times New Roman"/>
          <w:b w:val="1"/>
          <w:color w:val="0dd20f"/>
          <w:sz w:val="24"/>
          <w:szCs w:val="24"/>
          <w:highlight w:val="white"/>
          <w:rtl w:val="0"/>
        </w:rPr>
        <w:t xml:space="preserve">Inteligencia artificial (IA) aplicada a la documentación informativa y redacción periodística deportiva. El caso de BeSoccer</w:t>
      </w:r>
      <w:r w:rsidDel="00000000" w:rsidR="00000000" w:rsidRPr="00000000">
        <w:drawing>
          <wp:anchor allowOverlap="1" behindDoc="0" distB="114300" distT="114300" distL="114300" distR="114300" hidden="0" layoutInCell="1" locked="0" relativeHeight="0" simplePos="0">
            <wp:simplePos x="0" y="0"/>
            <wp:positionH relativeFrom="column">
              <wp:posOffset>4048125</wp:posOffset>
            </wp:positionH>
            <wp:positionV relativeFrom="paragraph">
              <wp:posOffset>542925</wp:posOffset>
            </wp:positionV>
            <wp:extent cx="1828800" cy="1543050"/>
            <wp:effectExtent b="0" l="0" r="0" t="0"/>
            <wp:wrapSquare wrapText="bothSides" distB="114300" distT="114300" distL="114300" distR="114300"/>
            <wp:docPr id="2101730975" name="image30.png"/>
            <a:graphic>
              <a:graphicData uri="http://schemas.openxmlformats.org/drawingml/2006/picture">
                <pic:pic>
                  <pic:nvPicPr>
                    <pic:cNvPr id="0" name="image30.png"/>
                    <pic:cNvPicPr preferRelativeResize="0"/>
                  </pic:nvPicPr>
                  <pic:blipFill>
                    <a:blip r:embed="rId42"/>
                    <a:srcRect b="0" l="0" r="0" t="0"/>
                    <a:stretch>
                      <a:fillRect/>
                    </a:stretch>
                  </pic:blipFill>
                  <pic:spPr>
                    <a:xfrm>
                      <a:off x="0" y="0"/>
                      <a:ext cx="1828800" cy="1543050"/>
                    </a:xfrm>
                    <a:prstGeom prst="rect"/>
                    <a:ln/>
                  </pic:spPr>
                </pic:pic>
              </a:graphicData>
            </a:graphic>
          </wp:anchor>
        </w:drawing>
      </w:r>
    </w:p>
    <w:p w:rsidR="00000000" w:rsidDel="00000000" w:rsidP="00000000" w:rsidRDefault="00000000" w:rsidRPr="00000000" w14:paraId="000001BD">
      <w:pPr>
        <w:spacing w:after="240" w:before="240" w:line="36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(Segarra-Saavedra et al., 2019)</w:t>
      </w:r>
      <w:r w:rsidDel="00000000" w:rsidR="00000000" w:rsidRPr="00000000">
        <w:rPr>
          <w:rFonts w:ascii="Times New Roman" w:cs="Times New Roman" w:eastAsia="Times New Roman" w:hAnsi="Times New Roman"/>
          <w:b w:val="1"/>
          <w:sz w:val="24"/>
          <w:szCs w:val="24"/>
          <w:highlight w:val="white"/>
          <w:rtl w:val="0"/>
        </w:rPr>
        <w:t xml:space="preserve">(Segarra-Saavedra et al., 2019)</w:t>
      </w:r>
    </w:p>
    <w:p w:rsidR="00000000" w:rsidDel="00000000" w:rsidP="00000000" w:rsidRDefault="00000000" w:rsidRPr="00000000" w14:paraId="000001BE">
      <w:pPr>
        <w:spacing w:after="240" w:before="240" w:line="36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DOI:(</w:t>
      </w:r>
      <w:hyperlink r:id="rId43">
        <w:r w:rsidDel="00000000" w:rsidR="00000000" w:rsidRPr="00000000">
          <w:rPr>
            <w:rFonts w:ascii="Times New Roman" w:cs="Times New Roman" w:eastAsia="Times New Roman" w:hAnsi="Times New Roman"/>
            <w:b w:val="1"/>
            <w:color w:val="1155cc"/>
            <w:sz w:val="24"/>
            <w:szCs w:val="24"/>
            <w:highlight w:val="white"/>
            <w:u w:val="single"/>
            <w:rtl w:val="0"/>
          </w:rPr>
          <w:t xml:space="preserve">https://doi.org/10.31921/doxacom.n29a14</w:t>
        </w:r>
      </w:hyperlink>
      <w:r w:rsidDel="00000000" w:rsidR="00000000" w:rsidRPr="00000000">
        <w:rPr>
          <w:rFonts w:ascii="Times New Roman" w:cs="Times New Roman" w:eastAsia="Times New Roman" w:hAnsi="Times New Roman"/>
          <w:b w:val="1"/>
          <w:sz w:val="24"/>
          <w:szCs w:val="24"/>
          <w:highlight w:val="white"/>
          <w:rtl w:val="0"/>
        </w:rPr>
        <w:t xml:space="preserve">)</w:t>
      </w:r>
    </w:p>
    <w:p w:rsidR="00000000" w:rsidDel="00000000" w:rsidP="00000000" w:rsidRDefault="00000000" w:rsidRPr="00000000" w14:paraId="000001BF">
      <w:pPr>
        <w:spacing w:after="240" w:before="240" w:line="360" w:lineRule="auto"/>
        <w:rPr>
          <w:rFonts w:ascii="Times New Roman" w:cs="Times New Roman" w:eastAsia="Times New Roman" w:hAnsi="Times New Roman"/>
          <w:b w:val="1"/>
          <w:color w:val="0000ff"/>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Citado 25 veces en Scopus (2019) Doxa Comunicación, 2019 (29), pp. 275-286. Cited 25 times</w:t>
      </w:r>
      <w:r w:rsidDel="00000000" w:rsidR="00000000" w:rsidRPr="00000000">
        <w:rPr>
          <w:rtl w:val="0"/>
        </w:rPr>
      </w:r>
    </w:p>
    <w:p w:rsidR="00000000" w:rsidDel="00000000" w:rsidP="00000000" w:rsidRDefault="00000000" w:rsidRPr="00000000" w14:paraId="000001C0">
      <w:pPr>
        <w:spacing w:after="240" w:before="240" w:line="360" w:lineRule="auto"/>
        <w:jc w:val="both"/>
        <w:rPr>
          <w:rFonts w:ascii="Times New Roman" w:cs="Times New Roman" w:eastAsia="Times New Roman" w:hAnsi="Times New Roman"/>
          <w:color w:val="32e632"/>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El artículo aborda cómo </w:t>
      </w:r>
      <w:r w:rsidDel="00000000" w:rsidR="00000000" w:rsidRPr="00000000">
        <w:rPr>
          <w:rFonts w:ascii="Times New Roman" w:cs="Times New Roman" w:eastAsia="Times New Roman" w:hAnsi="Times New Roman"/>
          <w:color w:val="32e632"/>
          <w:sz w:val="24"/>
          <w:szCs w:val="24"/>
          <w:highlight w:val="white"/>
          <w:rtl w:val="0"/>
        </w:rPr>
        <w:t xml:space="preserve">la inteligencia artificial (IA) y el big data (BD) están transformando las rutinas periodísticas, específicamente en el ámbito del periodismo deportivo, a través del análisis del caso BeSoccer</w:t>
      </w:r>
      <w:r w:rsidDel="00000000" w:rsidR="00000000" w:rsidRPr="00000000">
        <w:rPr>
          <w:rFonts w:ascii="Times New Roman" w:cs="Times New Roman" w:eastAsia="Times New Roman" w:hAnsi="Times New Roman"/>
          <w:sz w:val="24"/>
          <w:szCs w:val="24"/>
          <w:highlight w:val="white"/>
          <w:rtl w:val="0"/>
        </w:rPr>
        <w:t xml:space="preserve">, una app española líder en contenidos informativos deportivos automatizados.</w:t>
      </w:r>
      <w:r w:rsidDel="00000000" w:rsidR="00000000" w:rsidRPr="00000000">
        <w:rPr>
          <w:rFonts w:ascii="Times New Roman" w:cs="Times New Roman" w:eastAsia="Times New Roman" w:hAnsi="Times New Roman"/>
          <w:color w:val="0dd20f"/>
          <w:sz w:val="24"/>
          <w:szCs w:val="24"/>
          <w:highlight w:val="white"/>
          <w:rtl w:val="0"/>
        </w:rPr>
        <w:t xml:space="preserve"> La aplicación maneja millones de </w:t>
      </w:r>
      <w:r w:rsidDel="00000000" w:rsidR="00000000" w:rsidRPr="00000000">
        <w:rPr>
          <w:rFonts w:ascii="Times New Roman" w:cs="Times New Roman" w:eastAsia="Times New Roman" w:hAnsi="Times New Roman"/>
          <w:color w:val="0dd20f"/>
          <w:sz w:val="24"/>
          <w:szCs w:val="24"/>
          <w:highlight w:val="white"/>
          <w:u w:val="single"/>
          <w:rtl w:val="0"/>
        </w:rPr>
        <w:t xml:space="preserve">datos relacionados</w:t>
      </w:r>
      <w:r w:rsidDel="00000000" w:rsidR="00000000" w:rsidRPr="00000000">
        <w:rPr>
          <w:rFonts w:ascii="Times New Roman" w:cs="Times New Roman" w:eastAsia="Times New Roman" w:hAnsi="Times New Roman"/>
          <w:color w:val="0dd20f"/>
          <w:sz w:val="24"/>
          <w:szCs w:val="24"/>
          <w:highlight w:val="white"/>
          <w:rtl w:val="0"/>
        </w:rPr>
        <w:t xml:space="preserve"> con partidos, jugadores y estadísticas, </w:t>
      </w:r>
      <w:r w:rsidDel="00000000" w:rsidR="00000000" w:rsidRPr="00000000">
        <w:rPr>
          <w:rFonts w:ascii="Times New Roman" w:cs="Times New Roman" w:eastAsia="Times New Roman" w:hAnsi="Times New Roman"/>
          <w:sz w:val="24"/>
          <w:szCs w:val="24"/>
          <w:highlight w:val="white"/>
          <w:rtl w:val="0"/>
        </w:rPr>
        <w:t xml:space="preserve">La investigación combina una revisión teórica sobre el uso de IA en el periodismo con entrevistas cualitativas a los directivos de BeSoccer, permitiendo comprender tanto las aplicaciones tecnológicas como sus implicancias profesionales.</w:t>
      </w:r>
      <w:r w:rsidDel="00000000" w:rsidR="00000000" w:rsidRPr="00000000">
        <w:rPr>
          <w:rFonts w:ascii="Times New Roman" w:cs="Times New Roman" w:eastAsia="Times New Roman" w:hAnsi="Times New Roman"/>
          <w:color w:val="32e632"/>
          <w:sz w:val="24"/>
          <w:szCs w:val="24"/>
          <w:highlight w:val="white"/>
          <w:rtl w:val="0"/>
        </w:rPr>
        <w:t xml:space="preserve"> A nivel organizativo, se introduce el uso de "feeds" de datos en tiempo real, que permiten a los editores obtener contenido actualizado continuamente</w:t>
      </w:r>
      <w:r w:rsidDel="00000000" w:rsidR="00000000" w:rsidRPr="00000000">
        <w:rPr>
          <w:rFonts w:ascii="Times New Roman" w:cs="Times New Roman" w:eastAsia="Times New Roman" w:hAnsi="Times New Roman"/>
          <w:sz w:val="24"/>
          <w:szCs w:val="24"/>
          <w:highlight w:val="white"/>
          <w:rtl w:val="0"/>
        </w:rPr>
        <w:t xml:space="preserve"> y facilitar decisiones sobre qué publicar. Esto implica una transformación del rol del profesional: de redactor a supervisor analítico de la información generada por sistemas automatizados. Además, la estructura interna de BeSoccer destaca la segmentación de funciones entre periodistas, ingenieros, analistas de datos y desarrolladores, todos coordinados en función de flujos de datos optimizados. Esta transición hacia un modelo de redacción semiautomática, </w:t>
      </w:r>
      <w:r w:rsidDel="00000000" w:rsidR="00000000" w:rsidRPr="00000000">
        <w:rPr>
          <w:rFonts w:ascii="Times New Roman" w:cs="Times New Roman" w:eastAsia="Times New Roman" w:hAnsi="Times New Roman"/>
          <w:color w:val="32e632"/>
          <w:sz w:val="24"/>
          <w:szCs w:val="24"/>
          <w:highlight w:val="white"/>
          <w:rtl w:val="0"/>
        </w:rPr>
        <w:t xml:space="preserve">con </w:t>
      </w:r>
      <w:r w:rsidDel="00000000" w:rsidR="00000000" w:rsidRPr="00000000">
        <w:rPr>
          <w:rFonts w:ascii="Times New Roman" w:cs="Times New Roman" w:eastAsia="Times New Roman" w:hAnsi="Times New Roman"/>
          <w:color w:val="32e632"/>
          <w:sz w:val="24"/>
          <w:szCs w:val="24"/>
          <w:highlight w:val="white"/>
          <w:u w:val="single"/>
          <w:rtl w:val="0"/>
        </w:rPr>
        <w:t xml:space="preserve">supervisión humana,</w:t>
      </w:r>
      <w:r w:rsidDel="00000000" w:rsidR="00000000" w:rsidRPr="00000000">
        <w:rPr>
          <w:rFonts w:ascii="Times New Roman" w:cs="Times New Roman" w:eastAsia="Times New Roman" w:hAnsi="Times New Roman"/>
          <w:color w:val="32e632"/>
          <w:sz w:val="24"/>
          <w:szCs w:val="24"/>
          <w:highlight w:val="white"/>
          <w:rtl w:val="0"/>
        </w:rPr>
        <w:t xml:space="preserve"> implica una evolución profunda en los procesos comunicativos tradicionales. También se resalta la necesidad de abordar los desafíos éticos asociados a la automatización, principalmente en cuanto a la responsabilidad y el desplazamiento de empleos.</w:t>
      </w:r>
    </w:p>
    <w:p w:rsidR="00000000" w:rsidDel="00000000" w:rsidP="00000000" w:rsidRDefault="00000000" w:rsidRPr="00000000" w14:paraId="000001C1">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El texto parte del reconocimiento. Esta automatización permite generar más de 700 noticias diarias en diferentes idiomas a partir del análisis de datos estructurados provenientes de bases de datos deportivas masivas.</w:t>
      </w:r>
    </w:p>
    <w:p w:rsidR="00000000" w:rsidDel="00000000" w:rsidP="00000000" w:rsidRDefault="00000000" w:rsidRPr="00000000" w14:paraId="000001C2">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Entre las técnicas empleadas por BeSoccer </w:t>
      </w:r>
      <w:r w:rsidDel="00000000" w:rsidR="00000000" w:rsidRPr="00000000">
        <w:rPr>
          <w:rFonts w:ascii="Times New Roman" w:cs="Times New Roman" w:eastAsia="Times New Roman" w:hAnsi="Times New Roman"/>
          <w:color w:val="0dd20f"/>
          <w:sz w:val="24"/>
          <w:szCs w:val="24"/>
          <w:highlight w:val="white"/>
          <w:rtl w:val="0"/>
        </w:rPr>
        <w:t xml:space="preserve">destacan el uso de </w:t>
      </w:r>
      <w:r w:rsidDel="00000000" w:rsidR="00000000" w:rsidRPr="00000000">
        <w:rPr>
          <w:rFonts w:ascii="Times New Roman" w:cs="Times New Roman" w:eastAsia="Times New Roman" w:hAnsi="Times New Roman"/>
          <w:color w:val="0dd20f"/>
          <w:sz w:val="24"/>
          <w:szCs w:val="24"/>
          <w:highlight w:val="white"/>
          <w:u w:val="single"/>
          <w:rtl w:val="0"/>
        </w:rPr>
        <w:t xml:space="preserve">text mining</w:t>
      </w:r>
      <w:r w:rsidDel="00000000" w:rsidR="00000000" w:rsidRPr="00000000">
        <w:rPr>
          <w:rFonts w:ascii="Times New Roman" w:cs="Times New Roman" w:eastAsia="Times New Roman" w:hAnsi="Times New Roman"/>
          <w:color w:val="0dd20f"/>
          <w:sz w:val="24"/>
          <w:szCs w:val="24"/>
          <w:highlight w:val="white"/>
          <w:rtl w:val="0"/>
        </w:rPr>
        <w:t xml:space="preserve"> para el análisis automático de información textual, </w:t>
      </w:r>
      <w:r w:rsidDel="00000000" w:rsidR="00000000" w:rsidRPr="00000000">
        <w:rPr>
          <w:rFonts w:ascii="Times New Roman" w:cs="Times New Roman" w:eastAsia="Times New Roman" w:hAnsi="Times New Roman"/>
          <w:color w:val="0dd20f"/>
          <w:sz w:val="24"/>
          <w:szCs w:val="24"/>
          <w:highlight w:val="white"/>
          <w:u w:val="single"/>
          <w:rtl w:val="0"/>
        </w:rPr>
        <w:t xml:space="preserve">algoritmos de escritura </w:t>
      </w:r>
      <w:r w:rsidDel="00000000" w:rsidR="00000000" w:rsidRPr="00000000">
        <w:rPr>
          <w:rFonts w:ascii="Times New Roman" w:cs="Times New Roman" w:eastAsia="Times New Roman" w:hAnsi="Times New Roman"/>
          <w:color w:val="0dd20f"/>
          <w:sz w:val="24"/>
          <w:szCs w:val="24"/>
          <w:highlight w:val="white"/>
          <w:rtl w:val="0"/>
        </w:rPr>
        <w:t xml:space="preserve"> y  bots que permiten distribuir contenido, responder preguntas comunes y facilitar el acceso a información en tiempo real.</w:t>
      </w:r>
      <w:r w:rsidDel="00000000" w:rsidR="00000000" w:rsidRPr="00000000">
        <w:rPr>
          <w:rFonts w:ascii="Times New Roman" w:cs="Times New Roman" w:eastAsia="Times New Roman" w:hAnsi="Times New Roman"/>
          <w:sz w:val="24"/>
          <w:szCs w:val="24"/>
          <w:highlight w:val="white"/>
          <w:rtl w:val="0"/>
        </w:rPr>
        <w:t xml:space="preserve"> Estas tecnologías han permitido que la redacción se vuelva más eficiente, reduciendo los errores humanos y los costos operativos.</w:t>
      </w:r>
    </w:p>
    <w:p w:rsidR="00000000" w:rsidDel="00000000" w:rsidP="00000000" w:rsidRDefault="00000000" w:rsidRPr="00000000" w14:paraId="000001C3">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El artículo también reflexiona </w:t>
      </w:r>
      <w:r w:rsidDel="00000000" w:rsidR="00000000" w:rsidRPr="00000000">
        <w:rPr>
          <w:rFonts w:ascii="Times New Roman" w:cs="Times New Roman" w:eastAsia="Times New Roman" w:hAnsi="Times New Roman"/>
          <w:color w:val="0dd20f"/>
          <w:sz w:val="24"/>
          <w:szCs w:val="24"/>
          <w:highlight w:val="white"/>
          <w:rtl w:val="0"/>
        </w:rPr>
        <w:t xml:space="preserve">sobre el impacto de estas tecnologías en los profesionales de la comunicación. Se señala que el rol del periodista está cambiando hacia uno más técnico y analítico, en el que supervisa y valida el contenido generado automáticamente, en lugar de redactarlo desde cero, Como</w:t>
      </w:r>
      <w:r w:rsidDel="00000000" w:rsidR="00000000" w:rsidRPr="00000000">
        <w:rPr>
          <w:rFonts w:ascii="Times New Roman" w:cs="Times New Roman" w:eastAsia="Times New Roman" w:hAnsi="Times New Roman"/>
          <w:color w:val="0dd20f"/>
          <w:sz w:val="24"/>
          <w:szCs w:val="24"/>
          <w:highlight w:val="white"/>
          <w:u w:val="single"/>
          <w:rtl w:val="0"/>
        </w:rPr>
        <w:t xml:space="preserve"> digitalización</w:t>
      </w:r>
      <w:r w:rsidDel="00000000" w:rsidR="00000000" w:rsidRPr="00000000">
        <w:rPr>
          <w:rFonts w:ascii="Times New Roman" w:cs="Times New Roman" w:eastAsia="Times New Roman" w:hAnsi="Times New Roman"/>
          <w:color w:val="0dd20f"/>
          <w:sz w:val="24"/>
          <w:szCs w:val="24"/>
          <w:highlight w:val="white"/>
          <w:rtl w:val="0"/>
        </w:rPr>
        <w:t xml:space="preserve">.</w:t>
      </w:r>
      <w:r w:rsidDel="00000000" w:rsidR="00000000" w:rsidRPr="00000000">
        <w:rPr>
          <w:rFonts w:ascii="Times New Roman" w:cs="Times New Roman" w:eastAsia="Times New Roman" w:hAnsi="Times New Roman"/>
          <w:sz w:val="24"/>
          <w:szCs w:val="24"/>
          <w:highlight w:val="white"/>
          <w:u w:val="single"/>
          <w:rtl w:val="0"/>
        </w:rPr>
        <w:t xml:space="preserve">.</w:t>
      </w:r>
      <w:r w:rsidDel="00000000" w:rsidR="00000000" w:rsidRPr="00000000">
        <w:rPr>
          <w:rFonts w:ascii="Times New Roman" w:cs="Times New Roman" w:eastAsia="Times New Roman" w:hAnsi="Times New Roman"/>
          <w:sz w:val="24"/>
          <w:szCs w:val="24"/>
          <w:highlight w:val="white"/>
          <w:rtl w:val="0"/>
        </w:rPr>
        <w:t xml:space="preserve">Esta transformación implica una reconversión profesional, en la que los nuevos perfiles deben saber interpretar datos,</w:t>
      </w:r>
      <w:r w:rsidDel="00000000" w:rsidR="00000000" w:rsidRPr="00000000">
        <w:rPr>
          <w:rFonts w:ascii="Times New Roman" w:cs="Times New Roman" w:eastAsia="Times New Roman" w:hAnsi="Times New Roman"/>
          <w:color w:val="0dd20f"/>
          <w:sz w:val="24"/>
          <w:szCs w:val="24"/>
          <w:highlight w:val="white"/>
          <w:rtl w:val="0"/>
        </w:rPr>
        <w:t xml:space="preserve"> gestionar herramientas digitales y coordinar con sistemas automatizados</w:t>
      </w:r>
      <w:r w:rsidDel="00000000" w:rsidR="00000000" w:rsidRPr="00000000">
        <w:rPr>
          <w:rFonts w:ascii="Times New Roman" w:cs="Times New Roman" w:eastAsia="Times New Roman" w:hAnsi="Times New Roman"/>
          <w:sz w:val="24"/>
          <w:szCs w:val="24"/>
          <w:highlight w:val="white"/>
          <w:rtl w:val="0"/>
        </w:rPr>
        <w:t xml:space="preserve">. Finalmente, se exponen posibles dilemas éticos y desafíos laborales, como la pérdida de empleos tradicionales frente a la aparición de nuevos roles tecnológicos. Sin embargo, se reconoce que la  automatización de contenidos aplicada correctamente puede ser una aliada para mejorar la calidad informativa y optimizar recursos en redacciones modernas.</w:t>
      </w:r>
    </w:p>
    <w:p w:rsidR="00000000" w:rsidDel="00000000" w:rsidP="00000000" w:rsidRDefault="00000000" w:rsidRPr="00000000" w14:paraId="000001C4">
      <w:pPr>
        <w:spacing w:after="240" w:before="240" w:line="360" w:lineRule="auto"/>
        <w:jc w:val="both"/>
        <w:rPr>
          <w:rFonts w:ascii="Times New Roman" w:cs="Times New Roman" w:eastAsia="Times New Roman" w:hAnsi="Times New Roman"/>
          <w:color w:val="32e632"/>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Utilidad del artículo para el proyecto de tesis</w:t>
        <w:br w:type="textWrapping"/>
      </w:r>
      <w:r w:rsidDel="00000000" w:rsidR="00000000" w:rsidRPr="00000000">
        <w:rPr>
          <w:rFonts w:ascii="Times New Roman" w:cs="Times New Roman" w:eastAsia="Times New Roman" w:hAnsi="Times New Roman"/>
          <w:color w:val="0dd20f"/>
          <w:sz w:val="24"/>
          <w:szCs w:val="24"/>
          <w:highlight w:val="white"/>
          <w:rtl w:val="0"/>
        </w:rPr>
        <w:t xml:space="preserve">En el artículo muestra que </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0dd20f"/>
          <w:sz w:val="24"/>
          <w:szCs w:val="24"/>
          <w:highlight w:val="white"/>
          <w:rtl w:val="0"/>
        </w:rPr>
        <w:t xml:space="preserve"> la aplicación maneja millones de datos relacionados con partidos, jugadores y estadísticas, aprovechando su estructura para alimentar motores de contenido.</w:t>
      </w:r>
      <w:r w:rsidDel="00000000" w:rsidR="00000000" w:rsidRPr="00000000">
        <w:rPr>
          <w:rFonts w:ascii="Times New Roman" w:cs="Times New Roman" w:eastAsia="Times New Roman" w:hAnsi="Times New Roman"/>
          <w:sz w:val="24"/>
          <w:szCs w:val="24"/>
          <w:highlight w:val="white"/>
          <w:rtl w:val="0"/>
        </w:rPr>
        <w:br w:type="textWrapping"/>
      </w:r>
      <w:r w:rsidDel="00000000" w:rsidR="00000000" w:rsidRPr="00000000">
        <w:rPr>
          <w:rFonts w:ascii="Times New Roman" w:cs="Times New Roman" w:eastAsia="Times New Roman" w:hAnsi="Times New Roman"/>
          <w:color w:val="0dd20f"/>
          <w:sz w:val="24"/>
          <w:szCs w:val="24"/>
          <w:highlight w:val="white"/>
          <w:rtl w:val="0"/>
        </w:rPr>
        <w:t xml:space="preserve">En BeSoccer se utiliza </w:t>
      </w:r>
      <w:r w:rsidDel="00000000" w:rsidR="00000000" w:rsidRPr="00000000">
        <w:rPr>
          <w:rFonts w:ascii="Times New Roman" w:cs="Times New Roman" w:eastAsia="Times New Roman" w:hAnsi="Times New Roman"/>
          <w:b w:val="1"/>
          <w:color w:val="0dd20f"/>
          <w:sz w:val="24"/>
          <w:szCs w:val="24"/>
          <w:highlight w:val="white"/>
          <w:rtl w:val="0"/>
        </w:rPr>
        <w:t xml:space="preserve">text mining</w:t>
      </w:r>
      <w:r w:rsidDel="00000000" w:rsidR="00000000" w:rsidRPr="00000000">
        <w:rPr>
          <w:rFonts w:ascii="Times New Roman" w:cs="Times New Roman" w:eastAsia="Times New Roman" w:hAnsi="Times New Roman"/>
          <w:color w:val="0dd20f"/>
          <w:sz w:val="24"/>
          <w:szCs w:val="24"/>
          <w:highlight w:val="white"/>
          <w:rtl w:val="0"/>
        </w:rPr>
        <w:t xml:space="preserve"> y </w:t>
      </w:r>
      <w:r w:rsidDel="00000000" w:rsidR="00000000" w:rsidRPr="00000000">
        <w:rPr>
          <w:rFonts w:ascii="Times New Roman" w:cs="Times New Roman" w:eastAsia="Times New Roman" w:hAnsi="Times New Roman"/>
          <w:b w:val="1"/>
          <w:color w:val="0dd20f"/>
          <w:sz w:val="24"/>
          <w:szCs w:val="24"/>
          <w:highlight w:val="white"/>
          <w:u w:val="single"/>
          <w:rtl w:val="0"/>
        </w:rPr>
        <w:t xml:space="preserve">algoritmos de escritura</w:t>
      </w:r>
      <w:r w:rsidDel="00000000" w:rsidR="00000000" w:rsidRPr="00000000">
        <w:rPr>
          <w:rFonts w:ascii="Times New Roman" w:cs="Times New Roman" w:eastAsia="Times New Roman" w:hAnsi="Times New Roman"/>
          <w:color w:val="0dd20f"/>
          <w:sz w:val="24"/>
          <w:szCs w:val="24"/>
          <w:highlight w:val="white"/>
          <w:u w:val="single"/>
          <w:rtl w:val="0"/>
        </w:rPr>
        <w:t xml:space="preserve"> </w:t>
      </w:r>
      <w:r w:rsidDel="00000000" w:rsidR="00000000" w:rsidRPr="00000000">
        <w:rPr>
          <w:rFonts w:ascii="Times New Roman" w:cs="Times New Roman" w:eastAsia="Times New Roman" w:hAnsi="Times New Roman"/>
          <w:color w:val="0dd20f"/>
          <w:sz w:val="24"/>
          <w:szCs w:val="24"/>
          <w:highlight w:val="white"/>
          <w:rtl w:val="0"/>
        </w:rPr>
        <w:t xml:space="preserve">para redactar noticias a partir de hechos numéricos, facilitando la generación masiva de contenido con estilo humano.</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32e632"/>
          <w:sz w:val="24"/>
          <w:szCs w:val="24"/>
          <w:highlight w:val="white"/>
          <w:rtl w:val="0"/>
        </w:rPr>
        <w:t xml:space="preserve">A nivel organizativo, se introduce </w:t>
      </w:r>
      <w:r w:rsidDel="00000000" w:rsidR="00000000" w:rsidRPr="00000000">
        <w:rPr>
          <w:rFonts w:ascii="Times New Roman" w:cs="Times New Roman" w:eastAsia="Times New Roman" w:hAnsi="Times New Roman"/>
          <w:color w:val="32e632"/>
          <w:sz w:val="24"/>
          <w:szCs w:val="24"/>
          <w:highlight w:val="white"/>
          <w:u w:val="single"/>
          <w:rtl w:val="0"/>
        </w:rPr>
        <w:t xml:space="preserve">el uso de "feeds" de datos estructurados</w:t>
      </w:r>
      <w:r w:rsidDel="00000000" w:rsidR="00000000" w:rsidRPr="00000000">
        <w:rPr>
          <w:rFonts w:ascii="Times New Roman" w:cs="Times New Roman" w:eastAsia="Times New Roman" w:hAnsi="Times New Roman"/>
          <w:color w:val="32e632"/>
          <w:sz w:val="24"/>
          <w:szCs w:val="24"/>
          <w:highlight w:val="white"/>
          <w:rtl w:val="0"/>
        </w:rPr>
        <w:t xml:space="preserve"> en tiempo real, que permiten a los editores obtener contenido actualizado continuamente  y con </w:t>
      </w:r>
      <w:r w:rsidDel="00000000" w:rsidR="00000000" w:rsidRPr="00000000">
        <w:rPr>
          <w:rFonts w:ascii="Times New Roman" w:cs="Times New Roman" w:eastAsia="Times New Roman" w:hAnsi="Times New Roman"/>
          <w:color w:val="32e632"/>
          <w:sz w:val="24"/>
          <w:szCs w:val="24"/>
          <w:highlight w:val="white"/>
          <w:u w:val="single"/>
          <w:rtl w:val="0"/>
        </w:rPr>
        <w:t xml:space="preserve">supervisión humana,</w:t>
      </w:r>
      <w:r w:rsidDel="00000000" w:rsidR="00000000" w:rsidRPr="00000000">
        <w:rPr>
          <w:rFonts w:ascii="Times New Roman" w:cs="Times New Roman" w:eastAsia="Times New Roman" w:hAnsi="Times New Roman"/>
          <w:color w:val="32e632"/>
          <w:sz w:val="24"/>
          <w:szCs w:val="24"/>
          <w:highlight w:val="white"/>
          <w:rtl w:val="0"/>
        </w:rPr>
        <w:t xml:space="preserve"> implica una evolución profunda en los procesos comunicativos tradicionales.</w:t>
      </w:r>
    </w:p>
    <w:p w:rsidR="00000000" w:rsidDel="00000000" w:rsidP="00000000" w:rsidRDefault="00000000" w:rsidRPr="00000000" w14:paraId="000001C5">
      <w:pPr>
        <w:spacing w:after="240" w:before="240" w:line="360" w:lineRule="auto"/>
        <w:jc w:val="both"/>
        <w:rPr>
          <w:rFonts w:ascii="Times New Roman" w:cs="Times New Roman" w:eastAsia="Times New Roman" w:hAnsi="Times New Roman"/>
          <w:color w:val="008acb"/>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El contenido del artículo contribuirá significativamente a nuestro proyecto de tesis al proporcionar fundamentos sobre técnicas de automatización aplicadas a la generación de contenido informativo. En nuestro caso,</w:t>
      </w:r>
      <w:r w:rsidDel="00000000" w:rsidR="00000000" w:rsidRPr="00000000">
        <w:rPr>
          <w:rFonts w:ascii="Times New Roman" w:cs="Times New Roman" w:eastAsia="Times New Roman" w:hAnsi="Times New Roman"/>
          <w:color w:val="0070c0"/>
          <w:sz w:val="24"/>
          <w:szCs w:val="24"/>
          <w:highlight w:val="white"/>
          <w:rtl w:val="0"/>
        </w:rPr>
        <w:t xml:space="preserve"> </w:t>
      </w:r>
      <w:r w:rsidDel="00000000" w:rsidR="00000000" w:rsidRPr="00000000">
        <w:rPr>
          <w:rFonts w:ascii="Times New Roman" w:cs="Times New Roman" w:eastAsia="Times New Roman" w:hAnsi="Times New Roman"/>
          <w:b w:val="1"/>
          <w:color w:val="008acb"/>
          <w:sz w:val="24"/>
          <w:szCs w:val="24"/>
          <w:highlight w:val="white"/>
          <w:rtl w:val="0"/>
        </w:rPr>
        <w:t xml:space="preserve">implementaremos estas técnicas en el desarrollo de un módulo que genere </w:t>
      </w:r>
      <w:r w:rsidDel="00000000" w:rsidR="00000000" w:rsidRPr="00000000">
        <w:rPr>
          <w:rFonts w:ascii="Times New Roman" w:cs="Times New Roman" w:eastAsia="Times New Roman" w:hAnsi="Times New Roman"/>
          <w:b w:val="1"/>
          <w:color w:val="008acb"/>
          <w:sz w:val="24"/>
          <w:szCs w:val="24"/>
          <w:highlight w:val="white"/>
          <w:u w:val="single"/>
          <w:rtl w:val="0"/>
        </w:rPr>
        <w:t xml:space="preserve">textos automáticos</w:t>
      </w:r>
      <w:r w:rsidDel="00000000" w:rsidR="00000000" w:rsidRPr="00000000">
        <w:rPr>
          <w:rFonts w:ascii="Times New Roman" w:cs="Times New Roman" w:eastAsia="Times New Roman" w:hAnsi="Times New Roman"/>
          <w:b w:val="1"/>
          <w:color w:val="008acb"/>
          <w:sz w:val="24"/>
          <w:szCs w:val="24"/>
          <w:highlight w:val="white"/>
          <w:rtl w:val="0"/>
        </w:rPr>
        <w:t xml:space="preserve"> para los reportes académicos</w:t>
      </w:r>
      <w:r w:rsidDel="00000000" w:rsidR="00000000" w:rsidRPr="00000000">
        <w:rPr>
          <w:rFonts w:ascii="Times New Roman" w:cs="Times New Roman" w:eastAsia="Times New Roman" w:hAnsi="Times New Roman"/>
          <w:color w:val="008acb"/>
          <w:sz w:val="24"/>
          <w:szCs w:val="24"/>
          <w:highlight w:val="white"/>
          <w:rtl w:val="0"/>
        </w:rPr>
        <w:t xml:space="preserve">, lo cual </w:t>
      </w:r>
      <w:r w:rsidDel="00000000" w:rsidR="00000000" w:rsidRPr="00000000">
        <w:rPr>
          <w:rFonts w:ascii="Times New Roman" w:cs="Times New Roman" w:eastAsia="Times New Roman" w:hAnsi="Times New Roman"/>
          <w:b w:val="1"/>
          <w:color w:val="008acb"/>
          <w:sz w:val="24"/>
          <w:szCs w:val="24"/>
          <w:highlight w:val="white"/>
          <w:rtl w:val="0"/>
        </w:rPr>
        <w:t xml:space="preserve">optimizará</w:t>
      </w:r>
      <w:r w:rsidDel="00000000" w:rsidR="00000000" w:rsidRPr="00000000">
        <w:rPr>
          <w:rFonts w:ascii="Times New Roman" w:cs="Times New Roman" w:eastAsia="Times New Roman" w:hAnsi="Times New Roman"/>
          <w:color w:val="008acb"/>
          <w:sz w:val="24"/>
          <w:szCs w:val="24"/>
          <w:highlight w:val="white"/>
          <w:rtl w:val="0"/>
        </w:rPr>
        <w:t xml:space="preserve"> el tiempo dedicado por los docentes a tareas administrativas y </w:t>
      </w:r>
      <w:r w:rsidDel="00000000" w:rsidR="00000000" w:rsidRPr="00000000">
        <w:rPr>
          <w:rFonts w:ascii="Times New Roman" w:cs="Times New Roman" w:eastAsia="Times New Roman" w:hAnsi="Times New Roman"/>
          <w:b w:val="1"/>
          <w:color w:val="008acb"/>
          <w:sz w:val="24"/>
          <w:szCs w:val="24"/>
          <w:highlight w:val="white"/>
          <w:rtl w:val="0"/>
        </w:rPr>
        <w:t xml:space="preserve">asegurará</w:t>
      </w:r>
      <w:r w:rsidDel="00000000" w:rsidR="00000000" w:rsidRPr="00000000">
        <w:rPr>
          <w:rFonts w:ascii="Times New Roman" w:cs="Times New Roman" w:eastAsia="Times New Roman" w:hAnsi="Times New Roman"/>
          <w:color w:val="008acb"/>
          <w:sz w:val="24"/>
          <w:szCs w:val="24"/>
          <w:highlight w:val="white"/>
          <w:rtl w:val="0"/>
        </w:rPr>
        <w:t xml:space="preserve"> una presentación uniforme y estandarizada de la información.</w:t>
      </w:r>
    </w:p>
    <w:p w:rsidR="00000000" w:rsidDel="00000000" w:rsidP="00000000" w:rsidRDefault="00000000" w:rsidRPr="00000000" w14:paraId="000001C6">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Asimismo, </w:t>
      </w:r>
      <w:r w:rsidDel="00000000" w:rsidR="00000000" w:rsidRPr="00000000">
        <w:rPr>
          <w:rFonts w:ascii="Times New Roman" w:cs="Times New Roman" w:eastAsia="Times New Roman" w:hAnsi="Times New Roman"/>
          <w:b w:val="1"/>
          <w:color w:val="008acb"/>
          <w:sz w:val="24"/>
          <w:szCs w:val="24"/>
          <w:highlight w:val="white"/>
          <w:rtl w:val="0"/>
        </w:rPr>
        <w:t xml:space="preserve">integraremos</w:t>
      </w:r>
      <w:r w:rsidDel="00000000" w:rsidR="00000000" w:rsidRPr="00000000">
        <w:rPr>
          <w:rFonts w:ascii="Times New Roman" w:cs="Times New Roman" w:eastAsia="Times New Roman" w:hAnsi="Times New Roman"/>
          <w:b w:val="1"/>
          <w:color w:val="008acb"/>
          <w:sz w:val="24"/>
          <w:szCs w:val="24"/>
          <w:highlight w:val="white"/>
          <w:u w:val="single"/>
          <w:rtl w:val="0"/>
        </w:rPr>
        <w:t xml:space="preserve"> </w:t>
      </w:r>
      <w:r w:rsidDel="00000000" w:rsidR="00000000" w:rsidRPr="00000000">
        <w:rPr>
          <w:rFonts w:ascii="Times New Roman" w:cs="Times New Roman" w:eastAsia="Times New Roman" w:hAnsi="Times New Roman"/>
          <w:b w:val="1"/>
          <w:i w:val="1"/>
          <w:color w:val="008acb"/>
          <w:sz w:val="24"/>
          <w:szCs w:val="24"/>
          <w:highlight w:val="white"/>
          <w:u w:val="single"/>
          <w:rtl w:val="0"/>
        </w:rPr>
        <w:t xml:space="preserve">feeds</w:t>
      </w:r>
      <w:r w:rsidDel="00000000" w:rsidR="00000000" w:rsidRPr="00000000">
        <w:rPr>
          <w:rFonts w:ascii="Times New Roman" w:cs="Times New Roman" w:eastAsia="Times New Roman" w:hAnsi="Times New Roman"/>
          <w:b w:val="1"/>
          <w:color w:val="008acb"/>
          <w:sz w:val="24"/>
          <w:szCs w:val="24"/>
          <w:highlight w:val="white"/>
          <w:u w:val="single"/>
          <w:rtl w:val="0"/>
        </w:rPr>
        <w:t xml:space="preserve"> de datos estructurados</w:t>
      </w:r>
      <w:r w:rsidDel="00000000" w:rsidR="00000000" w:rsidRPr="00000000">
        <w:rPr>
          <w:rFonts w:ascii="Times New Roman" w:cs="Times New Roman" w:eastAsia="Times New Roman" w:hAnsi="Times New Roman"/>
          <w:b w:val="1"/>
          <w:color w:val="008acb"/>
          <w:sz w:val="24"/>
          <w:szCs w:val="24"/>
          <w:highlight w:val="white"/>
          <w:rtl w:val="0"/>
        </w:rPr>
        <w:t xml:space="preserve"> que procesan en tiempo real las calificaciones registradas por los docentes</w:t>
      </w:r>
      <w:r w:rsidDel="00000000" w:rsidR="00000000" w:rsidRPr="00000000">
        <w:rPr>
          <w:rFonts w:ascii="Times New Roman" w:cs="Times New Roman" w:eastAsia="Times New Roman" w:hAnsi="Times New Roman"/>
          <w:sz w:val="24"/>
          <w:szCs w:val="24"/>
          <w:highlight w:val="white"/>
          <w:rtl w:val="0"/>
        </w:rPr>
        <w:t xml:space="preserve"> y </w:t>
      </w:r>
      <w:r w:rsidDel="00000000" w:rsidR="00000000" w:rsidRPr="00000000">
        <w:rPr>
          <w:rFonts w:ascii="Times New Roman" w:cs="Times New Roman" w:eastAsia="Times New Roman" w:hAnsi="Times New Roman"/>
          <w:b w:val="1"/>
          <w:sz w:val="24"/>
          <w:szCs w:val="24"/>
          <w:highlight w:val="white"/>
          <w:rtl w:val="0"/>
        </w:rPr>
        <w:t xml:space="preserve">permitan</w:t>
      </w:r>
      <w:r w:rsidDel="00000000" w:rsidR="00000000" w:rsidRPr="00000000">
        <w:rPr>
          <w:rFonts w:ascii="Times New Roman" w:cs="Times New Roman" w:eastAsia="Times New Roman" w:hAnsi="Times New Roman"/>
          <w:sz w:val="24"/>
          <w:szCs w:val="24"/>
          <w:highlight w:val="white"/>
          <w:rtl w:val="0"/>
        </w:rPr>
        <w:t xml:space="preserve"> su visualización inmediata tanto para el director académico como para los padres de familia. Esta funcionalidad </w:t>
      </w:r>
      <w:r w:rsidDel="00000000" w:rsidR="00000000" w:rsidRPr="00000000">
        <w:rPr>
          <w:rFonts w:ascii="Times New Roman" w:cs="Times New Roman" w:eastAsia="Times New Roman" w:hAnsi="Times New Roman"/>
          <w:b w:val="1"/>
          <w:sz w:val="24"/>
          <w:szCs w:val="24"/>
          <w:highlight w:val="white"/>
          <w:rtl w:val="0"/>
        </w:rPr>
        <w:t xml:space="preserve">facilitará</w:t>
      </w:r>
      <w:r w:rsidDel="00000000" w:rsidR="00000000" w:rsidRPr="00000000">
        <w:rPr>
          <w:rFonts w:ascii="Times New Roman" w:cs="Times New Roman" w:eastAsia="Times New Roman" w:hAnsi="Times New Roman"/>
          <w:sz w:val="24"/>
          <w:szCs w:val="24"/>
          <w:highlight w:val="white"/>
          <w:rtl w:val="0"/>
        </w:rPr>
        <w:t xml:space="preserve"> una comunicación más oportuna, precisa y basada en datos actualizados, aspecto esencial para fortalecer la toma de decisiones informadas en el entorno educativo.</w:t>
      </w:r>
    </w:p>
    <w:p w:rsidR="00000000" w:rsidDel="00000000" w:rsidP="00000000" w:rsidRDefault="00000000" w:rsidRPr="00000000" w14:paraId="000001C7">
      <w:pPr>
        <w:spacing w:after="240" w:before="240" w:line="360" w:lineRule="auto"/>
        <w:jc w:val="both"/>
        <w:rPr>
          <w:rFonts w:ascii="Times New Roman" w:cs="Times New Roman" w:eastAsia="Times New Roman" w:hAnsi="Times New Roman"/>
          <w:color w:val="008acb"/>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Para garantizar la calidad y la veracidad de los contenidos generados</w:t>
      </w:r>
      <w:r w:rsidDel="00000000" w:rsidR="00000000" w:rsidRPr="00000000">
        <w:rPr>
          <w:rFonts w:ascii="Times New Roman" w:cs="Times New Roman" w:eastAsia="Times New Roman" w:hAnsi="Times New Roman"/>
          <w:b w:val="1"/>
          <w:sz w:val="24"/>
          <w:szCs w:val="24"/>
          <w:highlight w:val="white"/>
          <w:rtl w:val="0"/>
        </w:rPr>
        <w:t xml:space="preserve">, </w:t>
      </w:r>
      <w:r w:rsidDel="00000000" w:rsidR="00000000" w:rsidRPr="00000000">
        <w:rPr>
          <w:rFonts w:ascii="Times New Roman" w:cs="Times New Roman" w:eastAsia="Times New Roman" w:hAnsi="Times New Roman"/>
          <w:b w:val="1"/>
          <w:color w:val="008acb"/>
          <w:sz w:val="24"/>
          <w:szCs w:val="24"/>
          <w:highlight w:val="white"/>
          <w:rtl w:val="0"/>
        </w:rPr>
        <w:t xml:space="preserve">incorporaremos una etapa de</w:t>
      </w:r>
      <w:r w:rsidDel="00000000" w:rsidR="00000000" w:rsidRPr="00000000">
        <w:rPr>
          <w:rFonts w:ascii="Times New Roman" w:cs="Times New Roman" w:eastAsia="Times New Roman" w:hAnsi="Times New Roman"/>
          <w:b w:val="1"/>
          <w:color w:val="008acb"/>
          <w:sz w:val="24"/>
          <w:szCs w:val="24"/>
          <w:highlight w:val="white"/>
          <w:u w:val="single"/>
          <w:rtl w:val="0"/>
        </w:rPr>
        <w:t xml:space="preserve"> supervisión humana</w:t>
      </w:r>
      <w:r w:rsidDel="00000000" w:rsidR="00000000" w:rsidRPr="00000000">
        <w:rPr>
          <w:rFonts w:ascii="Times New Roman" w:cs="Times New Roman" w:eastAsia="Times New Roman" w:hAnsi="Times New Roman"/>
          <w:color w:val="008acb"/>
          <w:sz w:val="24"/>
          <w:szCs w:val="24"/>
          <w:highlight w:val="white"/>
          <w:rtl w:val="0"/>
        </w:rPr>
        <w:t xml:space="preserve"> antes de que los reportes sean enviados o publicados en la plataforma. Este proceso nos permitirá asegurar que la información sea clara, completa y adecuada a cada situación académica.</w:t>
      </w:r>
    </w:p>
    <w:p w:rsidR="00000000" w:rsidDel="00000000" w:rsidP="00000000" w:rsidRDefault="00000000" w:rsidRPr="00000000" w14:paraId="000001C8">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C9">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1CA">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1CB">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1CC">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b w:val="1"/>
          <w:color w:val="0070c0"/>
          <w:sz w:val="24"/>
          <w:szCs w:val="24"/>
          <w:highlight w:val="white"/>
        </w:rPr>
      </w:pPr>
      <w:r w:rsidDel="00000000" w:rsidR="00000000" w:rsidRPr="00000000">
        <w:rPr>
          <w:rtl w:val="0"/>
        </w:rPr>
      </w:r>
    </w:p>
    <w:p w:rsidR="00000000" w:rsidDel="00000000" w:rsidP="00000000" w:rsidRDefault="00000000" w:rsidRPr="00000000" w14:paraId="000001CD">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b w:val="1"/>
          <w:color w:val="00b050"/>
          <w:sz w:val="24"/>
          <w:szCs w:val="24"/>
          <w:highlight w:val="white"/>
        </w:rPr>
      </w:pPr>
      <w:r w:rsidDel="00000000" w:rsidR="00000000" w:rsidRPr="00000000">
        <w:rPr>
          <w:rFonts w:ascii="Times New Roman" w:cs="Times New Roman" w:eastAsia="Times New Roman" w:hAnsi="Times New Roman"/>
          <w:b w:val="1"/>
          <w:color w:val="00b050"/>
          <w:sz w:val="24"/>
          <w:szCs w:val="24"/>
          <w:highlight w:val="white"/>
          <w:rtl w:val="0"/>
        </w:rPr>
        <w:t xml:space="preserve"> </w:t>
      </w:r>
    </w:p>
    <w:p w:rsidR="00000000" w:rsidDel="00000000" w:rsidP="00000000" w:rsidRDefault="00000000" w:rsidRPr="00000000" w14:paraId="000001CE">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3.1.14. Development of aWeb-Based Ensemble Machine Learning Application to Select the Optimal Size of Posterior Chamber Phakic Intraocular Lens</w:t>
      </w:r>
    </w:p>
    <w:p w:rsidR="00000000" w:rsidDel="00000000" w:rsidP="00000000" w:rsidRDefault="00000000" w:rsidRPr="00000000" w14:paraId="000001CF">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Desarrollo de una aplicación de aprendizaje automático conjunto basada en la web para seleccionar el tamaño óptimo de la cámara posterior de una lente intraocular fáquica.</w:t>
      </w:r>
      <w:r w:rsidDel="00000000" w:rsidR="00000000" w:rsidRPr="00000000">
        <w:drawing>
          <wp:anchor allowOverlap="1" behindDoc="0" distB="114300" distT="114300" distL="114300" distR="114300" hidden="0" layoutInCell="1" locked="0" relativeHeight="0" simplePos="0">
            <wp:simplePos x="0" y="0"/>
            <wp:positionH relativeFrom="column">
              <wp:posOffset>3864300</wp:posOffset>
            </wp:positionH>
            <wp:positionV relativeFrom="paragraph">
              <wp:posOffset>390525</wp:posOffset>
            </wp:positionV>
            <wp:extent cx="1866900" cy="1647825"/>
            <wp:effectExtent b="0" l="0" r="0" t="0"/>
            <wp:wrapSquare wrapText="bothSides" distB="114300" distT="114300" distL="114300" distR="114300"/>
            <wp:docPr id="2101730952" name="image11.png"/>
            <a:graphic>
              <a:graphicData uri="http://schemas.openxmlformats.org/drawingml/2006/picture">
                <pic:pic>
                  <pic:nvPicPr>
                    <pic:cNvPr id="0" name="image11.png"/>
                    <pic:cNvPicPr preferRelativeResize="0"/>
                  </pic:nvPicPr>
                  <pic:blipFill>
                    <a:blip r:embed="rId44"/>
                    <a:srcRect b="0" l="0" r="0" t="0"/>
                    <a:stretch>
                      <a:fillRect/>
                    </a:stretch>
                  </pic:blipFill>
                  <pic:spPr>
                    <a:xfrm>
                      <a:off x="0" y="0"/>
                      <a:ext cx="1866900" cy="1647825"/>
                    </a:xfrm>
                    <a:prstGeom prst="rect"/>
                    <a:ln/>
                  </pic:spPr>
                </pic:pic>
              </a:graphicData>
            </a:graphic>
          </wp:anchor>
        </w:drawing>
      </w:r>
    </w:p>
    <w:p w:rsidR="00000000" w:rsidDel="00000000" w:rsidP="00000000" w:rsidRDefault="00000000" w:rsidRPr="00000000" w14:paraId="000001D0">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(Kang et al., 2021)</w:t>
      </w:r>
    </w:p>
    <w:p w:rsidR="00000000" w:rsidDel="00000000" w:rsidP="00000000" w:rsidRDefault="00000000" w:rsidRPr="00000000" w14:paraId="000001D1">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b w:val="1"/>
          <w:color w:val="1155cc"/>
          <w:sz w:val="24"/>
          <w:szCs w:val="24"/>
          <w:highlight w:val="white"/>
          <w:u w:val="single"/>
        </w:rPr>
      </w:pPr>
      <w:r w:rsidDel="00000000" w:rsidR="00000000" w:rsidRPr="00000000">
        <w:rPr>
          <w:rFonts w:ascii="Times New Roman" w:cs="Times New Roman" w:eastAsia="Times New Roman" w:hAnsi="Times New Roman"/>
          <w:b w:val="1"/>
          <w:sz w:val="24"/>
          <w:szCs w:val="24"/>
          <w:highlight w:val="white"/>
          <w:rtl w:val="0"/>
        </w:rPr>
        <w:t xml:space="preserve">DOI:</w:t>
      </w:r>
      <w:hyperlink r:id="rId45">
        <w:r w:rsidDel="00000000" w:rsidR="00000000" w:rsidRPr="00000000">
          <w:rPr>
            <w:rFonts w:ascii="Times New Roman" w:cs="Times New Roman" w:eastAsia="Times New Roman" w:hAnsi="Times New Roman"/>
            <w:b w:val="1"/>
            <w:sz w:val="24"/>
            <w:szCs w:val="24"/>
            <w:highlight w:val="white"/>
            <w:rtl w:val="0"/>
          </w:rPr>
          <w:t xml:space="preserve"> </w:t>
        </w:r>
      </w:hyperlink>
      <w:hyperlink r:id="rId46">
        <w:r w:rsidDel="00000000" w:rsidR="00000000" w:rsidRPr="00000000">
          <w:rPr>
            <w:rFonts w:ascii="Times New Roman" w:cs="Times New Roman" w:eastAsia="Times New Roman" w:hAnsi="Times New Roman"/>
            <w:b w:val="1"/>
            <w:color w:val="1155cc"/>
            <w:sz w:val="24"/>
            <w:szCs w:val="24"/>
            <w:highlight w:val="white"/>
            <w:u w:val="single"/>
            <w:rtl w:val="0"/>
          </w:rPr>
          <w:t xml:space="preserve">https://doi.org/10.1167/tvst.10.6.5</w:t>
        </w:r>
      </w:hyperlink>
      <w:r w:rsidDel="00000000" w:rsidR="00000000" w:rsidRPr="00000000">
        <w:rPr>
          <w:rtl w:val="0"/>
        </w:rPr>
      </w:r>
    </w:p>
    <w:p w:rsidR="00000000" w:rsidDel="00000000" w:rsidP="00000000" w:rsidRDefault="00000000" w:rsidRPr="00000000" w14:paraId="000001D2">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b w:val="1"/>
          <w:color w:val="1155cc"/>
          <w:sz w:val="24"/>
          <w:szCs w:val="24"/>
          <w:highlight w:val="white"/>
          <w:u w:val="single"/>
        </w:rPr>
      </w:pPr>
      <w:r w:rsidDel="00000000" w:rsidR="00000000" w:rsidRPr="00000000">
        <w:rPr>
          <w:rFonts w:ascii="Times New Roman" w:cs="Times New Roman" w:eastAsia="Times New Roman" w:hAnsi="Times New Roman"/>
          <w:b w:val="1"/>
          <w:color w:val="1155cc"/>
          <w:sz w:val="24"/>
          <w:szCs w:val="24"/>
          <w:highlight w:val="white"/>
          <w:u w:val="single"/>
          <w:rtl w:val="0"/>
        </w:rPr>
        <w:t xml:space="preserve"> </w:t>
      </w:r>
    </w:p>
    <w:p w:rsidR="00000000" w:rsidDel="00000000" w:rsidP="00000000" w:rsidRDefault="00000000" w:rsidRPr="00000000" w14:paraId="000001D3">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Citado 44 veces en Scopus</w:t>
      </w:r>
    </w:p>
    <w:p w:rsidR="00000000" w:rsidDel="00000000" w:rsidP="00000000" w:rsidRDefault="00000000" w:rsidRPr="00000000" w14:paraId="000001D4">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Este artículo presenta</w:t>
      </w:r>
      <w:r w:rsidDel="00000000" w:rsidR="00000000" w:rsidRPr="00000000">
        <w:rPr>
          <w:rFonts w:ascii="Times New Roman" w:cs="Times New Roman" w:eastAsia="Times New Roman" w:hAnsi="Times New Roman"/>
          <w:b w:val="1"/>
          <w:sz w:val="24"/>
          <w:szCs w:val="24"/>
          <w:highlight w:val="white"/>
          <w:rtl w:val="0"/>
        </w:rPr>
        <w:t xml:space="preserve"> </w:t>
      </w:r>
      <w:r w:rsidDel="00000000" w:rsidR="00000000" w:rsidRPr="00000000">
        <w:rPr>
          <w:rFonts w:ascii="Times New Roman" w:cs="Times New Roman" w:eastAsia="Times New Roman" w:hAnsi="Times New Roman"/>
          <w:b w:val="1"/>
          <w:color w:val="00b050"/>
          <w:sz w:val="24"/>
          <w:szCs w:val="24"/>
          <w:highlight w:val="white"/>
          <w:rtl w:val="0"/>
        </w:rPr>
        <w:t xml:space="preserve">el desarrollo de una </w:t>
      </w:r>
      <w:r w:rsidDel="00000000" w:rsidR="00000000" w:rsidRPr="00000000">
        <w:rPr>
          <w:rFonts w:ascii="Times New Roman" w:cs="Times New Roman" w:eastAsia="Times New Roman" w:hAnsi="Times New Roman"/>
          <w:b w:val="1"/>
          <w:color w:val="00b050"/>
          <w:sz w:val="24"/>
          <w:szCs w:val="24"/>
          <w:highlight w:val="white"/>
          <w:u w:val="single"/>
          <w:rtl w:val="0"/>
        </w:rPr>
        <w:t xml:space="preserve">aplicación web</w:t>
      </w:r>
      <w:r w:rsidDel="00000000" w:rsidR="00000000" w:rsidRPr="00000000">
        <w:rPr>
          <w:rFonts w:ascii="Times New Roman" w:cs="Times New Roman" w:eastAsia="Times New Roman" w:hAnsi="Times New Roman"/>
          <w:b w:val="1"/>
          <w:color w:val="00b050"/>
          <w:sz w:val="24"/>
          <w:szCs w:val="24"/>
          <w:highlight w:val="white"/>
          <w:rtl w:val="0"/>
        </w:rPr>
        <w:t xml:space="preserve"> basada en aprendizaje automático (</w:t>
      </w:r>
      <w:r w:rsidDel="00000000" w:rsidR="00000000" w:rsidRPr="00000000">
        <w:rPr>
          <w:rFonts w:ascii="Times New Roman" w:cs="Times New Roman" w:eastAsia="Times New Roman" w:hAnsi="Times New Roman"/>
          <w:b w:val="1"/>
          <w:color w:val="00b050"/>
          <w:sz w:val="24"/>
          <w:szCs w:val="24"/>
          <w:highlight w:val="white"/>
          <w:u w:val="single"/>
          <w:rtl w:val="0"/>
        </w:rPr>
        <w:t xml:space="preserve">machine learning)</w:t>
      </w:r>
      <w:r w:rsidDel="00000000" w:rsidR="00000000" w:rsidRPr="00000000">
        <w:rPr>
          <w:rFonts w:ascii="Times New Roman" w:cs="Times New Roman" w:eastAsia="Times New Roman" w:hAnsi="Times New Roman"/>
          <w:b w:val="1"/>
          <w:color w:val="00b050"/>
          <w:sz w:val="24"/>
          <w:szCs w:val="24"/>
          <w:highlight w:val="white"/>
          <w:rtl w:val="0"/>
        </w:rPr>
        <w:t xml:space="preserve"> para predecir el </w:t>
      </w:r>
      <w:r w:rsidDel="00000000" w:rsidR="00000000" w:rsidRPr="00000000">
        <w:rPr>
          <w:rFonts w:ascii="Times New Roman" w:cs="Times New Roman" w:eastAsia="Times New Roman" w:hAnsi="Times New Roman"/>
          <w:b w:val="1"/>
          <w:color w:val="00b050"/>
          <w:sz w:val="24"/>
          <w:szCs w:val="24"/>
          <w:highlight w:val="white"/>
          <w:u w:val="single"/>
          <w:rtl w:val="0"/>
        </w:rPr>
        <w:t xml:space="preserve">vault posoperatorio</w:t>
      </w:r>
      <w:r w:rsidDel="00000000" w:rsidR="00000000" w:rsidRPr="00000000">
        <w:rPr>
          <w:rFonts w:ascii="Times New Roman" w:cs="Times New Roman" w:eastAsia="Times New Roman" w:hAnsi="Times New Roman"/>
          <w:b w:val="1"/>
          <w:color w:val="00b050"/>
          <w:sz w:val="24"/>
          <w:szCs w:val="24"/>
          <w:highlight w:val="white"/>
          <w:rtl w:val="0"/>
        </w:rPr>
        <w:t xml:space="preserve"> y seleccionar el tamaño óptimo de lentes intraoculares fáquicos de cámara posterior (ICL). Utilizando un modelo ensemble que integra </w:t>
      </w:r>
      <w:r w:rsidDel="00000000" w:rsidR="00000000" w:rsidRPr="00000000">
        <w:rPr>
          <w:rFonts w:ascii="Times New Roman" w:cs="Times New Roman" w:eastAsia="Times New Roman" w:hAnsi="Times New Roman"/>
          <w:b w:val="1"/>
          <w:color w:val="00b050"/>
          <w:sz w:val="24"/>
          <w:szCs w:val="24"/>
          <w:highlight w:val="white"/>
          <w:u w:val="single"/>
          <w:rtl w:val="0"/>
        </w:rPr>
        <w:t xml:space="preserve">XGBoost y LightGBM</w:t>
      </w:r>
      <w:r w:rsidDel="00000000" w:rsidR="00000000" w:rsidRPr="00000000">
        <w:rPr>
          <w:rFonts w:ascii="Times New Roman" w:cs="Times New Roman" w:eastAsia="Times New Roman" w:hAnsi="Times New Roman"/>
          <w:b w:val="1"/>
          <w:color w:val="00b050"/>
          <w:sz w:val="24"/>
          <w:szCs w:val="24"/>
          <w:highlight w:val="white"/>
          <w:rtl w:val="0"/>
        </w:rPr>
        <w:t xml:space="preserve">, los autores logran una predicción más precisa del vault, lo que es fundamental para evitar complicaciones como glaucoma de ángulo cerrado o cataratas subcapsulares anteriores</w:t>
      </w:r>
      <w:r w:rsidDel="00000000" w:rsidR="00000000" w:rsidRPr="00000000">
        <w:rPr>
          <w:rFonts w:ascii="Times New Roman" w:cs="Times New Roman" w:eastAsia="Times New Roman" w:hAnsi="Times New Roman"/>
          <w:b w:val="1"/>
          <w:sz w:val="24"/>
          <w:szCs w:val="24"/>
          <w:highlight w:val="white"/>
          <w:rtl w:val="0"/>
        </w:rPr>
        <w:t xml:space="preserve">.</w:t>
      </w:r>
      <w:r w:rsidDel="00000000" w:rsidR="00000000" w:rsidRPr="00000000">
        <w:rPr>
          <w:rFonts w:ascii="Times New Roman" w:cs="Times New Roman" w:eastAsia="Times New Roman" w:hAnsi="Times New Roman"/>
          <w:sz w:val="24"/>
          <w:szCs w:val="24"/>
          <w:highlight w:val="white"/>
          <w:rtl w:val="0"/>
        </w:rPr>
        <w:t xml:space="preserve"> La aplicación se basa en datos clínicos preoperatorios recolectados de dos centros oftalmológicos en Corea y Japón, validando su efectividad en diferentes poblaciones.</w:t>
      </w:r>
    </w:p>
    <w:p w:rsidR="00000000" w:rsidDel="00000000" w:rsidP="00000000" w:rsidRDefault="00000000" w:rsidRPr="00000000" w14:paraId="000001D5">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color w:val="00b050"/>
          <w:sz w:val="24"/>
          <w:szCs w:val="24"/>
          <w:highlight w:val="white"/>
          <w:rtl w:val="0"/>
        </w:rPr>
        <w:t xml:space="preserve">El sistema implementado recurre a un modelo </w:t>
      </w:r>
      <w:r w:rsidDel="00000000" w:rsidR="00000000" w:rsidRPr="00000000">
        <w:rPr>
          <w:rFonts w:ascii="Times New Roman" w:cs="Times New Roman" w:eastAsia="Times New Roman" w:hAnsi="Times New Roman"/>
          <w:b w:val="1"/>
          <w:color w:val="00b050"/>
          <w:sz w:val="24"/>
          <w:szCs w:val="24"/>
          <w:highlight w:val="white"/>
          <w:u w:val="single"/>
          <w:rtl w:val="0"/>
        </w:rPr>
        <w:t xml:space="preserve">stacking ensemble</w:t>
      </w:r>
      <w:r w:rsidDel="00000000" w:rsidR="00000000" w:rsidRPr="00000000">
        <w:rPr>
          <w:rFonts w:ascii="Times New Roman" w:cs="Times New Roman" w:eastAsia="Times New Roman" w:hAnsi="Times New Roman"/>
          <w:b w:val="1"/>
          <w:color w:val="00b050"/>
          <w:sz w:val="24"/>
          <w:szCs w:val="24"/>
          <w:highlight w:val="white"/>
          <w:rtl w:val="0"/>
        </w:rPr>
        <w:t xml:space="preserve">, el cual combina múltiples modelos de regresión para generar predicciones más robustas. A través de técnicas como validación cruzada de cinco pliegues, eliminación recursiva de características y</w:t>
      </w:r>
      <w:r w:rsidDel="00000000" w:rsidR="00000000" w:rsidRPr="00000000">
        <w:rPr>
          <w:rFonts w:ascii="Times New Roman" w:cs="Times New Roman" w:eastAsia="Times New Roman" w:hAnsi="Times New Roman"/>
          <w:b w:val="1"/>
          <w:color w:val="00b050"/>
          <w:sz w:val="24"/>
          <w:szCs w:val="24"/>
          <w:highlight w:val="white"/>
          <w:u w:val="single"/>
          <w:rtl w:val="0"/>
        </w:rPr>
        <w:t xml:space="preserve"> SHAP</w:t>
      </w:r>
      <w:r w:rsidDel="00000000" w:rsidR="00000000" w:rsidRPr="00000000">
        <w:rPr>
          <w:rFonts w:ascii="Times New Roman" w:cs="Times New Roman" w:eastAsia="Times New Roman" w:hAnsi="Times New Roman"/>
          <w:b w:val="1"/>
          <w:color w:val="00b050"/>
          <w:sz w:val="24"/>
          <w:szCs w:val="24"/>
          <w:highlight w:val="white"/>
          <w:rtl w:val="0"/>
        </w:rPr>
        <w:t xml:space="preserve"> (SHapley Additive exPlanations),</w:t>
      </w:r>
      <w:r w:rsidDel="00000000" w:rsidR="00000000" w:rsidRPr="00000000">
        <w:rPr>
          <w:rFonts w:ascii="Times New Roman" w:cs="Times New Roman" w:eastAsia="Times New Roman" w:hAnsi="Times New Roman"/>
          <w:color w:val="00b050"/>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se identificaron las variables más influyentes en la predicción, tales como el ancho de la cámara anterior (ACW), la profundidad de la cámara anterior (ACD), el poder del lente, y el tamaño pupilar. La métrica principal para evaluar el rendimiento fue el error absoluto medio (MAE), en donde el modelo propuesto obtuvo mejores resultados que los métodos tradicionales como el nomograma del fabricante y la fórmula NK.</w:t>
      </w:r>
    </w:p>
    <w:p w:rsidR="00000000" w:rsidDel="00000000" w:rsidP="00000000" w:rsidRDefault="00000000" w:rsidRPr="00000000" w14:paraId="000001D6">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Además, el modelo fue capaz de mantener un buen rendimiento tanto en la validación interna como en la validación externa, con tasas de precisión del 75.9% y 67.4% respectivamente, en la selección del tamaño correcto del lente. Esta capacidad de generalización muestra la efectividad del enfoque basado en datos y el valor de las plataformas web interactivas para apoyar decisiones clínicas complejas. El artículo también resalta cómo el uso de modelos explicables permite una mayor confianza por parte de los profesionales de salud al interpretar los resultados del sistema.</w:t>
      </w:r>
    </w:p>
    <w:p w:rsidR="00000000" w:rsidDel="00000000" w:rsidP="00000000" w:rsidRDefault="00000000" w:rsidRPr="00000000" w14:paraId="000001D7">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Finalmente, los autores reconocen algunas limitaciones como la variabilidad en las condiciones de iluminación durante las mediciones, la necesidad de más diversidad en las muestras y el posible sobreajuste del modelo (overfitting). Aun así, su propuesta representa una herramienta clínica avanzada que mejora la selección del ICL mediante un enfoque de inteligencia artificial explicable, y puede extenderse a otras aplicaciones médicas con un diseño similar de predicción personalizada y asistencia quirúrgica automatizada.</w:t>
      </w:r>
    </w:p>
    <w:p w:rsidR="00000000" w:rsidDel="00000000" w:rsidP="00000000" w:rsidRDefault="00000000" w:rsidRPr="00000000" w14:paraId="000001D8">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 Utilidad del artículo para mi tesis</w:t>
      </w:r>
    </w:p>
    <w:p w:rsidR="00000000" w:rsidDel="00000000" w:rsidP="00000000" w:rsidRDefault="00000000" w:rsidRPr="00000000" w14:paraId="000001D9">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El artículo desarrolla una aplicación</w:t>
      </w:r>
      <w:r w:rsidDel="00000000" w:rsidR="00000000" w:rsidRPr="00000000">
        <w:rPr>
          <w:rFonts w:ascii="Times New Roman" w:cs="Times New Roman" w:eastAsia="Times New Roman" w:hAnsi="Times New Roman"/>
          <w:b w:val="1"/>
          <w:sz w:val="24"/>
          <w:szCs w:val="24"/>
          <w:highlight w:val="white"/>
          <w:rtl w:val="0"/>
        </w:rPr>
        <w:t xml:space="preserve"> </w:t>
      </w:r>
      <w:r w:rsidDel="00000000" w:rsidR="00000000" w:rsidRPr="00000000">
        <w:rPr>
          <w:rFonts w:ascii="Times New Roman" w:cs="Times New Roman" w:eastAsia="Times New Roman" w:hAnsi="Times New Roman"/>
          <w:b w:val="1"/>
          <w:color w:val="00b050"/>
          <w:sz w:val="24"/>
          <w:szCs w:val="24"/>
          <w:highlight w:val="white"/>
          <w:rtl w:val="0"/>
        </w:rPr>
        <w:t xml:space="preserve">web basada en </w:t>
      </w:r>
      <w:r w:rsidDel="00000000" w:rsidR="00000000" w:rsidRPr="00000000">
        <w:rPr>
          <w:rFonts w:ascii="Times New Roman" w:cs="Times New Roman" w:eastAsia="Times New Roman" w:hAnsi="Times New Roman"/>
          <w:b w:val="1"/>
          <w:color w:val="00b050"/>
          <w:sz w:val="24"/>
          <w:szCs w:val="24"/>
          <w:highlight w:val="white"/>
          <w:u w:val="single"/>
          <w:rtl w:val="0"/>
        </w:rPr>
        <w:t xml:space="preserve">machine learning</w:t>
      </w:r>
      <w:r w:rsidDel="00000000" w:rsidR="00000000" w:rsidRPr="00000000">
        <w:rPr>
          <w:rFonts w:ascii="Times New Roman" w:cs="Times New Roman" w:eastAsia="Times New Roman" w:hAnsi="Times New Roman"/>
          <w:b w:val="1"/>
          <w:color w:val="00b050"/>
          <w:sz w:val="24"/>
          <w:szCs w:val="24"/>
          <w:highlight w:val="white"/>
          <w:rtl w:val="0"/>
        </w:rPr>
        <w:t xml:space="preserve"> que permite predecir el </w:t>
      </w:r>
      <w:r w:rsidDel="00000000" w:rsidR="00000000" w:rsidRPr="00000000">
        <w:rPr>
          <w:rFonts w:ascii="Times New Roman" w:cs="Times New Roman" w:eastAsia="Times New Roman" w:hAnsi="Times New Roman"/>
          <w:b w:val="1"/>
          <w:color w:val="00b050"/>
          <w:sz w:val="24"/>
          <w:szCs w:val="24"/>
          <w:highlight w:val="white"/>
          <w:u w:val="single"/>
          <w:rtl w:val="0"/>
        </w:rPr>
        <w:t xml:space="preserve">vault posoperatorio</w:t>
      </w:r>
      <w:r w:rsidDel="00000000" w:rsidR="00000000" w:rsidRPr="00000000">
        <w:rPr>
          <w:rFonts w:ascii="Times New Roman" w:cs="Times New Roman" w:eastAsia="Times New Roman" w:hAnsi="Times New Roman"/>
          <w:b w:val="1"/>
          <w:color w:val="00b050"/>
          <w:sz w:val="24"/>
          <w:szCs w:val="24"/>
          <w:highlight w:val="white"/>
          <w:rtl w:val="0"/>
        </w:rPr>
        <w:t xml:space="preserve"> y seleccionar el tamaño óptimo de lentes ICL (Implantable Collamer Lens). Se utiliza un modelo ensemble, específicamente un </w:t>
      </w:r>
      <w:r w:rsidDel="00000000" w:rsidR="00000000" w:rsidRPr="00000000">
        <w:rPr>
          <w:rFonts w:ascii="Times New Roman" w:cs="Times New Roman" w:eastAsia="Times New Roman" w:hAnsi="Times New Roman"/>
          <w:b w:val="1"/>
          <w:color w:val="00b050"/>
          <w:sz w:val="24"/>
          <w:szCs w:val="24"/>
          <w:highlight w:val="white"/>
          <w:u w:val="single"/>
          <w:rtl w:val="0"/>
        </w:rPr>
        <w:t xml:space="preserve">stacking ensemble</w:t>
      </w:r>
      <w:r w:rsidDel="00000000" w:rsidR="00000000" w:rsidRPr="00000000">
        <w:rPr>
          <w:rFonts w:ascii="Times New Roman" w:cs="Times New Roman" w:eastAsia="Times New Roman" w:hAnsi="Times New Roman"/>
          <w:b w:val="1"/>
          <w:color w:val="00b050"/>
          <w:sz w:val="24"/>
          <w:szCs w:val="24"/>
          <w:highlight w:val="white"/>
          <w:rtl w:val="0"/>
        </w:rPr>
        <w:t xml:space="preserve"> que combina algoritmos como XGBoost y LightGBM, para mejorar la precisión de las predicciones</w:t>
      </w:r>
      <w:r w:rsidDel="00000000" w:rsidR="00000000" w:rsidRPr="00000000">
        <w:rPr>
          <w:rFonts w:ascii="Times New Roman" w:cs="Times New Roman" w:eastAsia="Times New Roman" w:hAnsi="Times New Roman"/>
          <w:b w:val="1"/>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El sistema fue entrenado y validado con datos clínicos recolectados de Corea y Japón, logrando un bajo error absoluto medio (MAE). Además, se aplicaron técnicas como validación cruzada, SHAP (SHapley Additive exPlanations) para interpretar los resultados, y se construyó una interfaz web interactiva para uso clínico.</w:t>
      </w:r>
    </w:p>
    <w:p w:rsidR="00000000" w:rsidDel="00000000" w:rsidP="00000000" w:rsidRDefault="00000000" w:rsidRPr="00000000" w14:paraId="000001DA">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color w:val="0070c0"/>
          <w:sz w:val="24"/>
          <w:szCs w:val="24"/>
          <w:highlight w:val="white"/>
        </w:rPr>
      </w:pPr>
      <w:r w:rsidDel="00000000" w:rsidR="00000000" w:rsidRPr="00000000">
        <w:rPr>
          <w:rFonts w:ascii="Times New Roman" w:cs="Times New Roman" w:eastAsia="Times New Roman" w:hAnsi="Times New Roman"/>
          <w:color w:val="0070c0"/>
          <w:sz w:val="24"/>
          <w:szCs w:val="24"/>
          <w:highlight w:val="white"/>
          <w:rtl w:val="0"/>
        </w:rPr>
        <w:t xml:space="preserve">En este proceso, </w:t>
      </w:r>
      <w:r w:rsidDel="00000000" w:rsidR="00000000" w:rsidRPr="00000000">
        <w:rPr>
          <w:rFonts w:ascii="Times New Roman" w:cs="Times New Roman" w:eastAsia="Times New Roman" w:hAnsi="Times New Roman"/>
          <w:b w:val="1"/>
          <w:color w:val="0070c0"/>
          <w:sz w:val="24"/>
          <w:szCs w:val="24"/>
          <w:highlight w:val="white"/>
          <w:rtl w:val="0"/>
        </w:rPr>
        <w:t xml:space="preserve">emplearemos algoritmos avanzados como</w:t>
      </w:r>
      <w:r w:rsidDel="00000000" w:rsidR="00000000" w:rsidRPr="00000000">
        <w:rPr>
          <w:rFonts w:ascii="Times New Roman" w:cs="Times New Roman" w:eastAsia="Times New Roman" w:hAnsi="Times New Roman"/>
          <w:b w:val="1"/>
          <w:color w:val="0070c0"/>
          <w:sz w:val="24"/>
          <w:szCs w:val="24"/>
          <w:highlight w:val="white"/>
          <w:u w:val="single"/>
          <w:rtl w:val="0"/>
        </w:rPr>
        <w:t xml:space="preserve"> XGBoost y LightGBM</w:t>
      </w:r>
      <w:r w:rsidDel="00000000" w:rsidR="00000000" w:rsidRPr="00000000">
        <w:rPr>
          <w:rFonts w:ascii="Times New Roman" w:cs="Times New Roman" w:eastAsia="Times New Roman" w:hAnsi="Times New Roman"/>
          <w:b w:val="1"/>
          <w:color w:val="0070c0"/>
          <w:sz w:val="24"/>
          <w:szCs w:val="24"/>
          <w:highlight w:val="white"/>
          <w:rtl w:val="0"/>
        </w:rPr>
        <w:t xml:space="preserve">,</w:t>
      </w:r>
      <w:r w:rsidDel="00000000" w:rsidR="00000000" w:rsidRPr="00000000">
        <w:rPr>
          <w:rFonts w:ascii="Times New Roman" w:cs="Times New Roman" w:eastAsia="Times New Roman" w:hAnsi="Times New Roman"/>
          <w:color w:val="0070c0"/>
          <w:sz w:val="24"/>
          <w:szCs w:val="24"/>
          <w:highlight w:val="white"/>
          <w:rtl w:val="0"/>
        </w:rPr>
        <w:t xml:space="preserve"> que nos permitirán procesar grandes volúmenes de datos con alta precisión. Además, incorporaremos la validación cruzada como mecanismo para garantizar la fiabilidad de las predicciones generadas por el sistema, reduciendo el riesgo de sobreajuste y aumentando la capacidad de generalización del modelo.</w:t>
      </w:r>
    </w:p>
    <w:p w:rsidR="00000000" w:rsidDel="00000000" w:rsidP="00000000" w:rsidRDefault="00000000" w:rsidRPr="00000000" w14:paraId="000001DB">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color w:val="0070c0"/>
          <w:sz w:val="24"/>
          <w:szCs w:val="24"/>
          <w:highlight w:val="white"/>
        </w:rPr>
      </w:pPr>
      <w:r w:rsidDel="00000000" w:rsidR="00000000" w:rsidRPr="00000000">
        <w:rPr>
          <w:rFonts w:ascii="Times New Roman" w:cs="Times New Roman" w:eastAsia="Times New Roman" w:hAnsi="Times New Roman"/>
          <w:color w:val="0070c0"/>
          <w:sz w:val="24"/>
          <w:szCs w:val="24"/>
          <w:highlight w:val="white"/>
          <w:rtl w:val="0"/>
        </w:rPr>
        <w:t xml:space="preserve">Por otro lado, </w:t>
      </w:r>
      <w:r w:rsidDel="00000000" w:rsidR="00000000" w:rsidRPr="00000000">
        <w:rPr>
          <w:rFonts w:ascii="Times New Roman" w:cs="Times New Roman" w:eastAsia="Times New Roman" w:hAnsi="Times New Roman"/>
          <w:b w:val="1"/>
          <w:color w:val="0070c0"/>
          <w:sz w:val="24"/>
          <w:szCs w:val="24"/>
          <w:highlight w:val="white"/>
          <w:rtl w:val="0"/>
        </w:rPr>
        <w:t xml:space="preserve">aplicaremos técnicas interpretables como </w:t>
      </w:r>
      <w:r w:rsidDel="00000000" w:rsidR="00000000" w:rsidRPr="00000000">
        <w:rPr>
          <w:rFonts w:ascii="Times New Roman" w:cs="Times New Roman" w:eastAsia="Times New Roman" w:hAnsi="Times New Roman"/>
          <w:b w:val="1"/>
          <w:color w:val="0070c0"/>
          <w:sz w:val="24"/>
          <w:szCs w:val="24"/>
          <w:highlight w:val="white"/>
          <w:u w:val="single"/>
          <w:rtl w:val="0"/>
        </w:rPr>
        <w:t xml:space="preserve">SHAP</w:t>
      </w:r>
      <w:r w:rsidDel="00000000" w:rsidR="00000000" w:rsidRPr="00000000">
        <w:rPr>
          <w:rFonts w:ascii="Times New Roman" w:cs="Times New Roman" w:eastAsia="Times New Roman" w:hAnsi="Times New Roman"/>
          <w:b w:val="1"/>
          <w:color w:val="0070c0"/>
          <w:sz w:val="24"/>
          <w:szCs w:val="24"/>
          <w:highlight w:val="white"/>
          <w:rtl w:val="0"/>
        </w:rPr>
        <w:t xml:space="preserve">, que facilitarán la comprensión de los resultados al ofrecer explicaciones claras y detalladas sobre los factores que influyen en la clasificación de un estudiante como en riesgo o destacado. </w:t>
      </w:r>
      <w:r w:rsidDel="00000000" w:rsidR="00000000" w:rsidRPr="00000000">
        <w:rPr>
          <w:rFonts w:ascii="Times New Roman" w:cs="Times New Roman" w:eastAsia="Times New Roman" w:hAnsi="Times New Roman"/>
          <w:color w:val="0070c0"/>
          <w:sz w:val="24"/>
          <w:szCs w:val="24"/>
          <w:highlight w:val="white"/>
          <w:rtl w:val="0"/>
        </w:rPr>
        <w:t xml:space="preserve">Este enfoque no solo aporta transparencia, sino que también fortalece la confianza en las decisiones pedagógicas basadas en datos.</w:t>
      </w:r>
    </w:p>
    <w:p w:rsidR="00000000" w:rsidDel="00000000" w:rsidP="00000000" w:rsidRDefault="00000000" w:rsidRPr="00000000" w14:paraId="000001DC">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b w:val="1"/>
          <w:color w:val="0070c0"/>
          <w:sz w:val="24"/>
          <w:szCs w:val="24"/>
          <w:highlight w:val="white"/>
        </w:rPr>
      </w:pPr>
      <w:r w:rsidDel="00000000" w:rsidR="00000000" w:rsidRPr="00000000">
        <w:rPr>
          <w:rtl w:val="0"/>
        </w:rPr>
      </w:r>
    </w:p>
    <w:p w:rsidR="00000000" w:rsidDel="00000000" w:rsidP="00000000" w:rsidRDefault="00000000" w:rsidRPr="00000000" w14:paraId="000001DD">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3.1.15.  Workplace literacy skills how information and digital literacy affect adoption of digital technology</w:t>
      </w:r>
      <w:r w:rsidDel="00000000" w:rsidR="00000000" w:rsidRPr="00000000">
        <w:drawing>
          <wp:anchor allowOverlap="1" behindDoc="0" distB="114300" distT="114300" distL="114300" distR="114300" hidden="0" layoutInCell="1" locked="0" relativeHeight="0" simplePos="0">
            <wp:simplePos x="0" y="0"/>
            <wp:positionH relativeFrom="column">
              <wp:posOffset>3895725</wp:posOffset>
            </wp:positionH>
            <wp:positionV relativeFrom="paragraph">
              <wp:posOffset>668610</wp:posOffset>
            </wp:positionV>
            <wp:extent cx="1790700" cy="1638300"/>
            <wp:effectExtent b="0" l="0" r="0" t="0"/>
            <wp:wrapSquare wrapText="bothSides" distB="114300" distT="114300" distL="114300" distR="114300"/>
            <wp:docPr id="2101730980" name="image26.png"/>
            <a:graphic>
              <a:graphicData uri="http://schemas.openxmlformats.org/drawingml/2006/picture">
                <pic:pic>
                  <pic:nvPicPr>
                    <pic:cNvPr id="0" name="image26.png"/>
                    <pic:cNvPicPr preferRelativeResize="0"/>
                  </pic:nvPicPr>
                  <pic:blipFill>
                    <a:blip r:embed="rId47"/>
                    <a:srcRect b="0" l="0" r="0" t="0"/>
                    <a:stretch>
                      <a:fillRect/>
                    </a:stretch>
                  </pic:blipFill>
                  <pic:spPr>
                    <a:xfrm>
                      <a:off x="0" y="0"/>
                      <a:ext cx="1790700" cy="1638300"/>
                    </a:xfrm>
                    <a:prstGeom prst="rect"/>
                    <a:ln/>
                  </pic:spPr>
                </pic:pic>
              </a:graphicData>
            </a:graphic>
          </wp:anchor>
        </w:drawing>
      </w:r>
    </w:p>
    <w:p w:rsidR="00000000" w:rsidDel="00000000" w:rsidP="00000000" w:rsidRDefault="00000000" w:rsidRPr="00000000" w14:paraId="000001DE">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Habilidades de alfabetización en el lugar de trabajo: cómo la alfabetización informativa y digital afecta la adopción de la tecnología digital</w:t>
      </w:r>
    </w:p>
    <w:p w:rsidR="00000000" w:rsidDel="00000000" w:rsidP="00000000" w:rsidRDefault="00000000" w:rsidRPr="00000000" w14:paraId="000001DF">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(Nikou et al., 2022)</w:t>
      </w:r>
    </w:p>
    <w:p w:rsidR="00000000" w:rsidDel="00000000" w:rsidP="00000000" w:rsidRDefault="00000000" w:rsidRPr="00000000" w14:paraId="000001E0">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b w:val="1"/>
          <w:color w:val="1155cc"/>
          <w:sz w:val="24"/>
          <w:szCs w:val="24"/>
          <w:highlight w:val="white"/>
          <w:u w:val="single"/>
        </w:rPr>
      </w:pPr>
      <w:r w:rsidDel="00000000" w:rsidR="00000000" w:rsidRPr="00000000">
        <w:rPr>
          <w:rFonts w:ascii="Times New Roman" w:cs="Times New Roman" w:eastAsia="Times New Roman" w:hAnsi="Times New Roman"/>
          <w:b w:val="1"/>
          <w:sz w:val="24"/>
          <w:szCs w:val="24"/>
          <w:highlight w:val="white"/>
          <w:rtl w:val="0"/>
        </w:rPr>
        <w:t xml:space="preserve">DOI:</w:t>
      </w:r>
      <w:r w:rsidDel="00000000" w:rsidR="00000000" w:rsidRPr="00000000">
        <w:rPr>
          <w:rFonts w:ascii="Times New Roman" w:cs="Times New Roman" w:eastAsia="Times New Roman" w:hAnsi="Times New Roman"/>
          <w:b w:val="1"/>
          <w:color w:val="1155cc"/>
          <w:sz w:val="24"/>
          <w:szCs w:val="24"/>
          <w:highlight w:val="white"/>
          <w:rtl w:val="0"/>
        </w:rPr>
        <w:t xml:space="preserve"> </w:t>
      </w:r>
      <w:r w:rsidDel="00000000" w:rsidR="00000000" w:rsidRPr="00000000">
        <w:rPr>
          <w:rFonts w:ascii="Times New Roman" w:cs="Times New Roman" w:eastAsia="Times New Roman" w:hAnsi="Times New Roman"/>
          <w:b w:val="1"/>
          <w:sz w:val="24"/>
          <w:szCs w:val="24"/>
          <w:highlight w:val="white"/>
          <w:rtl w:val="0"/>
        </w:rPr>
        <w:t xml:space="preserve"> </w:t>
      </w:r>
      <w:hyperlink r:id="rId48">
        <w:r w:rsidDel="00000000" w:rsidR="00000000" w:rsidRPr="00000000">
          <w:rPr>
            <w:rFonts w:ascii="Times New Roman" w:cs="Times New Roman" w:eastAsia="Times New Roman" w:hAnsi="Times New Roman"/>
            <w:b w:val="1"/>
            <w:color w:val="1155cc"/>
            <w:sz w:val="24"/>
            <w:szCs w:val="24"/>
            <w:highlight w:val="white"/>
            <w:u w:val="single"/>
            <w:rtl w:val="0"/>
          </w:rPr>
          <w:t xml:space="preserve">https://doi.org/10.1108/JD-12-2021-0241</w:t>
        </w:r>
      </w:hyperlink>
      <w:r w:rsidDel="00000000" w:rsidR="00000000" w:rsidRPr="00000000">
        <w:rPr>
          <w:rtl w:val="0"/>
        </w:rPr>
      </w:r>
    </w:p>
    <w:p w:rsidR="00000000" w:rsidDel="00000000" w:rsidP="00000000" w:rsidRDefault="00000000" w:rsidRPr="00000000" w14:paraId="000001E1">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color w:val="1155cc"/>
          <w:sz w:val="24"/>
          <w:szCs w:val="24"/>
          <w:highlight w:val="white"/>
          <w:u w:val="single"/>
          <w:rtl w:val="0"/>
        </w:rPr>
        <w:t xml:space="preserve"> </w:t>
      </w:r>
      <w:r w:rsidDel="00000000" w:rsidR="00000000" w:rsidRPr="00000000">
        <w:rPr>
          <w:rFonts w:ascii="Times New Roman" w:cs="Times New Roman" w:eastAsia="Times New Roman" w:hAnsi="Times New Roman"/>
          <w:b w:val="1"/>
          <w:sz w:val="24"/>
          <w:szCs w:val="24"/>
          <w:highlight w:val="white"/>
          <w:rtl w:val="0"/>
        </w:rPr>
        <w:t xml:space="preserve">Citado 99 veces</w:t>
      </w:r>
    </w:p>
    <w:p w:rsidR="00000000" w:rsidDel="00000000" w:rsidP="00000000" w:rsidRDefault="00000000" w:rsidRPr="00000000" w14:paraId="000001E2">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El artículo examina</w:t>
      </w:r>
      <w:r w:rsidDel="00000000" w:rsidR="00000000" w:rsidRPr="00000000">
        <w:rPr>
          <w:rFonts w:ascii="Times New Roman" w:cs="Times New Roman" w:eastAsia="Times New Roman" w:hAnsi="Times New Roman"/>
          <w:b w:val="1"/>
          <w:color w:val="00b050"/>
          <w:sz w:val="24"/>
          <w:szCs w:val="24"/>
          <w:highlight w:val="white"/>
          <w:rtl w:val="0"/>
        </w:rPr>
        <w:t xml:space="preserve"> cómo la </w:t>
      </w:r>
      <w:r w:rsidDel="00000000" w:rsidR="00000000" w:rsidRPr="00000000">
        <w:rPr>
          <w:rFonts w:ascii="Times New Roman" w:cs="Times New Roman" w:eastAsia="Times New Roman" w:hAnsi="Times New Roman"/>
          <w:b w:val="1"/>
          <w:color w:val="00b050"/>
          <w:sz w:val="24"/>
          <w:szCs w:val="24"/>
          <w:highlight w:val="white"/>
          <w:u w:val="single"/>
          <w:rtl w:val="0"/>
        </w:rPr>
        <w:t xml:space="preserve">alfabetización informacional (IL</w:t>
      </w:r>
      <w:r w:rsidDel="00000000" w:rsidR="00000000" w:rsidRPr="00000000">
        <w:rPr>
          <w:rFonts w:ascii="Times New Roman" w:cs="Times New Roman" w:eastAsia="Times New Roman" w:hAnsi="Times New Roman"/>
          <w:b w:val="1"/>
          <w:color w:val="00b050"/>
          <w:sz w:val="24"/>
          <w:szCs w:val="24"/>
          <w:highlight w:val="white"/>
          <w:rtl w:val="0"/>
        </w:rPr>
        <w:t xml:space="preserve">) y </w:t>
      </w:r>
      <w:r w:rsidDel="00000000" w:rsidR="00000000" w:rsidRPr="00000000">
        <w:rPr>
          <w:rFonts w:ascii="Times New Roman" w:cs="Times New Roman" w:eastAsia="Times New Roman" w:hAnsi="Times New Roman"/>
          <w:b w:val="1"/>
          <w:color w:val="00b050"/>
          <w:sz w:val="24"/>
          <w:szCs w:val="24"/>
          <w:highlight w:val="white"/>
          <w:u w:val="single"/>
          <w:rtl w:val="0"/>
        </w:rPr>
        <w:t xml:space="preserve">la alfabetización digital (DL)</w:t>
      </w:r>
      <w:r w:rsidDel="00000000" w:rsidR="00000000" w:rsidRPr="00000000">
        <w:rPr>
          <w:rFonts w:ascii="Times New Roman" w:cs="Times New Roman" w:eastAsia="Times New Roman" w:hAnsi="Times New Roman"/>
          <w:b w:val="1"/>
          <w:color w:val="00b050"/>
          <w:sz w:val="24"/>
          <w:szCs w:val="24"/>
          <w:highlight w:val="white"/>
          <w:rtl w:val="0"/>
        </w:rPr>
        <w:t xml:space="preserve"> influyen en la intención de uso de tecnologías digitales en el entorno laboral, integrándolas como nuevos antecedentes dentro del modelo TAM (Technology Acceptance Model). Se destaca que tanto IL como DL tienen un impacto directo en la </w:t>
      </w:r>
      <w:r w:rsidDel="00000000" w:rsidR="00000000" w:rsidRPr="00000000">
        <w:rPr>
          <w:rFonts w:ascii="Times New Roman" w:cs="Times New Roman" w:eastAsia="Times New Roman" w:hAnsi="Times New Roman"/>
          <w:b w:val="1"/>
          <w:color w:val="00b050"/>
          <w:sz w:val="24"/>
          <w:szCs w:val="24"/>
          <w:highlight w:val="white"/>
          <w:u w:val="single"/>
          <w:rtl w:val="0"/>
        </w:rPr>
        <w:t xml:space="preserve">percepción de facilidad de uso </w:t>
      </w:r>
      <w:r w:rsidDel="00000000" w:rsidR="00000000" w:rsidRPr="00000000">
        <w:rPr>
          <w:rFonts w:ascii="Times New Roman" w:cs="Times New Roman" w:eastAsia="Times New Roman" w:hAnsi="Times New Roman"/>
          <w:b w:val="1"/>
          <w:color w:val="00b050"/>
          <w:sz w:val="24"/>
          <w:szCs w:val="24"/>
          <w:highlight w:val="white"/>
          <w:rtl w:val="0"/>
        </w:rPr>
        <w:t xml:space="preserve">(PEoU), pero no afectan directamente la utilidad percibida (PU).</w:t>
      </w:r>
      <w:r w:rsidDel="00000000" w:rsidR="00000000" w:rsidRPr="00000000">
        <w:rPr>
          <w:rFonts w:ascii="Times New Roman" w:cs="Times New Roman" w:eastAsia="Times New Roman" w:hAnsi="Times New Roman"/>
          <w:b w:val="1"/>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A su vez, estas habilidades influyen indirectamente en la intención de uso a través de la </w:t>
      </w:r>
      <w:r w:rsidDel="00000000" w:rsidR="00000000" w:rsidRPr="00000000">
        <w:rPr>
          <w:rFonts w:ascii="Times New Roman" w:cs="Times New Roman" w:eastAsia="Times New Roman" w:hAnsi="Times New Roman"/>
          <w:sz w:val="24"/>
          <w:szCs w:val="24"/>
          <w:highlight w:val="white"/>
          <w:u w:val="single"/>
          <w:rtl w:val="0"/>
        </w:rPr>
        <w:t xml:space="preserve">actitud hacia el uso (ATU)</w:t>
      </w:r>
      <w:r w:rsidDel="00000000" w:rsidR="00000000" w:rsidRPr="00000000">
        <w:rPr>
          <w:rFonts w:ascii="Times New Roman" w:cs="Times New Roman" w:eastAsia="Times New Roman" w:hAnsi="Times New Roman"/>
          <w:sz w:val="24"/>
          <w:szCs w:val="24"/>
          <w:highlight w:val="white"/>
          <w:rtl w:val="0"/>
        </w:rPr>
        <w:t xml:space="preserve"> de la tecnología.</w:t>
      </w:r>
    </w:p>
    <w:p w:rsidR="00000000" w:rsidDel="00000000" w:rsidP="00000000" w:rsidRDefault="00000000" w:rsidRPr="00000000" w14:paraId="000001E3">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El modelo conceptual fue evaluado utilizando modelado de </w:t>
      </w:r>
      <w:r w:rsidDel="00000000" w:rsidR="00000000" w:rsidRPr="00000000">
        <w:rPr>
          <w:rFonts w:ascii="Times New Roman" w:cs="Times New Roman" w:eastAsia="Times New Roman" w:hAnsi="Times New Roman"/>
          <w:sz w:val="24"/>
          <w:szCs w:val="24"/>
          <w:highlight w:val="white"/>
          <w:u w:val="single"/>
          <w:rtl w:val="0"/>
        </w:rPr>
        <w:t xml:space="preserve">ecuaciones estructurales (SEM)</w:t>
      </w:r>
      <w:r w:rsidDel="00000000" w:rsidR="00000000" w:rsidRPr="00000000">
        <w:rPr>
          <w:rFonts w:ascii="Times New Roman" w:cs="Times New Roman" w:eastAsia="Times New Roman" w:hAnsi="Times New Roman"/>
          <w:sz w:val="24"/>
          <w:szCs w:val="24"/>
          <w:highlight w:val="white"/>
          <w:rtl w:val="0"/>
        </w:rPr>
        <w:t xml:space="preserve"> sobre una muestra de 121 trabajadores de diversos sectores en Finlandia. Los resultados mostraron que la alfabetización digital tiene una influencia más fuerte en la facilidad de uso percibida, mientras que la alfabetización informacional también contribuye, aunque en menor medida. Ambos tipos de alfabetización generan una actitud positiva hacia el uso de tecnología, lo cual, a su vez, incrementa la intención de adopción.</w:t>
      </w:r>
    </w:p>
    <w:p w:rsidR="00000000" w:rsidDel="00000000" w:rsidP="00000000" w:rsidRDefault="00000000" w:rsidRPr="00000000" w14:paraId="000001E4">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Las definiciones adoptadas del estudio consideran la IL como la habilidad para localizar, evaluar y utilizar información de manera eficaz, mientras que la DL implica habilidades cognitivas y técnicas para interactuar con tecnología digital. Se destacan las dimensiones técnica, cognitiva y socioemocional de la DL, abarcando desde el uso de herramientas digitales hasta la navegación ética y socialmente responsable en entornos digitales. Estas competencias son fundamentales en la era digital, no solo para mejorar el rendimiento individual, sino también para impulsar la productividad organizacional.</w:t>
      </w:r>
    </w:p>
    <w:p w:rsidR="00000000" w:rsidDel="00000000" w:rsidP="00000000" w:rsidRDefault="00000000" w:rsidRPr="00000000" w14:paraId="000001E5">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Finalmente, el estudio señala implicancias prácticas importantes: los responsables de organizaciones deben diagnosticar los niveles de alfabetización digital de sus empleados y ofrecer formación específica. Esto es esencial para reducir la ansiedad tecnológica, facilitar el aprendizaje de nuevas herramientas y garantizar la adopción exitosa de tecnologías. El artículo propone que, más que convencer a los empleados de la utilidad de una herramienta, es clave enseñarles cómo usarla fácilmente, haciendo hincapié en el diseño intuitivo de los sistemas digitales y en estrategias de capacitación continua.</w:t>
      </w:r>
    </w:p>
    <w:p w:rsidR="00000000" w:rsidDel="00000000" w:rsidP="00000000" w:rsidRDefault="00000000" w:rsidRPr="00000000" w14:paraId="000001E6">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 </w:t>
      </w:r>
    </w:p>
    <w:p w:rsidR="00000000" w:rsidDel="00000000" w:rsidP="00000000" w:rsidRDefault="00000000" w:rsidRPr="00000000" w14:paraId="000001E7">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Utilidad del artículo para mi tesis</w:t>
      </w:r>
    </w:p>
    <w:p w:rsidR="00000000" w:rsidDel="00000000" w:rsidP="00000000" w:rsidRDefault="00000000" w:rsidRPr="00000000" w14:paraId="000001E8">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El artículo propone un modelo</w:t>
      </w:r>
      <w:r w:rsidDel="00000000" w:rsidR="00000000" w:rsidRPr="00000000">
        <w:rPr>
          <w:rFonts w:ascii="Times New Roman" w:cs="Times New Roman" w:eastAsia="Times New Roman" w:hAnsi="Times New Roman"/>
          <w:b w:val="1"/>
          <w:sz w:val="24"/>
          <w:szCs w:val="24"/>
          <w:highlight w:val="white"/>
          <w:rtl w:val="0"/>
        </w:rPr>
        <w:t xml:space="preserve"> </w:t>
      </w:r>
      <w:r w:rsidDel="00000000" w:rsidR="00000000" w:rsidRPr="00000000">
        <w:rPr>
          <w:rFonts w:ascii="Times New Roman" w:cs="Times New Roman" w:eastAsia="Times New Roman" w:hAnsi="Times New Roman"/>
          <w:b w:val="1"/>
          <w:color w:val="00b050"/>
          <w:sz w:val="24"/>
          <w:szCs w:val="24"/>
          <w:highlight w:val="white"/>
          <w:rtl w:val="0"/>
        </w:rPr>
        <w:t xml:space="preserve">conceptual que integra la </w:t>
      </w:r>
      <w:r w:rsidDel="00000000" w:rsidR="00000000" w:rsidRPr="00000000">
        <w:rPr>
          <w:rFonts w:ascii="Times New Roman" w:cs="Times New Roman" w:eastAsia="Times New Roman" w:hAnsi="Times New Roman"/>
          <w:b w:val="1"/>
          <w:color w:val="00b050"/>
          <w:sz w:val="24"/>
          <w:szCs w:val="24"/>
          <w:highlight w:val="white"/>
          <w:u w:val="single"/>
          <w:rtl w:val="0"/>
        </w:rPr>
        <w:t xml:space="preserve">alfabetización informacional (IL) y la alfabetización digital (DL)</w:t>
      </w:r>
      <w:r w:rsidDel="00000000" w:rsidR="00000000" w:rsidRPr="00000000">
        <w:rPr>
          <w:rFonts w:ascii="Times New Roman" w:cs="Times New Roman" w:eastAsia="Times New Roman" w:hAnsi="Times New Roman"/>
          <w:b w:val="1"/>
          <w:color w:val="00b050"/>
          <w:sz w:val="24"/>
          <w:szCs w:val="24"/>
          <w:highlight w:val="white"/>
          <w:rtl w:val="0"/>
        </w:rPr>
        <w:t xml:space="preserve"> como nuevos antecedentes del modelo de aceptación tecnológica (TAM) para explicar la intención de uso de tecnologías digitales en el entorno laboral. A través de un enfoque empírico y el uso de modelado de </w:t>
      </w:r>
      <w:r w:rsidDel="00000000" w:rsidR="00000000" w:rsidRPr="00000000">
        <w:rPr>
          <w:rFonts w:ascii="Times New Roman" w:cs="Times New Roman" w:eastAsia="Times New Roman" w:hAnsi="Times New Roman"/>
          <w:b w:val="1"/>
          <w:color w:val="00b050"/>
          <w:sz w:val="24"/>
          <w:szCs w:val="24"/>
          <w:highlight w:val="white"/>
          <w:u w:val="single"/>
          <w:rtl w:val="0"/>
        </w:rPr>
        <w:t xml:space="preserve">ecuaciones estructurales (SEM),</w:t>
      </w:r>
      <w:r w:rsidDel="00000000" w:rsidR="00000000" w:rsidRPr="00000000">
        <w:rPr>
          <w:rFonts w:ascii="Times New Roman" w:cs="Times New Roman" w:eastAsia="Times New Roman" w:hAnsi="Times New Roman"/>
          <w:b w:val="1"/>
          <w:color w:val="00b050"/>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se demuestra que tanto la IL como la DL tienen un impacto significativo en la percepción de facilidad de uso (PEoU), y afectan indirectamente la actitud del usuario (ATU) hacia la tecnología, lo que a su vez incrementa su intención de adopción. Aunque no se encontró una relación directa con la utilidad percibida (PU), se resalta que estas competencias son esenciales para lograr una transformación digital efectiva y sostenible en los entornos de trabajo.</w:t>
      </w:r>
    </w:p>
    <w:p w:rsidR="00000000" w:rsidDel="00000000" w:rsidP="00000000" w:rsidRDefault="00000000" w:rsidRPr="00000000" w14:paraId="000001E9">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color w:val="0070c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El contenido del artículo contribuirá significativamente a nuestro proyecto de tesis, ya que nos permitirá abordar la relación entre la alfabetización digital (DL) y la alfabetización informacional (IL) como factores clave en la adopción de tecnologías educativas. </w:t>
      </w:r>
      <w:r w:rsidDel="00000000" w:rsidR="00000000" w:rsidRPr="00000000">
        <w:rPr>
          <w:rFonts w:ascii="Times New Roman" w:cs="Times New Roman" w:eastAsia="Times New Roman" w:hAnsi="Times New Roman"/>
          <w:b w:val="1"/>
          <w:color w:val="008acb"/>
          <w:sz w:val="24"/>
          <w:szCs w:val="24"/>
          <w:highlight w:val="white"/>
          <w:rtl w:val="0"/>
        </w:rPr>
        <w:t xml:space="preserve">Aplicaremos un enfoque basado en la </w:t>
      </w:r>
      <w:r w:rsidDel="00000000" w:rsidR="00000000" w:rsidRPr="00000000">
        <w:rPr>
          <w:rFonts w:ascii="Times New Roman" w:cs="Times New Roman" w:eastAsia="Times New Roman" w:hAnsi="Times New Roman"/>
          <w:b w:val="1"/>
          <w:color w:val="008acb"/>
          <w:sz w:val="24"/>
          <w:szCs w:val="24"/>
          <w:highlight w:val="white"/>
          <w:u w:val="single"/>
          <w:rtl w:val="0"/>
        </w:rPr>
        <w:t xml:space="preserve">alfabetización digital (DL)</w:t>
      </w:r>
      <w:r w:rsidDel="00000000" w:rsidR="00000000" w:rsidRPr="00000000">
        <w:rPr>
          <w:rFonts w:ascii="Times New Roman" w:cs="Times New Roman" w:eastAsia="Times New Roman" w:hAnsi="Times New Roman"/>
          <w:b w:val="1"/>
          <w:color w:val="008acb"/>
          <w:sz w:val="24"/>
          <w:szCs w:val="24"/>
          <w:highlight w:val="white"/>
          <w:rtl w:val="0"/>
        </w:rPr>
        <w:t xml:space="preserve"> y la </w:t>
      </w:r>
      <w:r w:rsidDel="00000000" w:rsidR="00000000" w:rsidRPr="00000000">
        <w:rPr>
          <w:rFonts w:ascii="Times New Roman" w:cs="Times New Roman" w:eastAsia="Times New Roman" w:hAnsi="Times New Roman"/>
          <w:b w:val="1"/>
          <w:color w:val="008acb"/>
          <w:sz w:val="24"/>
          <w:szCs w:val="24"/>
          <w:highlight w:val="white"/>
          <w:u w:val="single"/>
          <w:rtl w:val="0"/>
        </w:rPr>
        <w:t xml:space="preserve">alfabetización informacional (IL</w:t>
      </w:r>
      <w:r w:rsidDel="00000000" w:rsidR="00000000" w:rsidRPr="00000000">
        <w:rPr>
          <w:rFonts w:ascii="Times New Roman" w:cs="Times New Roman" w:eastAsia="Times New Roman" w:hAnsi="Times New Roman"/>
          <w:b w:val="1"/>
          <w:color w:val="008acb"/>
          <w:sz w:val="24"/>
          <w:szCs w:val="24"/>
          <w:highlight w:val="white"/>
          <w:rtl w:val="0"/>
        </w:rPr>
        <w:t xml:space="preserve">) como factores clave para la adopción de tecnologías educativas,</w:t>
      </w:r>
      <w:r w:rsidDel="00000000" w:rsidR="00000000" w:rsidRPr="00000000">
        <w:rPr>
          <w:rFonts w:ascii="Times New Roman" w:cs="Times New Roman" w:eastAsia="Times New Roman" w:hAnsi="Times New Roman"/>
          <w:color w:val="008acb"/>
          <w:sz w:val="24"/>
          <w:szCs w:val="24"/>
          <w:highlight w:val="white"/>
          <w:rtl w:val="0"/>
        </w:rPr>
        <w:t xml:space="preserve"> Estos conceptos, integrados como antecedentes teóricos del modelo de aceptación tecnológica (TAM), nos permitirán analizar cómo las percepciones de facilidad de uso (PEoU) y la actitud hacia el uso (ATU) influyen en la intención de adopción por parte de docentes y directivos del sistema automatizado de reportes que propondremos.</w:t>
      </w:r>
      <w:r w:rsidDel="00000000" w:rsidR="00000000" w:rsidRPr="00000000">
        <w:rPr>
          <w:rtl w:val="0"/>
        </w:rPr>
      </w:r>
    </w:p>
    <w:p w:rsidR="00000000" w:rsidDel="00000000" w:rsidP="00000000" w:rsidRDefault="00000000" w:rsidRPr="00000000" w14:paraId="000001EA">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Además, </w:t>
      </w:r>
      <w:r w:rsidDel="00000000" w:rsidR="00000000" w:rsidRPr="00000000">
        <w:rPr>
          <w:rFonts w:ascii="Times New Roman" w:cs="Times New Roman" w:eastAsia="Times New Roman" w:hAnsi="Times New Roman"/>
          <w:b w:val="1"/>
          <w:color w:val="0070c0"/>
          <w:sz w:val="24"/>
          <w:szCs w:val="24"/>
          <w:highlight w:val="white"/>
          <w:rtl w:val="0"/>
        </w:rPr>
        <w:t xml:space="preserve">aplicaremos herramientas metodológicas como el modelado de</w:t>
      </w:r>
      <w:r w:rsidDel="00000000" w:rsidR="00000000" w:rsidRPr="00000000">
        <w:rPr>
          <w:rFonts w:ascii="Times New Roman" w:cs="Times New Roman" w:eastAsia="Times New Roman" w:hAnsi="Times New Roman"/>
          <w:b w:val="1"/>
          <w:color w:val="0070c0"/>
          <w:sz w:val="24"/>
          <w:szCs w:val="24"/>
          <w:highlight w:val="white"/>
          <w:u w:val="single"/>
          <w:rtl w:val="0"/>
        </w:rPr>
        <w:t xml:space="preserve"> ecuaciones estructurales</w:t>
      </w:r>
      <w:r w:rsidDel="00000000" w:rsidR="00000000" w:rsidRPr="00000000">
        <w:rPr>
          <w:rFonts w:ascii="Times New Roman" w:cs="Times New Roman" w:eastAsia="Times New Roman" w:hAnsi="Times New Roman"/>
          <w:b w:val="1"/>
          <w:color w:val="0070c0"/>
          <w:sz w:val="24"/>
          <w:szCs w:val="24"/>
          <w:highlight w:val="white"/>
          <w:rtl w:val="0"/>
        </w:rPr>
        <w:t xml:space="preserve"> (SEM) para analizar el impacto de las dimensiones técnicas, cognitivas y socioemocionales de la alfabetización digital en la experiencia de usuario</w:t>
      </w:r>
      <w:r w:rsidDel="00000000" w:rsidR="00000000" w:rsidRPr="00000000">
        <w:rPr>
          <w:rFonts w:ascii="Times New Roman" w:cs="Times New Roman" w:eastAsia="Times New Roman" w:hAnsi="Times New Roman"/>
          <w:color w:val="0070c0"/>
          <w:sz w:val="24"/>
          <w:szCs w:val="24"/>
          <w:highlight w:val="white"/>
          <w:rtl w:val="0"/>
        </w:rPr>
        <w:t xml:space="preserve">. Esto nos permitirá diseñar estrategias de capacitación más efectivas y alineadas con las necesidades reales de los usuarios</w:t>
      </w:r>
      <w:r w:rsidDel="00000000" w:rsidR="00000000" w:rsidRPr="00000000">
        <w:rPr>
          <w:rFonts w:ascii="Times New Roman" w:cs="Times New Roman" w:eastAsia="Times New Roman" w:hAnsi="Times New Roman"/>
          <w:sz w:val="24"/>
          <w:szCs w:val="24"/>
          <w:highlight w:val="white"/>
          <w:rtl w:val="0"/>
        </w:rPr>
        <w:t xml:space="preserve">. En conjunto, estos aportes enriquecerán el enfoque integral de nuestro proyecto de tesis, permitiéndonos diseñar una solución tecnológica que no solo sea funcional, sino también aceptada, utilizada y valorada dentro del entorno educativo.</w:t>
      </w:r>
    </w:p>
    <w:p w:rsidR="00000000" w:rsidDel="00000000" w:rsidP="00000000" w:rsidRDefault="00000000" w:rsidRPr="00000000" w14:paraId="000001EB">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EC">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1ED">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3.1.16. High-throughput microbial culturomics using automation and machine learning.</w:t>
        <w:br w:type="textWrapping"/>
      </w:r>
      <w:r w:rsidDel="00000000" w:rsidR="00000000" w:rsidRPr="00000000">
        <w:rPr>
          <w:rFonts w:ascii="Times New Roman" w:cs="Times New Roman" w:eastAsia="Times New Roman" w:hAnsi="Times New Roman"/>
          <w:sz w:val="24"/>
          <w:szCs w:val="24"/>
          <w:highlight w:val="white"/>
          <w:rtl w:val="0"/>
        </w:rPr>
        <w:t xml:space="preserve"> Culturomía microbiana de alto rendimiento mediante automatización e inteligencia artificial. (Huang et al., 2023)</w:t>
        <w:br w:type="textWrapping"/>
        <w:t xml:space="preserve"> DOI: </w:t>
      </w:r>
      <w:hyperlink r:id="rId49">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https://doi.org/10.1038/s41587-023-01674-2</w:t>
        </w:r>
      </w:hyperlink>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3962400</wp:posOffset>
            </wp:positionH>
            <wp:positionV relativeFrom="paragraph">
              <wp:posOffset>590550</wp:posOffset>
            </wp:positionV>
            <wp:extent cx="1876425" cy="1581150"/>
            <wp:effectExtent b="0" l="0" r="0" t="0"/>
            <wp:wrapSquare wrapText="bothSides" distB="114300" distT="114300" distL="114300" distR="114300"/>
            <wp:docPr id="2101730958" name="image2.png"/>
            <a:graphic>
              <a:graphicData uri="http://schemas.openxmlformats.org/drawingml/2006/picture">
                <pic:pic>
                  <pic:nvPicPr>
                    <pic:cNvPr id="0" name="image2.png"/>
                    <pic:cNvPicPr preferRelativeResize="0"/>
                  </pic:nvPicPr>
                  <pic:blipFill>
                    <a:blip r:embed="rId50"/>
                    <a:srcRect b="0" l="0" r="0" t="0"/>
                    <a:stretch>
                      <a:fillRect/>
                    </a:stretch>
                  </pic:blipFill>
                  <pic:spPr>
                    <a:xfrm>
                      <a:off x="0" y="0"/>
                      <a:ext cx="1876425" cy="1581150"/>
                    </a:xfrm>
                    <a:prstGeom prst="rect"/>
                    <a:ln/>
                  </pic:spPr>
                </pic:pic>
              </a:graphicData>
            </a:graphic>
          </wp:anchor>
        </w:drawing>
      </w:r>
    </w:p>
    <w:p w:rsidR="00000000" w:rsidDel="00000000" w:rsidP="00000000" w:rsidRDefault="00000000" w:rsidRPr="00000000" w14:paraId="000001EE">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Citado 279 veces en Scopus</w:t>
      </w:r>
    </w:p>
    <w:p w:rsidR="00000000" w:rsidDel="00000000" w:rsidP="00000000" w:rsidRDefault="00000000" w:rsidRPr="00000000" w14:paraId="000001EF">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 este artículo, los autores presentan CAMII, una plataforma automatizada de culturomía microbiana que combina la robótica con algoritmos de </w:t>
      </w:r>
      <w:r w:rsidDel="00000000" w:rsidR="00000000" w:rsidRPr="00000000">
        <w:rPr>
          <w:rFonts w:ascii="Times New Roman" w:cs="Times New Roman" w:eastAsia="Times New Roman" w:hAnsi="Times New Roman"/>
          <w:color w:val="6aa84f"/>
          <w:sz w:val="24"/>
          <w:szCs w:val="24"/>
          <w:highlight w:val="white"/>
          <w:u w:val="single"/>
          <w:rtl w:val="0"/>
        </w:rPr>
        <w:t xml:space="preserve">aprendizaje automático</w:t>
      </w:r>
      <w:r w:rsidDel="00000000" w:rsidR="00000000" w:rsidRPr="00000000">
        <w:rPr>
          <w:rFonts w:ascii="Times New Roman" w:cs="Times New Roman" w:eastAsia="Times New Roman" w:hAnsi="Times New Roman"/>
          <w:sz w:val="24"/>
          <w:szCs w:val="24"/>
          <w:highlight w:val="white"/>
          <w:rtl w:val="0"/>
        </w:rPr>
        <w:t xml:space="preserve"> para aislar y analizar cepas bacterianas a gran escala. </w:t>
      </w:r>
      <w:r w:rsidDel="00000000" w:rsidR="00000000" w:rsidRPr="00000000">
        <w:rPr>
          <w:rFonts w:ascii="Times New Roman" w:cs="Times New Roman" w:eastAsia="Times New Roman" w:hAnsi="Times New Roman"/>
          <w:color w:val="6aa84f"/>
          <w:sz w:val="24"/>
          <w:szCs w:val="24"/>
          <w:highlight w:val="white"/>
          <w:rtl w:val="0"/>
        </w:rPr>
        <w:t xml:space="preserve">El sistema se enfoca en identificar colonias bacterianas diversas utilizando imágenes morfológicas y genéticas, maximizando así la diversidad taxonómica de los microbios aislados.</w:t>
      </w:r>
      <w:r w:rsidDel="00000000" w:rsidR="00000000" w:rsidRPr="00000000">
        <w:rPr>
          <w:rFonts w:ascii="Times New Roman" w:cs="Times New Roman" w:eastAsia="Times New Roman" w:hAnsi="Times New Roman"/>
          <w:sz w:val="24"/>
          <w:szCs w:val="24"/>
          <w:highlight w:val="white"/>
          <w:rtl w:val="0"/>
        </w:rPr>
        <w:t xml:space="preserve"> La innovación clave reside en el uso de un sistema de imagen dual y modelos de predicción para seleccionar colonias morfológicamente distintas, con el fin de representar con mayor fidelidad la complejidad del microbioma. La plataforma permite generar biobancos personalizados, facilitando estudios sobre la variabilidad intra e interpersonal, evolución bacteriana y transferencia horizontal de genes.</w:t>
      </w:r>
    </w:p>
    <w:p w:rsidR="00000000" w:rsidDel="00000000" w:rsidP="00000000" w:rsidRDefault="00000000" w:rsidRPr="00000000" w14:paraId="000001F0">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color w:val="6aa84f"/>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A) Beneficios del enfoque automatizado y guiado por datos</w:t>
        <w:br w:type="textWrapping"/>
      </w:r>
      <w:r w:rsidDel="00000000" w:rsidR="00000000" w:rsidRPr="00000000">
        <w:rPr>
          <w:rFonts w:ascii="Times New Roman" w:cs="Times New Roman" w:eastAsia="Times New Roman" w:hAnsi="Times New Roman"/>
          <w:sz w:val="24"/>
          <w:szCs w:val="24"/>
          <w:highlight w:val="white"/>
          <w:rtl w:val="0"/>
        </w:rPr>
        <w:t xml:space="preserve">Este enfoque proporciona un sistema robusto para el aislamiento dirigido de microorganismos, reduciendo la dependencia de métodos manuales y repetitivos. </w:t>
      </w:r>
      <w:r w:rsidDel="00000000" w:rsidR="00000000" w:rsidRPr="00000000">
        <w:rPr>
          <w:rFonts w:ascii="Times New Roman" w:cs="Times New Roman" w:eastAsia="Times New Roman" w:hAnsi="Times New Roman"/>
          <w:color w:val="6aa84f"/>
          <w:sz w:val="24"/>
          <w:szCs w:val="24"/>
          <w:highlight w:val="white"/>
          <w:rtl w:val="0"/>
        </w:rPr>
        <w:t xml:space="preserve">Aplicado al contexto educativo, el principio de "selección guiada por características" puede trasladarse al diseño de sistemas web que identifican patrones de uso, comportamiento de usuarios y necesidades particulares de los actores educativos (docentes, administrativos y estudiantes). </w:t>
      </w:r>
      <w:r w:rsidDel="00000000" w:rsidR="00000000" w:rsidRPr="00000000">
        <w:rPr>
          <w:rFonts w:ascii="Times New Roman" w:cs="Times New Roman" w:eastAsia="Times New Roman" w:hAnsi="Times New Roman"/>
          <w:sz w:val="24"/>
          <w:szCs w:val="24"/>
          <w:highlight w:val="white"/>
          <w:rtl w:val="0"/>
        </w:rPr>
        <w:t xml:space="preserve">Esto posibilita una personalización efectiva del sistema automatizado de reportes, mejorando su capacidad para adaptarse a diferentes contextos escolares. </w:t>
      </w:r>
      <w:r w:rsidDel="00000000" w:rsidR="00000000" w:rsidRPr="00000000">
        <w:rPr>
          <w:rFonts w:ascii="Times New Roman" w:cs="Times New Roman" w:eastAsia="Times New Roman" w:hAnsi="Times New Roman"/>
          <w:color w:val="6aa84f"/>
          <w:sz w:val="24"/>
          <w:szCs w:val="24"/>
          <w:highlight w:val="white"/>
          <w:rtl w:val="0"/>
        </w:rPr>
        <w:t xml:space="preserve">Además, el uso de análisis morfológicos y fenotípicos puede inspirar estrategias de visualización de datos educativos que resalten patrones de rendimiento académico o alertas tempranas.</w:t>
      </w:r>
    </w:p>
    <w:p w:rsidR="00000000" w:rsidDel="00000000" w:rsidP="00000000" w:rsidRDefault="00000000" w:rsidRPr="00000000" w14:paraId="000001F1">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B) Retos y consideraciones del desarrollo</w:t>
        <w:br w:type="textWrapping"/>
      </w:r>
      <w:r w:rsidDel="00000000" w:rsidR="00000000" w:rsidRPr="00000000">
        <w:rPr>
          <w:rFonts w:ascii="Times New Roman" w:cs="Times New Roman" w:eastAsia="Times New Roman" w:hAnsi="Times New Roman"/>
          <w:sz w:val="24"/>
          <w:szCs w:val="24"/>
          <w:highlight w:val="white"/>
          <w:rtl w:val="0"/>
        </w:rPr>
        <w:t xml:space="preserve">El desarrollo de sistemas complejos como CAMII implica desafíos como la calibración precisa de algoritmos de inteligencia artificial, la validación de modelos predictivos y la integración de hardware/software en ambientes sensibles. </w:t>
      </w:r>
      <w:r w:rsidDel="00000000" w:rsidR="00000000" w:rsidRPr="00000000">
        <w:rPr>
          <w:rFonts w:ascii="Times New Roman" w:cs="Times New Roman" w:eastAsia="Times New Roman" w:hAnsi="Times New Roman"/>
          <w:color w:val="6aa84f"/>
          <w:sz w:val="24"/>
          <w:szCs w:val="24"/>
          <w:highlight w:val="white"/>
          <w:rtl w:val="0"/>
        </w:rPr>
        <w:t xml:space="preserve">En el ámbito educativo, estos retos se traducen en la necesidad de contar con infraestructuras tecnológicas adecuadas, interfaces intuitivas que favorezcan la adopción por parte del personal no técnico, y mecanismos que garanticen la calidad y precisión de los datos académicos registrados.</w:t>
      </w:r>
      <w:r w:rsidDel="00000000" w:rsidR="00000000" w:rsidRPr="00000000">
        <w:rPr>
          <w:rFonts w:ascii="Times New Roman" w:cs="Times New Roman" w:eastAsia="Times New Roman" w:hAnsi="Times New Roman"/>
          <w:sz w:val="24"/>
          <w:szCs w:val="24"/>
          <w:highlight w:val="white"/>
          <w:rtl w:val="0"/>
        </w:rPr>
        <w:t xml:space="preserve"> Otro aspecto crítico es la gestión ética de los datos generados y el mantenimiento de su confidencialidad, especialmente cuando se trabaja con información sensible como las calificaciones de estudiantes.</w:t>
      </w:r>
    </w:p>
    <w:p w:rsidR="00000000" w:rsidDel="00000000" w:rsidP="00000000" w:rsidRDefault="00000000" w:rsidRPr="00000000" w14:paraId="000001F2">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Utilidad del artículo para el proyecto de tesis</w:t>
        <w:br w:type="textWrapping"/>
      </w:r>
      <w:r w:rsidDel="00000000" w:rsidR="00000000" w:rsidRPr="00000000">
        <w:rPr>
          <w:rFonts w:ascii="Times New Roman" w:cs="Times New Roman" w:eastAsia="Times New Roman" w:hAnsi="Times New Roman"/>
          <w:sz w:val="24"/>
          <w:szCs w:val="24"/>
          <w:highlight w:val="white"/>
          <w:rtl w:val="0"/>
        </w:rPr>
        <w:t xml:space="preserve">Este artículo resulta altamente útil para el desarrollo del proyecto </w:t>
      </w:r>
      <w:r w:rsidDel="00000000" w:rsidR="00000000" w:rsidRPr="00000000">
        <w:rPr>
          <w:rFonts w:ascii="Times New Roman" w:cs="Times New Roman" w:eastAsia="Times New Roman" w:hAnsi="Times New Roman"/>
          <w:i w:val="1"/>
          <w:sz w:val="24"/>
          <w:szCs w:val="24"/>
          <w:highlight w:val="white"/>
          <w:rtl w:val="0"/>
        </w:rPr>
        <w:t xml:space="preserve">“Implementación de un Sistema Automatizado de reportes basado en Tecnologías Web para mejorar la Gestión de notas en la Institución Happy Children School”</w:t>
      </w:r>
      <w:r w:rsidDel="00000000" w:rsidR="00000000" w:rsidRPr="00000000">
        <w:rPr>
          <w:rFonts w:ascii="Times New Roman" w:cs="Times New Roman" w:eastAsia="Times New Roman" w:hAnsi="Times New Roman"/>
          <w:sz w:val="24"/>
          <w:szCs w:val="24"/>
          <w:highlight w:val="white"/>
          <w:rtl w:val="0"/>
        </w:rPr>
        <w:t xml:space="preserve">. Aunque el enfoque original está centrado en microbiología, s</w:t>
      </w:r>
      <w:r w:rsidDel="00000000" w:rsidR="00000000" w:rsidRPr="00000000">
        <w:rPr>
          <w:rFonts w:ascii="Times New Roman" w:cs="Times New Roman" w:eastAsia="Times New Roman" w:hAnsi="Times New Roman"/>
          <w:color w:val="6aa84f"/>
          <w:sz w:val="24"/>
          <w:szCs w:val="24"/>
          <w:highlight w:val="white"/>
          <w:rtl w:val="0"/>
        </w:rPr>
        <w:t xml:space="preserve">us aportes en </w:t>
      </w:r>
      <w:r w:rsidDel="00000000" w:rsidR="00000000" w:rsidRPr="00000000">
        <w:rPr>
          <w:rFonts w:ascii="Times New Roman" w:cs="Times New Roman" w:eastAsia="Times New Roman" w:hAnsi="Times New Roman"/>
          <w:color w:val="6aa84f"/>
          <w:sz w:val="24"/>
          <w:szCs w:val="24"/>
          <w:highlight w:val="white"/>
          <w:u w:val="single"/>
          <w:rtl w:val="0"/>
        </w:rPr>
        <w:t xml:space="preserve">aprendizaje automático</w:t>
      </w:r>
      <w:r w:rsidDel="00000000" w:rsidR="00000000" w:rsidRPr="00000000">
        <w:rPr>
          <w:rFonts w:ascii="Times New Roman" w:cs="Times New Roman" w:eastAsia="Times New Roman" w:hAnsi="Times New Roman"/>
          <w:color w:val="6aa84f"/>
          <w:sz w:val="24"/>
          <w:szCs w:val="24"/>
          <w:highlight w:val="white"/>
          <w:rtl w:val="0"/>
        </w:rPr>
        <w:t xml:space="preserve">, clasificación inteligente y personalización guiada por datos son extrapolables al contexto educativo.</w:t>
      </w:r>
      <w:r w:rsidDel="00000000" w:rsidR="00000000" w:rsidRPr="00000000">
        <w:rPr>
          <w:rFonts w:ascii="Times New Roman" w:cs="Times New Roman" w:eastAsia="Times New Roman" w:hAnsi="Times New Roman"/>
          <w:sz w:val="24"/>
          <w:szCs w:val="24"/>
          <w:highlight w:val="white"/>
          <w:rtl w:val="0"/>
        </w:rPr>
        <w:t xml:space="preserve"> El sistema CAMII ofrece una inspiración metodológica para construir soluciones web educativas capaces de segmentar y analizar grandes volúmenes de información académica (como notas, asistencia o desempeño) de forma automatizada y personalizada. </w:t>
      </w:r>
      <w:r w:rsidDel="00000000" w:rsidR="00000000" w:rsidRPr="00000000">
        <w:rPr>
          <w:rFonts w:ascii="Times New Roman" w:cs="Times New Roman" w:eastAsia="Times New Roman" w:hAnsi="Times New Roman"/>
          <w:color w:val="4a86e8"/>
          <w:sz w:val="24"/>
          <w:szCs w:val="24"/>
          <w:highlight w:val="white"/>
          <w:rtl w:val="0"/>
        </w:rPr>
        <w:t xml:space="preserve">En el proyecto de tesis, se adaptarán estrategias como el análisis morfológico (equivalente al análisis de patrones de evaluación), el aprendizaje supervisado (para anticipar el rendimiento estudiantil) y la visualización interactiva de datos para generar reportes comprensibles y útiles para docentes y administrativos. Asimismo, se promoverá un entorno de mejora continua, con feedback automatizado, que permita a los usuarios interactuar activamente con el sistema de reportes. </w:t>
      </w:r>
      <w:r w:rsidDel="00000000" w:rsidR="00000000" w:rsidRPr="00000000">
        <w:rPr>
          <w:rFonts w:ascii="Times New Roman" w:cs="Times New Roman" w:eastAsia="Times New Roman" w:hAnsi="Times New Roman"/>
          <w:sz w:val="24"/>
          <w:szCs w:val="24"/>
          <w:highlight w:val="white"/>
          <w:rtl w:val="0"/>
        </w:rPr>
        <w:t xml:space="preserve">En suma, este artículo fortalece la propuesta de crear un sistema de gestión de notas no solo funcional, sino inteligente, adaptable y centrado en el usuario.</w:t>
      </w:r>
    </w:p>
    <w:p w:rsidR="00000000" w:rsidDel="00000000" w:rsidP="00000000" w:rsidRDefault="00000000" w:rsidRPr="00000000" w14:paraId="000001F3">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F4">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3.1.17. AI-big data analytics for building automation and management systems: a survey, actual challenges and future perspectives</w:t>
        <w:br w:type="textWrapping"/>
      </w:r>
      <w:r w:rsidDel="00000000" w:rsidR="00000000" w:rsidRPr="00000000">
        <w:rPr>
          <w:rFonts w:ascii="Times New Roman" w:cs="Times New Roman" w:eastAsia="Times New Roman" w:hAnsi="Times New Roman"/>
          <w:sz w:val="24"/>
          <w:szCs w:val="24"/>
          <w:highlight w:val="white"/>
          <w:rtl w:val="0"/>
        </w:rPr>
        <w:t xml:space="preserve">Análisis de Big Data e Inteligencia Artificial para sistemas de automatización y gestión de edificios: un estudio, desafíos actuales y perspectivas futuras (Himeur et al., 2022)</w:t>
        <w:br w:type="textWrapping"/>
        <w:t xml:space="preserve"> DOI: </w:t>
      </w:r>
      <w:hyperlink r:id="rId51">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https://doi.org/10.1007/s10462-022-10286-2</w:t>
        </w:r>
      </w:hyperlink>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3686175</wp:posOffset>
            </wp:positionH>
            <wp:positionV relativeFrom="paragraph">
              <wp:posOffset>542925</wp:posOffset>
            </wp:positionV>
            <wp:extent cx="1943100" cy="1666875"/>
            <wp:effectExtent b="0" l="0" r="0" t="0"/>
            <wp:wrapSquare wrapText="bothSides" distB="114300" distT="114300" distL="114300" distR="114300"/>
            <wp:docPr id="2101730963" name="image9.png"/>
            <a:graphic>
              <a:graphicData uri="http://schemas.openxmlformats.org/drawingml/2006/picture">
                <pic:pic>
                  <pic:nvPicPr>
                    <pic:cNvPr id="0" name="image9.png"/>
                    <pic:cNvPicPr preferRelativeResize="0"/>
                  </pic:nvPicPr>
                  <pic:blipFill>
                    <a:blip r:embed="rId52"/>
                    <a:srcRect b="0" l="0" r="0" t="0"/>
                    <a:stretch>
                      <a:fillRect/>
                    </a:stretch>
                  </pic:blipFill>
                  <pic:spPr>
                    <a:xfrm>
                      <a:off x="0" y="0"/>
                      <a:ext cx="1943100" cy="1666875"/>
                    </a:xfrm>
                    <a:prstGeom prst="rect"/>
                    <a:ln/>
                  </pic:spPr>
                </pic:pic>
              </a:graphicData>
            </a:graphic>
          </wp:anchor>
        </w:drawing>
      </w:r>
    </w:p>
    <w:p w:rsidR="00000000" w:rsidDel="00000000" w:rsidP="00000000" w:rsidRDefault="00000000" w:rsidRPr="00000000" w14:paraId="000001F5">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Citado 102 veces en Scopus</w:t>
      </w:r>
      <w:r w:rsidDel="00000000" w:rsidR="00000000" w:rsidRPr="00000000">
        <w:rPr>
          <w:rtl w:val="0"/>
        </w:rPr>
      </w:r>
    </w:p>
    <w:p w:rsidR="00000000" w:rsidDel="00000000" w:rsidP="00000000" w:rsidRDefault="00000000" w:rsidRPr="00000000" w14:paraId="000001F6">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Este artículo presenta una revisión exhaustiva de los enfoques actuales que </w:t>
      </w:r>
      <w:r w:rsidDel="00000000" w:rsidR="00000000" w:rsidRPr="00000000">
        <w:rPr>
          <w:rFonts w:ascii="Times New Roman" w:cs="Times New Roman" w:eastAsia="Times New Roman" w:hAnsi="Times New Roman"/>
          <w:color w:val="6aa84f"/>
          <w:sz w:val="24"/>
          <w:szCs w:val="24"/>
          <w:highlight w:val="white"/>
          <w:rtl w:val="0"/>
        </w:rPr>
        <w:t xml:space="preserve">integran </w:t>
      </w:r>
      <w:r w:rsidDel="00000000" w:rsidR="00000000" w:rsidRPr="00000000">
        <w:rPr>
          <w:rFonts w:ascii="Times New Roman" w:cs="Times New Roman" w:eastAsia="Times New Roman" w:hAnsi="Times New Roman"/>
          <w:color w:val="6aa84f"/>
          <w:sz w:val="24"/>
          <w:szCs w:val="24"/>
          <w:highlight w:val="white"/>
          <w:u w:val="single"/>
          <w:rtl w:val="0"/>
        </w:rPr>
        <w:t xml:space="preserve">inteligencia artificial</w:t>
      </w:r>
      <w:r w:rsidDel="00000000" w:rsidR="00000000" w:rsidRPr="00000000">
        <w:rPr>
          <w:rFonts w:ascii="Times New Roman" w:cs="Times New Roman" w:eastAsia="Times New Roman" w:hAnsi="Times New Roman"/>
          <w:color w:val="6aa84f"/>
          <w:sz w:val="24"/>
          <w:szCs w:val="24"/>
          <w:highlight w:val="white"/>
          <w:rtl w:val="0"/>
        </w:rPr>
        <w:t xml:space="preserve"> (IA) y análisis de </w:t>
      </w:r>
      <w:r w:rsidDel="00000000" w:rsidR="00000000" w:rsidRPr="00000000">
        <w:rPr>
          <w:rFonts w:ascii="Times New Roman" w:cs="Times New Roman" w:eastAsia="Times New Roman" w:hAnsi="Times New Roman"/>
          <w:color w:val="6aa84f"/>
          <w:sz w:val="24"/>
          <w:szCs w:val="24"/>
          <w:highlight w:val="white"/>
          <w:u w:val="single"/>
          <w:rtl w:val="0"/>
        </w:rPr>
        <w:t xml:space="preserve">big data</w:t>
      </w:r>
      <w:r w:rsidDel="00000000" w:rsidR="00000000" w:rsidRPr="00000000">
        <w:rPr>
          <w:rFonts w:ascii="Times New Roman" w:cs="Times New Roman" w:eastAsia="Times New Roman" w:hAnsi="Times New Roman"/>
          <w:color w:val="6aa84f"/>
          <w:sz w:val="24"/>
          <w:szCs w:val="24"/>
          <w:highlight w:val="white"/>
          <w:rtl w:val="0"/>
        </w:rPr>
        <w:t xml:space="preserve"> en los sistemas de </w:t>
      </w:r>
      <w:r w:rsidDel="00000000" w:rsidR="00000000" w:rsidRPr="00000000">
        <w:rPr>
          <w:rFonts w:ascii="Times New Roman" w:cs="Times New Roman" w:eastAsia="Times New Roman" w:hAnsi="Times New Roman"/>
          <w:color w:val="6aa84f"/>
          <w:sz w:val="24"/>
          <w:szCs w:val="24"/>
          <w:highlight w:val="white"/>
          <w:u w:val="single"/>
          <w:rtl w:val="0"/>
        </w:rPr>
        <w:t xml:space="preserve">automatización</w:t>
      </w:r>
      <w:r w:rsidDel="00000000" w:rsidR="00000000" w:rsidRPr="00000000">
        <w:rPr>
          <w:rFonts w:ascii="Times New Roman" w:cs="Times New Roman" w:eastAsia="Times New Roman" w:hAnsi="Times New Roman"/>
          <w:color w:val="6aa84f"/>
          <w:sz w:val="24"/>
          <w:szCs w:val="24"/>
          <w:highlight w:val="white"/>
          <w:rtl w:val="0"/>
        </w:rPr>
        <w:t xml:space="preserve"> y gestión de edificios (BAMS, por sus siglas en inglés).</w:t>
      </w:r>
      <w:r w:rsidDel="00000000" w:rsidR="00000000" w:rsidRPr="00000000">
        <w:rPr>
          <w:rFonts w:ascii="Times New Roman" w:cs="Times New Roman" w:eastAsia="Times New Roman" w:hAnsi="Times New Roman"/>
          <w:sz w:val="24"/>
          <w:szCs w:val="24"/>
          <w:highlight w:val="white"/>
          <w:rtl w:val="0"/>
        </w:rPr>
        <w:t xml:space="preserve"> A través de una taxonomía detallada, se examinan métodos como aprendizaje supervisado, no supervisado, aprendizaje profundo, semi-supervisado y por refuerzo, todos aplicados a tareas como detección de fallas, predicción de consumo energético, monitoreo ambiental, detección de ocupación, entre otros. El artículo también discute los desafíos clave del sector, incluyendo la interoperabilidad, la privacidad de los datos y la necesidad de plataformas computacionales adaptativas. Finalmente, se presentan tres estudios de caso que demuestran cómo los modelos de IA permiten optimizar el rendimiento energético en diversos entornos, incluidos edificios residenciales, oficinas y centros deportivos.</w:t>
      </w:r>
    </w:p>
    <w:p w:rsidR="00000000" w:rsidDel="00000000" w:rsidP="00000000" w:rsidRDefault="00000000" w:rsidRPr="00000000" w14:paraId="000001F7">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A) Beneficios del enfoque IA-big data en sistemas complejos</w:t>
        <w:br w:type="textWrapping"/>
      </w:r>
      <w:r w:rsidDel="00000000" w:rsidR="00000000" w:rsidRPr="00000000">
        <w:rPr>
          <w:rFonts w:ascii="Times New Roman" w:cs="Times New Roman" w:eastAsia="Times New Roman" w:hAnsi="Times New Roman"/>
          <w:sz w:val="24"/>
          <w:szCs w:val="24"/>
          <w:highlight w:val="white"/>
          <w:rtl w:val="0"/>
        </w:rPr>
        <w:t xml:space="preserve">El enfoque propuesto en el artículo demuestra cómo el análisis de grandes volúmenes de datos mediante modelos de IA puede optimizar procesos complejos de gestión, automatización y diagnóstico. Este paradigma </w:t>
      </w:r>
      <w:r w:rsidDel="00000000" w:rsidR="00000000" w:rsidRPr="00000000">
        <w:rPr>
          <w:rFonts w:ascii="Times New Roman" w:cs="Times New Roman" w:eastAsia="Times New Roman" w:hAnsi="Times New Roman"/>
          <w:color w:val="6aa84f"/>
          <w:sz w:val="24"/>
          <w:szCs w:val="24"/>
          <w:highlight w:val="white"/>
          <w:rtl w:val="0"/>
        </w:rPr>
        <w:t xml:space="preserve">resulta particularmente útil en contextos educativos donde se generan y manipulan grandes cantidades de información académica. Adaptado al entorno escolar, este enfoque permite desarrollar sistemas web inteligentes capaces de predecir tendencias académicas, detectar anomalías en el rendimiento estudiantil, y ofrecer recomendaciones en tiempo real a docentes y administrativos.</w:t>
      </w:r>
      <w:r w:rsidDel="00000000" w:rsidR="00000000" w:rsidRPr="00000000">
        <w:rPr>
          <w:rFonts w:ascii="Times New Roman" w:cs="Times New Roman" w:eastAsia="Times New Roman" w:hAnsi="Times New Roman"/>
          <w:sz w:val="24"/>
          <w:szCs w:val="24"/>
          <w:highlight w:val="white"/>
          <w:rtl w:val="0"/>
        </w:rPr>
        <w:t xml:space="preserve"> Además, el uso de técnicas de reducción de dimensionalidad y aprendizaje no supervisado puede aplicarse a la categorización automática de estudiantes según patrones de comportamiento o desempeño.</w:t>
      </w:r>
    </w:p>
    <w:p w:rsidR="00000000" w:rsidDel="00000000" w:rsidP="00000000" w:rsidRDefault="00000000" w:rsidRPr="00000000" w14:paraId="000001F8">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B) Retos y consideraciones del desarrollo</w:t>
        <w:br w:type="textWrapping"/>
      </w:r>
      <w:r w:rsidDel="00000000" w:rsidR="00000000" w:rsidRPr="00000000">
        <w:rPr>
          <w:rFonts w:ascii="Times New Roman" w:cs="Times New Roman" w:eastAsia="Times New Roman" w:hAnsi="Times New Roman"/>
          <w:sz w:val="24"/>
          <w:szCs w:val="24"/>
          <w:highlight w:val="white"/>
          <w:rtl w:val="0"/>
        </w:rPr>
        <w:t xml:space="preserve">Uno de los principales desafíos abordados es la dificultad de integrar sistemas de IA en plataformas ya existentes, lo cual también es común en instituciones educativas que usan herramientas manuales o poco integradas. Además, el artículo alerta sobre la importancia de garantizar la calidad, privacidad y seguridad de los datos, un aspecto crucial cuando se trabaja con información académica sensible. </w:t>
      </w:r>
      <w:r w:rsidDel="00000000" w:rsidR="00000000" w:rsidRPr="00000000">
        <w:rPr>
          <w:rFonts w:ascii="Times New Roman" w:cs="Times New Roman" w:eastAsia="Times New Roman" w:hAnsi="Times New Roman"/>
          <w:color w:val="6aa84f"/>
          <w:sz w:val="24"/>
          <w:szCs w:val="24"/>
          <w:highlight w:val="white"/>
          <w:rtl w:val="0"/>
        </w:rPr>
        <w:t xml:space="preserve">Otro reto significativo es la necesidad de disponer de datasets suficientemente etiquetados para alimentar modelos supervisados, lo cual puede resolverse, en parte, con técnicas semisupervisadas o por refuerzo</w:t>
      </w:r>
      <w:r w:rsidDel="00000000" w:rsidR="00000000" w:rsidRPr="00000000">
        <w:rPr>
          <w:rFonts w:ascii="Times New Roman" w:cs="Times New Roman" w:eastAsia="Times New Roman" w:hAnsi="Times New Roman"/>
          <w:sz w:val="24"/>
          <w:szCs w:val="24"/>
          <w:highlight w:val="white"/>
          <w:rtl w:val="0"/>
        </w:rPr>
        <w:t xml:space="preserve">. Finalmente, el costo computacional y la escalabilidad de los sistemas deben considerarse desde el diseño, para que puedan implementarse eficazmente en contextos con infraestructura tecnológica limitada.</w:t>
      </w:r>
    </w:p>
    <w:p w:rsidR="00000000" w:rsidDel="00000000" w:rsidP="00000000" w:rsidRDefault="00000000" w:rsidRPr="00000000" w14:paraId="000001F9">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color w:val="3c78d8"/>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Utilidad del artículo para el proyecto de tesis</w:t>
        <w:br w:type="textWrapping"/>
      </w:r>
      <w:r w:rsidDel="00000000" w:rsidR="00000000" w:rsidRPr="00000000">
        <w:rPr>
          <w:rFonts w:ascii="Times New Roman" w:cs="Times New Roman" w:eastAsia="Times New Roman" w:hAnsi="Times New Roman"/>
          <w:sz w:val="24"/>
          <w:szCs w:val="24"/>
          <w:highlight w:val="white"/>
          <w:rtl w:val="0"/>
        </w:rPr>
        <w:t xml:space="preserve"> El artículo constituye una base sólida para el desarrollo del proyecto </w:t>
      </w:r>
      <w:r w:rsidDel="00000000" w:rsidR="00000000" w:rsidRPr="00000000">
        <w:rPr>
          <w:rFonts w:ascii="Times New Roman" w:cs="Times New Roman" w:eastAsia="Times New Roman" w:hAnsi="Times New Roman"/>
          <w:i w:val="1"/>
          <w:sz w:val="24"/>
          <w:szCs w:val="24"/>
          <w:highlight w:val="white"/>
          <w:rtl w:val="0"/>
        </w:rPr>
        <w:t xml:space="preserve">“Implementación de un Sistema Automatizado de reportes basado en Tecnologías Web para mejorar la Gestión de notas en la Institución Happy Children School”</w:t>
      </w:r>
      <w:r w:rsidDel="00000000" w:rsidR="00000000" w:rsidRPr="00000000">
        <w:rPr>
          <w:rFonts w:ascii="Times New Roman" w:cs="Times New Roman" w:eastAsia="Times New Roman" w:hAnsi="Times New Roman"/>
          <w:sz w:val="24"/>
          <w:szCs w:val="24"/>
          <w:highlight w:val="white"/>
          <w:rtl w:val="0"/>
        </w:rPr>
        <w:t xml:space="preserve">, ya que </w:t>
      </w:r>
      <w:r w:rsidDel="00000000" w:rsidR="00000000" w:rsidRPr="00000000">
        <w:rPr>
          <w:rFonts w:ascii="Times New Roman" w:cs="Times New Roman" w:eastAsia="Times New Roman" w:hAnsi="Times New Roman"/>
          <w:color w:val="6aa84f"/>
          <w:sz w:val="24"/>
          <w:szCs w:val="24"/>
          <w:highlight w:val="white"/>
          <w:rtl w:val="0"/>
        </w:rPr>
        <w:t xml:space="preserve">presenta un marco integral de cómo aplicar </w:t>
      </w:r>
      <w:r w:rsidDel="00000000" w:rsidR="00000000" w:rsidRPr="00000000">
        <w:rPr>
          <w:rFonts w:ascii="Times New Roman" w:cs="Times New Roman" w:eastAsia="Times New Roman" w:hAnsi="Times New Roman"/>
          <w:color w:val="6aa84f"/>
          <w:sz w:val="24"/>
          <w:szCs w:val="24"/>
          <w:highlight w:val="white"/>
          <w:u w:val="single"/>
          <w:rtl w:val="0"/>
        </w:rPr>
        <w:t xml:space="preserve">Inteligencia Artificial</w:t>
      </w:r>
      <w:r w:rsidDel="00000000" w:rsidR="00000000" w:rsidRPr="00000000">
        <w:rPr>
          <w:rFonts w:ascii="Times New Roman" w:cs="Times New Roman" w:eastAsia="Times New Roman" w:hAnsi="Times New Roman"/>
          <w:color w:val="6aa84f"/>
          <w:sz w:val="24"/>
          <w:szCs w:val="24"/>
          <w:highlight w:val="white"/>
          <w:rtl w:val="0"/>
        </w:rPr>
        <w:t xml:space="preserve"> y análisis de </w:t>
      </w:r>
      <w:r w:rsidDel="00000000" w:rsidR="00000000" w:rsidRPr="00000000">
        <w:rPr>
          <w:rFonts w:ascii="Times New Roman" w:cs="Times New Roman" w:eastAsia="Times New Roman" w:hAnsi="Times New Roman"/>
          <w:color w:val="6aa84f"/>
          <w:sz w:val="24"/>
          <w:szCs w:val="24"/>
          <w:highlight w:val="white"/>
          <w:u w:val="single"/>
          <w:rtl w:val="0"/>
        </w:rPr>
        <w:t xml:space="preserve">big data</w:t>
      </w:r>
      <w:r w:rsidDel="00000000" w:rsidR="00000000" w:rsidRPr="00000000">
        <w:rPr>
          <w:rFonts w:ascii="Times New Roman" w:cs="Times New Roman" w:eastAsia="Times New Roman" w:hAnsi="Times New Roman"/>
          <w:color w:val="6aa84f"/>
          <w:sz w:val="24"/>
          <w:szCs w:val="24"/>
          <w:highlight w:val="white"/>
          <w:rtl w:val="0"/>
        </w:rPr>
        <w:t xml:space="preserve"> a la </w:t>
      </w:r>
      <w:r w:rsidDel="00000000" w:rsidR="00000000" w:rsidRPr="00000000">
        <w:rPr>
          <w:rFonts w:ascii="Times New Roman" w:cs="Times New Roman" w:eastAsia="Times New Roman" w:hAnsi="Times New Roman"/>
          <w:color w:val="6aa84f"/>
          <w:sz w:val="24"/>
          <w:szCs w:val="24"/>
          <w:highlight w:val="white"/>
          <w:u w:val="single"/>
          <w:rtl w:val="0"/>
        </w:rPr>
        <w:t xml:space="preserve">automatización</w:t>
      </w:r>
      <w:r w:rsidDel="00000000" w:rsidR="00000000" w:rsidRPr="00000000">
        <w:rPr>
          <w:rFonts w:ascii="Times New Roman" w:cs="Times New Roman" w:eastAsia="Times New Roman" w:hAnsi="Times New Roman"/>
          <w:color w:val="6aa84f"/>
          <w:sz w:val="24"/>
          <w:szCs w:val="24"/>
          <w:highlight w:val="white"/>
          <w:rtl w:val="0"/>
        </w:rPr>
        <w:t xml:space="preserve"> de sistemas complejos. A partir de este estudio, se adoptarán modelos de aprendizaje supervisado y no supervisado para clasificar y predecir el desempeño académico de los estudiantes.</w:t>
      </w:r>
      <w:r w:rsidDel="00000000" w:rsidR="00000000" w:rsidRPr="00000000">
        <w:rPr>
          <w:rFonts w:ascii="Times New Roman" w:cs="Times New Roman" w:eastAsia="Times New Roman" w:hAnsi="Times New Roman"/>
          <w:sz w:val="24"/>
          <w:szCs w:val="24"/>
          <w:highlight w:val="white"/>
          <w:rtl w:val="0"/>
        </w:rPr>
        <w:t xml:space="preserve"> Asimismo, se integrarán técnicas de reducción de dimensionalidad para simplificar la visualización de reportes y mejorar la toma de decisiones de los docentes. El sistema propuesto tomará como referencia los principios de autoaprendizaje y diagnóstico automático descritos en el artículo, aplicándolos al monitoreo del progreso estudiantil. </w:t>
      </w:r>
      <w:r w:rsidDel="00000000" w:rsidR="00000000" w:rsidRPr="00000000">
        <w:rPr>
          <w:rFonts w:ascii="Times New Roman" w:cs="Times New Roman" w:eastAsia="Times New Roman" w:hAnsi="Times New Roman"/>
          <w:color w:val="3c78d8"/>
          <w:sz w:val="24"/>
          <w:szCs w:val="24"/>
          <w:highlight w:val="white"/>
          <w:rtl w:val="0"/>
        </w:rPr>
        <w:t xml:space="preserve">Además, implementaremos </w:t>
      </w:r>
      <w:r w:rsidDel="00000000" w:rsidR="00000000" w:rsidRPr="00000000">
        <w:rPr>
          <w:rFonts w:ascii="Times New Roman" w:cs="Times New Roman" w:eastAsia="Times New Roman" w:hAnsi="Times New Roman"/>
          <w:color w:val="3c78d8"/>
          <w:sz w:val="24"/>
          <w:szCs w:val="24"/>
          <w:highlight w:val="white"/>
          <w:u w:val="single"/>
          <w:rtl w:val="0"/>
        </w:rPr>
        <w:t xml:space="preserve">alertas inteligentes</w:t>
      </w:r>
      <w:r w:rsidDel="00000000" w:rsidR="00000000" w:rsidRPr="00000000">
        <w:rPr>
          <w:rFonts w:ascii="Times New Roman" w:cs="Times New Roman" w:eastAsia="Times New Roman" w:hAnsi="Times New Roman"/>
          <w:color w:val="3c78d8"/>
          <w:sz w:val="24"/>
          <w:szCs w:val="24"/>
          <w:highlight w:val="white"/>
          <w:rtl w:val="0"/>
        </w:rPr>
        <w:t xml:space="preserve"> y </w:t>
      </w:r>
      <w:r w:rsidDel="00000000" w:rsidR="00000000" w:rsidRPr="00000000">
        <w:rPr>
          <w:rFonts w:ascii="Times New Roman" w:cs="Times New Roman" w:eastAsia="Times New Roman" w:hAnsi="Times New Roman"/>
          <w:color w:val="3c78d8"/>
          <w:sz w:val="24"/>
          <w:szCs w:val="24"/>
          <w:highlight w:val="white"/>
          <w:u w:val="single"/>
          <w:rtl w:val="0"/>
        </w:rPr>
        <w:t xml:space="preserve">análisis de patrones de evaluación</w:t>
      </w:r>
      <w:r w:rsidDel="00000000" w:rsidR="00000000" w:rsidRPr="00000000">
        <w:rPr>
          <w:rFonts w:ascii="Times New Roman" w:cs="Times New Roman" w:eastAsia="Times New Roman" w:hAnsi="Times New Roman"/>
          <w:color w:val="3c78d8"/>
          <w:sz w:val="24"/>
          <w:szCs w:val="24"/>
          <w:highlight w:val="white"/>
          <w:rtl w:val="0"/>
        </w:rPr>
        <w:t xml:space="preserve"> para lograr una gestión proactiva y personalizada de las notas escolares. Este enfoque fortalecerá la eficiencia y transparencia del sistema, ofreciendo un entorno adaptativo y seguro tanto para estudiantes como para el personal administrativo.</w:t>
      </w:r>
    </w:p>
    <w:p w:rsidR="00000000" w:rsidDel="00000000" w:rsidP="00000000" w:rsidRDefault="00000000" w:rsidRPr="00000000" w14:paraId="000001FA">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3.1.18. Aprendizaje automático automatizado: Revisión del estado del arte y oportunidades para la atención médica (Waring et al., 2020)</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3864300</wp:posOffset>
            </wp:positionH>
            <wp:positionV relativeFrom="paragraph">
              <wp:posOffset>495300</wp:posOffset>
            </wp:positionV>
            <wp:extent cx="1866900" cy="1609725"/>
            <wp:effectExtent b="0" l="0" r="0" t="0"/>
            <wp:wrapSquare wrapText="bothSides" distB="114300" distT="114300" distL="114300" distR="114300"/>
            <wp:docPr id="2101730954" name="image5.png"/>
            <a:graphic>
              <a:graphicData uri="http://schemas.openxmlformats.org/drawingml/2006/picture">
                <pic:pic>
                  <pic:nvPicPr>
                    <pic:cNvPr id="0" name="image5.png"/>
                    <pic:cNvPicPr preferRelativeResize="0"/>
                  </pic:nvPicPr>
                  <pic:blipFill>
                    <a:blip r:embed="rId53"/>
                    <a:srcRect b="0" l="0" r="0" t="0"/>
                    <a:stretch>
                      <a:fillRect/>
                    </a:stretch>
                  </pic:blipFill>
                  <pic:spPr>
                    <a:xfrm>
                      <a:off x="0" y="0"/>
                      <a:ext cx="1866900" cy="1609725"/>
                    </a:xfrm>
                    <a:prstGeom prst="rect"/>
                    <a:ln/>
                  </pic:spPr>
                </pic:pic>
              </a:graphicData>
            </a:graphic>
          </wp:anchor>
        </w:drawing>
      </w:r>
    </w:p>
    <w:p w:rsidR="00000000" w:rsidDel="00000000" w:rsidP="00000000" w:rsidRDefault="00000000" w:rsidRPr="00000000" w14:paraId="000001FB">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b w:val="1"/>
          <w:color w:val="3c78d8"/>
          <w:sz w:val="24"/>
          <w:szCs w:val="24"/>
          <w:highlight w:val="white"/>
        </w:rPr>
      </w:pPr>
      <w:r w:rsidDel="00000000" w:rsidR="00000000" w:rsidRPr="00000000">
        <w:rPr>
          <w:rFonts w:ascii="Times New Roman" w:cs="Times New Roman" w:eastAsia="Times New Roman" w:hAnsi="Times New Roman"/>
          <w:b w:val="1"/>
          <w:color w:val="3c78d8"/>
          <w:sz w:val="24"/>
          <w:szCs w:val="24"/>
          <w:highlight w:val="white"/>
          <w:rtl w:val="0"/>
        </w:rPr>
        <w:t xml:space="preserve">DOI:</w:t>
      </w:r>
      <w:hyperlink r:id="rId54">
        <w:r w:rsidDel="00000000" w:rsidR="00000000" w:rsidRPr="00000000">
          <w:rPr>
            <w:rFonts w:ascii="Times New Roman" w:cs="Times New Roman" w:eastAsia="Times New Roman" w:hAnsi="Times New Roman"/>
            <w:color w:val="3c78d8"/>
            <w:sz w:val="24"/>
            <w:szCs w:val="24"/>
            <w:highlight w:val="white"/>
            <w:rtl w:val="0"/>
          </w:rPr>
          <w:t xml:space="preserve"> </w:t>
        </w:r>
      </w:hyperlink>
      <w:hyperlink r:id="rId55">
        <w:r w:rsidDel="00000000" w:rsidR="00000000" w:rsidRPr="00000000">
          <w:rPr>
            <w:b w:val="1"/>
            <w:color w:val="0272b1"/>
            <w:sz w:val="21"/>
            <w:szCs w:val="21"/>
            <w:highlight w:val="white"/>
            <w:rtl w:val="0"/>
          </w:rPr>
          <w:t xml:space="preserve">https://doi.org/10.1016/j.artmed.2020.10182</w:t>
        </w:r>
      </w:hyperlink>
      <w:r w:rsidDel="00000000" w:rsidR="00000000" w:rsidRPr="00000000">
        <w:rPr>
          <w:rFonts w:ascii="Times New Roman" w:cs="Times New Roman" w:eastAsia="Times New Roman" w:hAnsi="Times New Roman"/>
          <w:b w:val="1"/>
          <w:color w:val="3c78d8"/>
          <w:sz w:val="24"/>
          <w:szCs w:val="24"/>
          <w:highlight w:val="white"/>
          <w:rtl w:val="0"/>
        </w:rPr>
        <w:t xml:space="preserve">2</w:t>
      </w:r>
    </w:p>
    <w:p w:rsidR="00000000" w:rsidDel="00000000" w:rsidP="00000000" w:rsidRDefault="00000000" w:rsidRPr="00000000" w14:paraId="000001FC">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b w:val="1"/>
          <w:color w:val="3c78d8"/>
          <w:sz w:val="24"/>
          <w:szCs w:val="24"/>
          <w:highlight w:val="white"/>
        </w:rPr>
      </w:pPr>
      <w:r w:rsidDel="00000000" w:rsidR="00000000" w:rsidRPr="00000000">
        <w:rPr>
          <w:rtl w:val="0"/>
        </w:rPr>
      </w:r>
    </w:p>
    <w:p w:rsidR="00000000" w:rsidDel="00000000" w:rsidP="00000000" w:rsidRDefault="00000000" w:rsidRPr="00000000" w14:paraId="000001FD">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Citado 621 veces en Scopus</w:t>
      </w:r>
    </w:p>
    <w:p w:rsidR="00000000" w:rsidDel="00000000" w:rsidP="00000000" w:rsidRDefault="00000000" w:rsidRPr="00000000" w14:paraId="000001FE">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6aa84f"/>
          <w:sz w:val="24"/>
          <w:szCs w:val="24"/>
          <w:highlight w:val="white"/>
          <w:rtl w:val="0"/>
        </w:rPr>
        <w:t xml:space="preserve">Este trabajo presenta una revisión exhaustiva de la literatura existente en el campo del aprendizaje automático automatizado (AutoML).</w:t>
      </w:r>
      <w:r w:rsidDel="00000000" w:rsidR="00000000" w:rsidRPr="00000000">
        <w:rPr>
          <w:rFonts w:ascii="Times New Roman" w:cs="Times New Roman" w:eastAsia="Times New Roman" w:hAnsi="Times New Roman"/>
          <w:color w:val="3c78d8"/>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El objetivo principal es ayudar a los profesionales de la salud a utilizar modelos de Machine Learning (ML) con una experiencia limitada en ciencia de datos, democratizando así el acceso a estas tecnologías. El artículo también identifica las oportunidades y barreras potenciales para el uso de AutoML en el sector de la salud, así como sus aplicaciones actuales.</w:t>
      </w:r>
    </w:p>
    <w:p w:rsidR="00000000" w:rsidDel="00000000" w:rsidP="00000000" w:rsidRDefault="00000000" w:rsidRPr="00000000" w14:paraId="000001FF">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El aprendizaje automático ha demostrado ser una herramienta poderosa en diversos dominios, incluida la medicina. Sin embargo, su implementación y utilización efectiva a menudo requieren un conocimiento profundo en ciencia de datos, lo que limita su adopción por parte de profesionales no especializados. AutoML surge como una solución a esta barrera, buscando automatizar el ciclo de vida completo del ML.</w:t>
      </w:r>
    </w:p>
    <w:p w:rsidR="00000000" w:rsidDel="00000000" w:rsidP="00000000" w:rsidRDefault="00000000" w:rsidRPr="00000000" w14:paraId="00000200">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0000ff"/>
          <w:sz w:val="24"/>
          <w:szCs w:val="24"/>
          <w:highlight w:val="white"/>
          <w:rtl w:val="0"/>
        </w:rPr>
        <w:t xml:space="preserve">La metodología del estudio se basa en una revisión sistemática de artículos publicados, acompañados de código, que describen trabajos en el campo de AutoML.</w:t>
      </w:r>
      <w:r w:rsidDel="00000000" w:rsidR="00000000" w:rsidRPr="00000000">
        <w:rPr>
          <w:rFonts w:ascii="Times New Roman" w:cs="Times New Roman" w:eastAsia="Times New Roman" w:hAnsi="Times New Roman"/>
          <w:sz w:val="24"/>
          <w:szCs w:val="24"/>
          <w:highlight w:val="white"/>
          <w:rtl w:val="0"/>
        </w:rPr>
        <w:t xml:space="preserve"> Se abordaron aspectos clave como el preprocesamiento de datos, la ingeniería de características, la selección de modelos, la optimización de hiperparámetros y la evaluación de modelos, todo ello con un enfoque en la automatización.</w:t>
      </w:r>
    </w:p>
    <w:p w:rsidR="00000000" w:rsidDel="00000000" w:rsidP="00000000" w:rsidRDefault="00000000" w:rsidRPr="00000000" w14:paraId="00000201">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6aa84f"/>
          <w:sz w:val="24"/>
          <w:szCs w:val="24"/>
          <w:highlight w:val="white"/>
          <w:rtl w:val="0"/>
        </w:rPr>
        <w:t xml:space="preserve">Los hallazgos revelan que AutoML tiene el potencial de transformar la forma en que se aplican los modelos de ML en la atención médica</w:t>
      </w:r>
      <w:r w:rsidDel="00000000" w:rsidR="00000000" w:rsidRPr="00000000">
        <w:rPr>
          <w:rFonts w:ascii="Times New Roman" w:cs="Times New Roman" w:eastAsia="Times New Roman" w:hAnsi="Times New Roman"/>
          <w:color w:val="00b050"/>
          <w:sz w:val="24"/>
          <w:szCs w:val="24"/>
          <w:highlight w:val="white"/>
          <w:rtl w:val="0"/>
        </w:rPr>
        <w:t xml:space="preserve">.</w:t>
      </w:r>
      <w:r w:rsidDel="00000000" w:rsidR="00000000" w:rsidRPr="00000000">
        <w:rPr>
          <w:rFonts w:ascii="Times New Roman" w:cs="Times New Roman" w:eastAsia="Times New Roman" w:hAnsi="Times New Roman"/>
          <w:color w:val="3c78d8"/>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Al automatizar tareas complejas, permite que los profesionales de la salud, incluso aquellos sin experiencia en ciencia de datos, puedan desarrollar y desplegar modelos predictivos para mejorar el diagnóstico, la toma de decisiones clínicas y la personalización de tratamientos.</w:t>
      </w:r>
    </w:p>
    <w:p w:rsidR="00000000" w:rsidDel="00000000" w:rsidP="00000000" w:rsidRDefault="00000000" w:rsidRPr="00000000" w14:paraId="00000202">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6aa84f"/>
          <w:sz w:val="24"/>
          <w:szCs w:val="24"/>
          <w:highlight w:val="white"/>
          <w:rtl w:val="0"/>
        </w:rPr>
        <w:t xml:space="preserve">El artículo destaca diversas aplicaciones prometedoras de AutoML en la salud, como la predicción de riesgos de enfermedades, el apoyo al diagnóstico, la estratificación de pacientes y la optimización de flujos de trabajo clínicos.</w:t>
      </w:r>
      <w:r w:rsidDel="00000000" w:rsidR="00000000" w:rsidRPr="00000000">
        <w:rPr>
          <w:rFonts w:ascii="Times New Roman" w:cs="Times New Roman" w:eastAsia="Times New Roman" w:hAnsi="Times New Roman"/>
          <w:color w:val="3c78d8"/>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Sin embargo, también se reconocen desafíos importantes, incluyendo la necesidad de garantizar la interpretabilidad de los modelos, proteger la privacidad de los datos sensibles de los pacientes y superar los obstáculos regulatorios para la integración en entornos clínicos.</w:t>
      </w:r>
    </w:p>
    <w:p w:rsidR="00000000" w:rsidDel="00000000" w:rsidP="00000000" w:rsidRDefault="00000000" w:rsidRPr="00000000" w14:paraId="00000203">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 conclusión, el aprendizaje automático automatizado representa una oportunidad significativa para avanzar en la aplicación del ML en la atención médica, haciéndolo más accesible y eficiente. A pesar de los desafíos inherentes, su desarrollo continuo promete democratizar las capacidades de la inteligencia artificial, impulsando innovaciones que pueden beneficiar directamente la calidad y la eficiencia de los servicios de salud.</w:t>
      </w:r>
    </w:p>
    <w:p w:rsidR="00000000" w:rsidDel="00000000" w:rsidP="00000000" w:rsidRDefault="00000000" w:rsidRPr="00000000" w14:paraId="00000204">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b w:val="1"/>
          <w:color w:val="3c78d8"/>
          <w:sz w:val="24"/>
          <w:szCs w:val="24"/>
          <w:highlight w:val="white"/>
        </w:rPr>
      </w:pPr>
      <w:r w:rsidDel="00000000" w:rsidR="00000000" w:rsidRPr="00000000">
        <w:rPr>
          <w:rtl w:val="0"/>
        </w:rPr>
      </w:r>
    </w:p>
    <w:p w:rsidR="00000000" w:rsidDel="00000000" w:rsidP="00000000" w:rsidRDefault="00000000" w:rsidRPr="00000000" w14:paraId="00000205">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Utilidad del artículo para el proyecto de tesis:</w:t>
      </w:r>
    </w:p>
    <w:p w:rsidR="00000000" w:rsidDel="00000000" w:rsidP="00000000" w:rsidRDefault="00000000" w:rsidRPr="00000000" w14:paraId="00000206">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color w:val="0000ff"/>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Este artículo es muy relevante para </w:t>
      </w:r>
      <w:r w:rsidDel="00000000" w:rsidR="00000000" w:rsidRPr="00000000">
        <w:rPr>
          <w:rFonts w:ascii="Times New Roman" w:cs="Times New Roman" w:eastAsia="Times New Roman" w:hAnsi="Times New Roman"/>
          <w:b w:val="1"/>
          <w:sz w:val="24"/>
          <w:szCs w:val="24"/>
          <w:highlight w:val="white"/>
          <w:rtl w:val="0"/>
        </w:rPr>
        <w:t xml:space="preserve">nuestro proyecto de tesis</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El potencial del aprendizaje automático automatizado (AutoML) para simplificar la aplicación de tecnologías avanzadas y cómo la automatización de procesos complejos hace que herramientas sofisticadas sean accesibles para usuarios sin una experiencia técnica profunda</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color w:val="3c78d8"/>
          <w:sz w:val="24"/>
          <w:szCs w:val="24"/>
          <w:highlight w:val="white"/>
          <w:rtl w:val="0"/>
        </w:rPr>
        <w:t xml:space="preserve"> </w:t>
      </w:r>
      <w:r w:rsidDel="00000000" w:rsidR="00000000" w:rsidRPr="00000000">
        <w:rPr>
          <w:rFonts w:ascii="Times New Roman" w:cs="Times New Roman" w:eastAsia="Times New Roman" w:hAnsi="Times New Roman"/>
          <w:color w:val="0000ff"/>
          <w:sz w:val="24"/>
          <w:szCs w:val="24"/>
          <w:highlight w:val="white"/>
          <w:rtl w:val="0"/>
        </w:rPr>
        <w:t xml:space="preserve">en este proyecto se implementará una solución web que automatice la gestión de notas y la generación de reportes, simplificando estas tareas para docentes y personal administrativo en la Institución Happy Children School. Para ello, se diseñará una interfaz intuitiva que permitirá a los usuarios sin conocimientos técnicos avanzados manejar eficientemente la información académica. La mejora en la eficiencia y la toma de decisiones que se logra al automatizar flujos de trabajo intensivos en datos se aplicará en el sistema para reducir errores, ahorrar tiempo y facilitar una toma de decisiones más informada en la gestión educativa.</w:t>
      </w:r>
    </w:p>
    <w:p w:rsidR="00000000" w:rsidDel="00000000" w:rsidP="00000000" w:rsidRDefault="00000000" w:rsidRPr="00000000" w14:paraId="00000207">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color w:val="0000ff"/>
          <w:sz w:val="24"/>
          <w:szCs w:val="24"/>
          <w:highlight w:val="white"/>
        </w:rPr>
      </w:pPr>
      <w:r w:rsidDel="00000000" w:rsidR="00000000" w:rsidRPr="00000000">
        <w:rPr>
          <w:rtl w:val="0"/>
        </w:rPr>
      </w:r>
    </w:p>
    <w:p w:rsidR="00000000" w:rsidDel="00000000" w:rsidP="00000000" w:rsidRDefault="00000000" w:rsidRPr="00000000" w14:paraId="00000208">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3.1.19. Metascape proporciona un recurso orientado a biólogos para el análisis de conjuntos de datos a nivel de sistemas (Zhou et al., 2019)</w:t>
      </w:r>
      <w:r w:rsidDel="00000000" w:rsidR="00000000" w:rsidRPr="00000000">
        <w:drawing>
          <wp:anchor allowOverlap="1" behindDoc="0" distB="114300" distT="114300" distL="114300" distR="114300" hidden="0" layoutInCell="1" locked="0" relativeHeight="0" simplePos="0">
            <wp:simplePos x="0" y="0"/>
            <wp:positionH relativeFrom="column">
              <wp:posOffset>3762375</wp:posOffset>
            </wp:positionH>
            <wp:positionV relativeFrom="paragraph">
              <wp:posOffset>476250</wp:posOffset>
            </wp:positionV>
            <wp:extent cx="1847850" cy="1400175"/>
            <wp:effectExtent b="0" l="0" r="0" t="0"/>
            <wp:wrapSquare wrapText="bothSides" distB="114300" distT="114300" distL="114300" distR="114300"/>
            <wp:docPr id="2101730960" name="image13.png"/>
            <a:graphic>
              <a:graphicData uri="http://schemas.openxmlformats.org/drawingml/2006/picture">
                <pic:pic>
                  <pic:nvPicPr>
                    <pic:cNvPr id="0" name="image13.png"/>
                    <pic:cNvPicPr preferRelativeResize="0"/>
                  </pic:nvPicPr>
                  <pic:blipFill>
                    <a:blip r:embed="rId56"/>
                    <a:srcRect b="0" l="0" r="0" t="0"/>
                    <a:stretch>
                      <a:fillRect/>
                    </a:stretch>
                  </pic:blipFill>
                  <pic:spPr>
                    <a:xfrm>
                      <a:off x="0" y="0"/>
                      <a:ext cx="1847850" cy="1400175"/>
                    </a:xfrm>
                    <a:prstGeom prst="rect"/>
                    <a:ln/>
                  </pic:spPr>
                </pic:pic>
              </a:graphicData>
            </a:graphic>
          </wp:anchor>
        </w:drawing>
      </w:r>
    </w:p>
    <w:p w:rsidR="00000000" w:rsidDel="00000000" w:rsidP="00000000" w:rsidRDefault="00000000" w:rsidRPr="00000000" w14:paraId="00000209">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color w:val="6aa84f"/>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DOI:</w:t>
      </w:r>
      <w:hyperlink r:id="rId57">
        <w:r w:rsidDel="00000000" w:rsidR="00000000" w:rsidRPr="00000000">
          <w:rPr>
            <w:rFonts w:ascii="Times New Roman" w:cs="Times New Roman" w:eastAsia="Times New Roman" w:hAnsi="Times New Roman"/>
            <w:sz w:val="24"/>
            <w:szCs w:val="24"/>
            <w:highlight w:val="white"/>
            <w:rtl w:val="0"/>
          </w:rPr>
          <w:t xml:space="preserve"> </w:t>
        </w:r>
      </w:hyperlink>
      <w:hyperlink r:id="rId58">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https://doi.org/10.1038/s41467-019-09234-6</w:t>
        </w:r>
      </w:hyperlink>
      <w:r w:rsidDel="00000000" w:rsidR="00000000" w:rsidRPr="00000000">
        <w:rPr>
          <w:rtl w:val="0"/>
        </w:rPr>
      </w:r>
    </w:p>
    <w:p w:rsidR="00000000" w:rsidDel="00000000" w:rsidP="00000000" w:rsidRDefault="00000000" w:rsidRPr="00000000" w14:paraId="0000020A">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Citado 9357K veces en Scopus</w:t>
      </w:r>
    </w:p>
    <w:p w:rsidR="00000000" w:rsidDel="00000000" w:rsidP="00000000" w:rsidRDefault="00000000" w:rsidRPr="00000000" w14:paraId="0000020B">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6aa84f"/>
          <w:sz w:val="24"/>
          <w:szCs w:val="24"/>
          <w:highlight w:val="white"/>
          <w:rtl w:val="0"/>
        </w:rPr>
        <w:t xml:space="preserve">Este artículo introduce Metascape, un portal basado en la web diseñado como un recurso integral para la anotación y análisis de listas de genes, dirigido específicamente a biólogos experimentales.</w:t>
      </w:r>
      <w:r w:rsidDel="00000000" w:rsidR="00000000" w:rsidRPr="00000000">
        <w:rPr>
          <w:rFonts w:ascii="Times New Roman" w:cs="Times New Roman" w:eastAsia="Times New Roman" w:hAnsi="Times New Roman"/>
          <w:sz w:val="24"/>
          <w:szCs w:val="24"/>
          <w:highlight w:val="white"/>
          <w:rtl w:val="0"/>
        </w:rPr>
        <w:t xml:space="preserve"> Su propósito es facilitar la interpretación de conjuntos de datos complejos a nivel de sistemas (OMICs), integrando diversas herramientas y bases de conocimiento biológicas para un análisis robusto y la generación de resultados fácilmente interpretables.</w:t>
      </w:r>
    </w:p>
    <w:p w:rsidR="00000000" w:rsidDel="00000000" w:rsidP="00000000" w:rsidRDefault="00000000" w:rsidRPr="00000000" w14:paraId="0000020C">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La interpretación de estudios a nivel de sistemas es un componente crítico en la biología moderna, pero a menudo requiere la integración de múltiples bases de datos y la aplicación de pipelines analíticos complejos. Metascape aborda este desafío, ofreciendo una solución que simplifica el proceso para usuarios que no son expertos en bioinformática.</w:t>
      </w:r>
    </w:p>
    <w:p w:rsidR="00000000" w:rsidDel="00000000" w:rsidP="00000000" w:rsidRDefault="00000000" w:rsidRPr="00000000" w14:paraId="0000020D">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El </w:t>
      </w:r>
      <w:r w:rsidDel="00000000" w:rsidR="00000000" w:rsidRPr="00000000">
        <w:rPr>
          <w:rFonts w:ascii="Times New Roman" w:cs="Times New Roman" w:eastAsia="Times New Roman" w:hAnsi="Times New Roman"/>
          <w:color w:val="0000ff"/>
          <w:sz w:val="24"/>
          <w:szCs w:val="24"/>
          <w:highlight w:val="white"/>
          <w:rtl w:val="0"/>
        </w:rPr>
        <w:t xml:space="preserve">diseño de Metascape combina diversas funcionalidades clave</w:t>
      </w:r>
      <w:r w:rsidDel="00000000" w:rsidR="00000000" w:rsidRPr="00000000">
        <w:rPr>
          <w:rFonts w:ascii="Times New Roman" w:cs="Times New Roman" w:eastAsia="Times New Roman" w:hAnsi="Times New Roman"/>
          <w:sz w:val="24"/>
          <w:szCs w:val="24"/>
          <w:highlight w:val="white"/>
          <w:rtl w:val="0"/>
        </w:rPr>
        <w:t xml:space="preserve">: enriquecimiento funcional, análisis de interactomas, anotación de genes y búsqueda de membresías. Para lograr esto, </w:t>
      </w:r>
      <w:r w:rsidDel="00000000" w:rsidR="00000000" w:rsidRPr="00000000">
        <w:rPr>
          <w:rFonts w:ascii="Times New Roman" w:cs="Times New Roman" w:eastAsia="Times New Roman" w:hAnsi="Times New Roman"/>
          <w:color w:val="0000ff"/>
          <w:sz w:val="24"/>
          <w:szCs w:val="24"/>
          <w:highlight w:val="white"/>
          <w:rtl w:val="0"/>
        </w:rPr>
        <w:t xml:space="preserve">aprovecha el conocimiento de más de 40 bases de datos independientes</w:t>
      </w:r>
      <w:r w:rsidDel="00000000" w:rsidR="00000000" w:rsidRPr="00000000">
        <w:rPr>
          <w:rFonts w:ascii="Times New Roman" w:cs="Times New Roman" w:eastAsia="Times New Roman" w:hAnsi="Times New Roman"/>
          <w:sz w:val="24"/>
          <w:szCs w:val="24"/>
          <w:highlight w:val="white"/>
          <w:rtl w:val="0"/>
        </w:rPr>
        <w:t xml:space="preserve">, consolidándolas en un portal integrado y cohesivo.</w:t>
      </w:r>
    </w:p>
    <w:p w:rsidR="00000000" w:rsidDel="00000000" w:rsidP="00000000" w:rsidRDefault="00000000" w:rsidRPr="00000000" w14:paraId="0000020E">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Una de las características destacadas del sistema es su </w:t>
      </w:r>
      <w:r w:rsidDel="00000000" w:rsidR="00000000" w:rsidRPr="00000000">
        <w:rPr>
          <w:rFonts w:ascii="Times New Roman" w:cs="Times New Roman" w:eastAsia="Times New Roman" w:hAnsi="Times New Roman"/>
          <w:color w:val="008000"/>
          <w:sz w:val="24"/>
          <w:szCs w:val="24"/>
          <w:highlight w:val="white"/>
          <w:rtl w:val="0"/>
        </w:rPr>
        <w:t xml:space="preserve">capacidad para facilitar análisis comparativos de conjuntos de datos</w:t>
      </w:r>
      <w:r w:rsidDel="00000000" w:rsidR="00000000" w:rsidRPr="00000000">
        <w:rPr>
          <w:rFonts w:ascii="Times New Roman" w:cs="Times New Roman" w:eastAsia="Times New Roman" w:hAnsi="Times New Roman"/>
          <w:sz w:val="24"/>
          <w:szCs w:val="24"/>
          <w:highlight w:val="white"/>
          <w:rtl w:val="0"/>
        </w:rPr>
        <w:t xml:space="preserve"> provenientes de múltiples experimentos independientes y ortogonales. Esta funcionalidad es crucial para obtener una visión más completa y validar hallazgos a través de diferentes estudios.</w:t>
      </w:r>
    </w:p>
    <w:p w:rsidR="00000000" w:rsidDel="00000000" w:rsidP="00000000" w:rsidRDefault="00000000" w:rsidRPr="00000000" w14:paraId="0000020F">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Metascape se distingue por proporcionar una </w:t>
      </w:r>
      <w:r w:rsidDel="00000000" w:rsidR="00000000" w:rsidRPr="00000000">
        <w:rPr>
          <w:rFonts w:ascii="Times New Roman" w:cs="Times New Roman" w:eastAsia="Times New Roman" w:hAnsi="Times New Roman"/>
          <w:color w:val="008000"/>
          <w:sz w:val="24"/>
          <w:szCs w:val="24"/>
          <w:highlight w:val="white"/>
          <w:rtl w:val="0"/>
        </w:rPr>
        <w:t xml:space="preserve">experiencia de usuario significativamente simplificada</w:t>
      </w:r>
      <w:r w:rsidDel="00000000" w:rsidR="00000000" w:rsidRPr="00000000">
        <w:rPr>
          <w:rFonts w:ascii="Times New Roman" w:cs="Times New Roman" w:eastAsia="Times New Roman" w:hAnsi="Times New Roman"/>
          <w:sz w:val="24"/>
          <w:szCs w:val="24"/>
          <w:highlight w:val="white"/>
          <w:rtl w:val="0"/>
        </w:rPr>
        <w:t xml:space="preserve">. A través de una interfaz de "análisis exprés" de un solo clic, la herramienta genera resultados interpretables de manera rápida y eficiente, reduciendo la curva de aprendizaje y la complejidad para los biólogos de laboratorio.</w:t>
      </w:r>
    </w:p>
    <w:p w:rsidR="00000000" w:rsidDel="00000000" w:rsidP="00000000" w:rsidRDefault="00000000" w:rsidRPr="00000000" w14:paraId="00000210">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 síntesis, Metascape se posiciona como una herramienta efectiva y eficiente que permite a los biólogos experimentales analizar e interpretar de manera integral estudios basados en OMICs en la era del Big Data, optimizando el flujo de trabajo y la comprensión de sistemas biológicos complejos.</w:t>
      </w:r>
    </w:p>
    <w:p w:rsidR="00000000" w:rsidDel="00000000" w:rsidP="00000000" w:rsidRDefault="00000000" w:rsidRPr="00000000" w14:paraId="00000211">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Utilidad del artículo para el proyecto de tesis:</w:t>
      </w:r>
    </w:p>
    <w:p w:rsidR="00000000" w:rsidDel="00000000" w:rsidP="00000000" w:rsidRDefault="00000000" w:rsidRPr="00000000" w14:paraId="00000212">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color w:val="0000ff"/>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Este artículo es sumamente relevante para nuestro proyecto de tesis. Inspirándose en </w:t>
      </w:r>
      <w:r w:rsidDel="00000000" w:rsidR="00000000" w:rsidRPr="00000000">
        <w:rPr>
          <w:rFonts w:ascii="Times New Roman" w:cs="Times New Roman" w:eastAsia="Times New Roman" w:hAnsi="Times New Roman"/>
          <w:sz w:val="24"/>
          <w:szCs w:val="24"/>
          <w:highlight w:val="white"/>
          <w:rtl w:val="0"/>
        </w:rPr>
        <w:t xml:space="preserve">el concepto de integrar y consolidar información de múltiples y diversas bases de conocimiento para análisis complejos, y la capacidad de la plataforma para realizar análisis comparativos sobre conjuntos de datos para generar una visión integral y significativa</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b w:val="1"/>
          <w:color w:val="0000ff"/>
          <w:sz w:val="24"/>
          <w:szCs w:val="24"/>
          <w:highlight w:val="white"/>
          <w:rtl w:val="0"/>
        </w:rPr>
        <w:t xml:space="preserve">se diseñará</w:t>
      </w:r>
      <w:r w:rsidDel="00000000" w:rsidR="00000000" w:rsidRPr="00000000">
        <w:rPr>
          <w:rFonts w:ascii="Times New Roman" w:cs="Times New Roman" w:eastAsia="Times New Roman" w:hAnsi="Times New Roman"/>
          <w:color w:val="0000ff"/>
          <w:sz w:val="24"/>
          <w:szCs w:val="24"/>
          <w:highlight w:val="white"/>
          <w:rtl w:val="0"/>
        </w:rPr>
        <w:t xml:space="preserve"> el sistema para unificar diversos tipos de calificaciones (e.g., tareas, exámenes, participación) y otros datos relevantes del estudiante en una base de datos centralizada. Adicionalmente, </w:t>
      </w:r>
      <w:r w:rsidDel="00000000" w:rsidR="00000000" w:rsidRPr="00000000">
        <w:rPr>
          <w:rFonts w:ascii="Times New Roman" w:cs="Times New Roman" w:eastAsia="Times New Roman" w:hAnsi="Times New Roman"/>
          <w:b w:val="1"/>
          <w:color w:val="0000ff"/>
          <w:sz w:val="24"/>
          <w:szCs w:val="24"/>
          <w:highlight w:val="white"/>
          <w:rtl w:val="0"/>
        </w:rPr>
        <w:t xml:space="preserve">se desarrollará</w:t>
      </w:r>
      <w:r w:rsidDel="00000000" w:rsidR="00000000" w:rsidRPr="00000000">
        <w:rPr>
          <w:rFonts w:ascii="Times New Roman" w:cs="Times New Roman" w:eastAsia="Times New Roman" w:hAnsi="Times New Roman"/>
          <w:color w:val="0000ff"/>
          <w:sz w:val="24"/>
          <w:szCs w:val="24"/>
          <w:highlight w:val="white"/>
          <w:rtl w:val="0"/>
        </w:rPr>
        <w:t xml:space="preserve"> la funcionalidad de generar reportes completos que presenten una visión integral del progreso académico de cada estudiante, incluyendo análisis comparativos (e.g., evolución del estudiante vs. promedio de la clase) en la Institución Happy Children School. De este modo, </w:t>
      </w:r>
      <w:r w:rsidDel="00000000" w:rsidR="00000000" w:rsidRPr="00000000">
        <w:rPr>
          <w:rFonts w:ascii="Times New Roman" w:cs="Times New Roman" w:eastAsia="Times New Roman" w:hAnsi="Times New Roman"/>
          <w:b w:val="1"/>
          <w:color w:val="0000ff"/>
          <w:sz w:val="24"/>
          <w:szCs w:val="24"/>
          <w:highlight w:val="white"/>
          <w:rtl w:val="0"/>
        </w:rPr>
        <w:t xml:space="preserve">se asegurará</w:t>
      </w:r>
      <w:r w:rsidDel="00000000" w:rsidR="00000000" w:rsidRPr="00000000">
        <w:rPr>
          <w:rFonts w:ascii="Times New Roman" w:cs="Times New Roman" w:eastAsia="Times New Roman" w:hAnsi="Times New Roman"/>
          <w:color w:val="0000ff"/>
          <w:sz w:val="24"/>
          <w:szCs w:val="24"/>
          <w:highlight w:val="white"/>
          <w:rtl w:val="0"/>
        </w:rPr>
        <w:t xml:space="preserve"> que la gestión de notas no solo sea automatizada, sino que también provea información rica y contextualizada para una toma de decisiones pedagógicas más informada, replicando el principio de la creación de un recurso que permite la interpretación profunda de datos complejos mediante la agregación y presentación estructurada.</w:t>
      </w:r>
    </w:p>
    <w:p w:rsidR="00000000" w:rsidDel="00000000" w:rsidP="00000000" w:rsidRDefault="00000000" w:rsidRPr="00000000" w14:paraId="00000213">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14">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3.1.20. Inferencia y análisis de la comunicación célula-célula usando CellChat (Jin et al., 2021)</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3838575</wp:posOffset>
            </wp:positionH>
            <wp:positionV relativeFrom="paragraph">
              <wp:posOffset>333375</wp:posOffset>
            </wp:positionV>
            <wp:extent cx="1847850" cy="1581150"/>
            <wp:effectExtent b="0" l="0" r="0" t="0"/>
            <wp:wrapSquare wrapText="bothSides" distB="114300" distT="114300" distL="114300" distR="114300"/>
            <wp:docPr id="2101730973" name="image29.png"/>
            <a:graphic>
              <a:graphicData uri="http://schemas.openxmlformats.org/drawingml/2006/picture">
                <pic:pic>
                  <pic:nvPicPr>
                    <pic:cNvPr id="0" name="image29.png"/>
                    <pic:cNvPicPr preferRelativeResize="0"/>
                  </pic:nvPicPr>
                  <pic:blipFill>
                    <a:blip r:embed="rId59"/>
                    <a:srcRect b="0" l="0" r="0" t="0"/>
                    <a:stretch>
                      <a:fillRect/>
                    </a:stretch>
                  </pic:blipFill>
                  <pic:spPr>
                    <a:xfrm>
                      <a:off x="0" y="0"/>
                      <a:ext cx="1847850" cy="1581150"/>
                    </a:xfrm>
                    <a:prstGeom prst="rect"/>
                    <a:ln/>
                  </pic:spPr>
                </pic:pic>
              </a:graphicData>
            </a:graphic>
          </wp:anchor>
        </w:drawing>
      </w:r>
    </w:p>
    <w:p w:rsidR="00000000" w:rsidDel="00000000" w:rsidP="00000000" w:rsidRDefault="00000000" w:rsidRPr="00000000" w14:paraId="00000215">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DOI:</w:t>
      </w:r>
      <w:hyperlink r:id="rId60">
        <w:r w:rsidDel="00000000" w:rsidR="00000000" w:rsidRPr="00000000">
          <w:rPr>
            <w:rFonts w:ascii="Times New Roman" w:cs="Times New Roman" w:eastAsia="Times New Roman" w:hAnsi="Times New Roman"/>
            <w:sz w:val="24"/>
            <w:szCs w:val="24"/>
            <w:highlight w:val="white"/>
            <w:rtl w:val="0"/>
          </w:rPr>
          <w:t xml:space="preserve"> </w:t>
        </w:r>
      </w:hyperlink>
      <w:hyperlink r:id="rId61">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https://doi.org/10.1038/s41467-021-21246-9</w:t>
        </w:r>
      </w:hyperlink>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216">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Citado 5117 veces en Scopus</w:t>
      </w:r>
    </w:p>
    <w:p w:rsidR="00000000" w:rsidDel="00000000" w:rsidP="00000000" w:rsidRDefault="00000000" w:rsidRPr="00000000" w14:paraId="00000217">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Este artículo presenta </w:t>
      </w:r>
      <w:r w:rsidDel="00000000" w:rsidR="00000000" w:rsidRPr="00000000">
        <w:rPr>
          <w:rFonts w:ascii="Times New Roman" w:cs="Times New Roman" w:eastAsia="Times New Roman" w:hAnsi="Times New Roman"/>
          <w:color w:val="008000"/>
          <w:sz w:val="24"/>
          <w:szCs w:val="24"/>
          <w:highlight w:val="white"/>
          <w:rtl w:val="0"/>
        </w:rPr>
        <w:t xml:space="preserve">CellChat, una herramienta innovadora desarrollada para inferir y analizar cuantitativamente las redes de comunicación intercelular a partir de datos de secuenciación de ARN de una sola célula (scRNA-seq)</w:t>
      </w:r>
      <w:r w:rsidDel="00000000" w:rsidR="00000000" w:rsidRPr="00000000">
        <w:rPr>
          <w:rFonts w:ascii="Times New Roman" w:cs="Times New Roman" w:eastAsia="Times New Roman" w:hAnsi="Times New Roman"/>
          <w:sz w:val="24"/>
          <w:szCs w:val="24"/>
          <w:highlight w:val="white"/>
          <w:rtl w:val="0"/>
        </w:rPr>
        <w:t xml:space="preserve">. El objetivo central de CellChat es proporcionar una representación precisa de los enlaces de señalización célula-célula y permitir análisis a nivel de sistemas, cruciales para comprender las complejidades de los tejidos biológicos.</w:t>
      </w:r>
    </w:p>
    <w:p w:rsidR="00000000" w:rsidDel="00000000" w:rsidP="00000000" w:rsidRDefault="00000000" w:rsidRPr="00000000" w14:paraId="00000218">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La comprensión de la comunicación global entre las células es un pilar fundamental en la biología, que requiere no solo identificar los enlaces de señalización, sino también analizarlos eficazmente a nivel de sistema. CellChat aborda esta necesidad mediante la construcción de una base de datos de interacciones entre ligandos, receptores y sus cofactores, asegurando una representación precisa de los complejos moleculares heteroméricos conocidos.</w:t>
      </w:r>
    </w:p>
    <w:p w:rsidR="00000000" w:rsidDel="00000000" w:rsidP="00000000" w:rsidRDefault="00000000" w:rsidRPr="00000000" w14:paraId="00000219">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0000ff"/>
          <w:sz w:val="24"/>
          <w:szCs w:val="24"/>
          <w:highlight w:val="white"/>
          <w:rtl w:val="0"/>
        </w:rPr>
        <w:t xml:space="preserve">La metodología de CellChat permite predecir los principales insumos y productos de señalización para las células, así como la forma en que estas células y señales se coordinan para funciones específicas</w:t>
      </w:r>
      <w:r w:rsidDel="00000000" w:rsidR="00000000" w:rsidRPr="00000000">
        <w:rPr>
          <w:rFonts w:ascii="Times New Roman" w:cs="Times New Roman" w:eastAsia="Times New Roman" w:hAnsi="Times New Roman"/>
          <w:sz w:val="24"/>
          <w:szCs w:val="24"/>
          <w:highlight w:val="white"/>
          <w:rtl w:val="0"/>
        </w:rPr>
        <w:t xml:space="preserve">. Para lograr esto, la herramienta emplea enfoques robustos de análisis de red y reconocimiento de patrones, proporcionando una visión profunda de la dinámica de comunicación celular.</w:t>
      </w:r>
    </w:p>
    <w:p w:rsidR="00000000" w:rsidDel="00000000" w:rsidP="00000000" w:rsidRDefault="00000000" w:rsidRPr="00000000" w14:paraId="0000021A">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Una característica distintiva de CellChat es su </w:t>
      </w:r>
      <w:r w:rsidDel="00000000" w:rsidR="00000000" w:rsidRPr="00000000">
        <w:rPr>
          <w:rFonts w:ascii="Times New Roman" w:cs="Times New Roman" w:eastAsia="Times New Roman" w:hAnsi="Times New Roman"/>
          <w:color w:val="008000"/>
          <w:sz w:val="24"/>
          <w:szCs w:val="24"/>
          <w:highlight w:val="white"/>
          <w:rtl w:val="0"/>
        </w:rPr>
        <w:t xml:space="preserve">capacidad para clasificar las vías de señalización y delimitar pathways conservados y específicos de cada contexto</w:t>
      </w:r>
      <w:r w:rsidDel="00000000" w:rsidR="00000000" w:rsidRPr="00000000">
        <w:rPr>
          <w:rFonts w:ascii="Times New Roman" w:cs="Times New Roman" w:eastAsia="Times New Roman" w:hAnsi="Times New Roman"/>
          <w:sz w:val="24"/>
          <w:szCs w:val="24"/>
          <w:highlight w:val="white"/>
          <w:rtl w:val="0"/>
        </w:rPr>
        <w:t xml:space="preserve">. Esto se logra mediante el uso de aprendizaje de variedades (manifold learning) y contrastes cuantitativos, lo que permite comparar y diferenciar patrones de comunicación entre distintos conjuntos de datos biológicos.</w:t>
      </w:r>
    </w:p>
    <w:p w:rsidR="00000000" w:rsidDel="00000000" w:rsidP="00000000" w:rsidRDefault="00000000" w:rsidRPr="00000000" w14:paraId="0000021B">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La efectividad de CellChat se ha demostrado mediante su aplicación a conjuntos de datos de piel de ratón y humana, donde la herramienta logró extraer patrones de señalización complejos y reveló nuevas perspectivas sobre las comunicaciones intercelulares. Esta validación subraya su utilidad para el descubrimiento de nuevos conocimientos en investigación biomédica.</w:t>
      </w:r>
    </w:p>
    <w:p w:rsidR="00000000" w:rsidDel="00000000" w:rsidP="00000000" w:rsidRDefault="00000000" w:rsidRPr="00000000" w14:paraId="0000021C">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 resumen, CellChat ofrece un conjunto de herramientas versátil y fácil de usar, complementado con un explorador basado en la web (</w:t>
      </w:r>
      <w:hyperlink r:id="rId62">
        <w:r w:rsidDel="00000000" w:rsidR="00000000" w:rsidRPr="00000000">
          <w:rPr>
            <w:rFonts w:ascii="Times New Roman" w:cs="Times New Roman" w:eastAsia="Times New Roman" w:hAnsi="Times New Roman"/>
            <w:color w:val="1155cc"/>
            <w:sz w:val="24"/>
            <w:szCs w:val="24"/>
            <w:highlight w:val="white"/>
            <w:u w:val="single"/>
            <w:rtl w:val="0"/>
          </w:rPr>
          <w:t xml:space="preserve">http://www.cellchat.org/</w:t>
        </w:r>
      </w:hyperlink>
      <w:r w:rsidDel="00000000" w:rsidR="00000000" w:rsidRPr="00000000">
        <w:rPr>
          <w:rFonts w:ascii="Times New Roman" w:cs="Times New Roman" w:eastAsia="Times New Roman" w:hAnsi="Times New Roman"/>
          <w:sz w:val="24"/>
          <w:szCs w:val="24"/>
          <w:highlight w:val="white"/>
          <w:rtl w:val="0"/>
        </w:rPr>
        <w:t xml:space="preserve">). Esta plataforma está diseñada para ayudar a los investigadores a descubrir comunicaciones intercelulares novedosas y a construir atlas detallados de comunicación célula-célula, impulsando avances significativos en la comprensión de la biología celular.</w:t>
      </w:r>
    </w:p>
    <w:p w:rsidR="00000000" w:rsidDel="00000000" w:rsidP="00000000" w:rsidRDefault="00000000" w:rsidRPr="00000000" w14:paraId="0000021D">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Utilidad del artículo para el proyecto de tesis:</w:t>
      </w:r>
    </w:p>
    <w:p w:rsidR="00000000" w:rsidDel="00000000" w:rsidP="00000000" w:rsidRDefault="00000000" w:rsidRPr="00000000" w14:paraId="0000021E">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color w:val="0000ff"/>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Este artículo es muy pertinente para nuestro proyecto de tesis. Inspirados por </w:t>
      </w:r>
      <w:r w:rsidDel="00000000" w:rsidR="00000000" w:rsidRPr="00000000">
        <w:rPr>
          <w:rFonts w:ascii="Times New Roman" w:cs="Times New Roman" w:eastAsia="Times New Roman" w:hAnsi="Times New Roman"/>
          <w:sz w:val="24"/>
          <w:szCs w:val="24"/>
          <w:highlight w:val="white"/>
          <w:rtl w:val="0"/>
        </w:rPr>
        <w:t xml:space="preserve">la metodología para inferir y analizar cuantitativamente redes de comunicación complejas y sus interacciones dentro de un sistema, así como el uso de análisis de red y enfoques de reconocimiento de patrones para predecir entradas, salidas y la coordinación funcional</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b w:val="1"/>
          <w:color w:val="0000ff"/>
          <w:sz w:val="24"/>
          <w:szCs w:val="24"/>
          <w:highlight w:val="white"/>
          <w:rtl w:val="0"/>
        </w:rPr>
        <w:t xml:space="preserve">se diseñará</w:t>
      </w:r>
      <w:r w:rsidDel="00000000" w:rsidR="00000000" w:rsidRPr="00000000">
        <w:rPr>
          <w:rFonts w:ascii="Times New Roman" w:cs="Times New Roman" w:eastAsia="Times New Roman" w:hAnsi="Times New Roman"/>
          <w:color w:val="0000ff"/>
          <w:sz w:val="24"/>
          <w:szCs w:val="24"/>
          <w:highlight w:val="white"/>
          <w:rtl w:val="0"/>
        </w:rPr>
        <w:t xml:space="preserve"> el sistema de reportes para analizar las interdependencias entre diversas variables que afectan el rendimiento académico de los estudiantes, como calificaciones por asignatura, asistencia, participación y evaluaciones específicas en la Institución Happy Children School. Para ello, </w:t>
      </w:r>
      <w:r w:rsidDel="00000000" w:rsidR="00000000" w:rsidRPr="00000000">
        <w:rPr>
          <w:rFonts w:ascii="Times New Roman" w:cs="Times New Roman" w:eastAsia="Times New Roman" w:hAnsi="Times New Roman"/>
          <w:b w:val="1"/>
          <w:color w:val="0000ff"/>
          <w:sz w:val="24"/>
          <w:szCs w:val="24"/>
          <w:highlight w:val="white"/>
          <w:rtl w:val="0"/>
        </w:rPr>
        <w:t xml:space="preserve">se incorporarán</w:t>
      </w:r>
      <w:r w:rsidDel="00000000" w:rsidR="00000000" w:rsidRPr="00000000">
        <w:rPr>
          <w:rFonts w:ascii="Times New Roman" w:cs="Times New Roman" w:eastAsia="Times New Roman" w:hAnsi="Times New Roman"/>
          <w:color w:val="0000ff"/>
          <w:sz w:val="24"/>
          <w:szCs w:val="24"/>
          <w:highlight w:val="white"/>
          <w:rtl w:val="0"/>
        </w:rPr>
        <w:t xml:space="preserve"> funcionalidades que permitan identificar patrones de desempeño estudiantil (ej. áreas de fortaleza o dificultad, tendencias a lo largo del tiempo) y cómo estos factores se coordinan para influir en los resultados generales. Además, aplicando la capacidad de clasificar patrones y delinear elementos específicos de contexto en conjuntos de datos diversos, </w:t>
      </w:r>
      <w:r w:rsidDel="00000000" w:rsidR="00000000" w:rsidRPr="00000000">
        <w:rPr>
          <w:rFonts w:ascii="Times New Roman" w:cs="Times New Roman" w:eastAsia="Times New Roman" w:hAnsi="Times New Roman"/>
          <w:b w:val="1"/>
          <w:color w:val="0000ff"/>
          <w:sz w:val="24"/>
          <w:szCs w:val="24"/>
          <w:highlight w:val="white"/>
          <w:rtl w:val="0"/>
        </w:rPr>
        <w:t xml:space="preserve">se configurará</w:t>
      </w:r>
      <w:r w:rsidDel="00000000" w:rsidR="00000000" w:rsidRPr="00000000">
        <w:rPr>
          <w:rFonts w:ascii="Times New Roman" w:cs="Times New Roman" w:eastAsia="Times New Roman" w:hAnsi="Times New Roman"/>
          <w:color w:val="0000ff"/>
          <w:sz w:val="24"/>
          <w:szCs w:val="24"/>
          <w:highlight w:val="white"/>
          <w:rtl w:val="0"/>
        </w:rPr>
        <w:t xml:space="preserve"> el sistema para generar reportes que segmenten el análisis por grado, grupo o tipo de evaluación, facilitando una comprensión más profunda de los factores que impactan la gestión de notas.</w:t>
      </w:r>
    </w:p>
    <w:p w:rsidR="00000000" w:rsidDel="00000000" w:rsidP="00000000" w:rsidRDefault="00000000" w:rsidRPr="00000000" w14:paraId="0000021F">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20">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color w:val="3c78d8"/>
          <w:sz w:val="24"/>
          <w:szCs w:val="24"/>
          <w:highlight w:val="white"/>
        </w:rPr>
      </w:pPr>
      <w:r w:rsidDel="00000000" w:rsidR="00000000" w:rsidRPr="00000000">
        <w:rPr>
          <w:rtl w:val="0"/>
        </w:rPr>
      </w:r>
    </w:p>
    <w:p w:rsidR="00000000" w:rsidDel="00000000" w:rsidP="00000000" w:rsidRDefault="00000000" w:rsidRPr="00000000" w14:paraId="00000221">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color w:val="3c78d8"/>
          <w:sz w:val="24"/>
          <w:szCs w:val="24"/>
          <w:highlight w:val="white"/>
        </w:rPr>
      </w:pPr>
      <w:r w:rsidDel="00000000" w:rsidR="00000000" w:rsidRPr="00000000">
        <w:rPr>
          <w:rtl w:val="0"/>
        </w:rPr>
      </w:r>
    </w:p>
    <w:p w:rsidR="00000000" w:rsidDel="00000000" w:rsidP="00000000" w:rsidRDefault="00000000" w:rsidRPr="00000000" w14:paraId="00000222">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color w:val="3c78d8"/>
          <w:sz w:val="24"/>
          <w:szCs w:val="24"/>
          <w:highlight w:val="white"/>
        </w:rPr>
      </w:pPr>
      <w:r w:rsidDel="00000000" w:rsidR="00000000" w:rsidRPr="00000000">
        <w:rPr>
          <w:rtl w:val="0"/>
        </w:rPr>
      </w:r>
    </w:p>
    <w:p w:rsidR="00000000" w:rsidDel="00000000" w:rsidP="00000000" w:rsidRDefault="00000000" w:rsidRPr="00000000" w14:paraId="00000223">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color w:val="3c78d8"/>
          <w:sz w:val="24"/>
          <w:szCs w:val="24"/>
          <w:highlight w:val="white"/>
        </w:rPr>
      </w:pPr>
      <w:r w:rsidDel="00000000" w:rsidR="00000000" w:rsidRPr="00000000">
        <w:rPr>
          <w:rtl w:val="0"/>
        </w:rPr>
      </w:r>
    </w:p>
    <w:p w:rsidR="00000000" w:rsidDel="00000000" w:rsidP="00000000" w:rsidRDefault="00000000" w:rsidRPr="00000000" w14:paraId="00000224">
      <w:pPr>
        <w:spacing w:line="360" w:lineRule="auto"/>
        <w:rPr>
          <w:rFonts w:ascii="Times New Roman" w:cs="Times New Roman" w:eastAsia="Times New Roman" w:hAnsi="Times New Roman"/>
          <w:color w:val="3c78d8"/>
          <w:sz w:val="24"/>
          <w:szCs w:val="24"/>
          <w:highlight w:val="white"/>
        </w:rPr>
      </w:pPr>
      <w:r w:rsidDel="00000000" w:rsidR="00000000" w:rsidRPr="00000000">
        <w:rPr>
          <w:rtl w:val="0"/>
        </w:rPr>
      </w:r>
    </w:p>
    <w:p w:rsidR="00000000" w:rsidDel="00000000" w:rsidP="00000000" w:rsidRDefault="00000000" w:rsidRPr="00000000" w14:paraId="00000225">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CAPÍTULO IV: MODELADO DEL NEGOCIO</w:t>
      </w:r>
    </w:p>
    <w:p w:rsidR="00000000" w:rsidDel="00000000" w:rsidP="00000000" w:rsidRDefault="00000000" w:rsidRPr="00000000" w14:paraId="00000226">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4.1 Reglas del Negocio</w:t>
      </w:r>
    </w:p>
    <w:p w:rsidR="00000000" w:rsidDel="00000000" w:rsidP="00000000" w:rsidRDefault="00000000" w:rsidRPr="00000000" w14:paraId="00000227">
      <w:pPr>
        <w:numPr>
          <w:ilvl w:val="0"/>
          <w:numId w:val="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Solo los profesores están autorizados para registrar y modificar las notas de los estudiantes.</w:t>
      </w:r>
    </w:p>
    <w:p w:rsidR="00000000" w:rsidDel="00000000" w:rsidP="00000000" w:rsidRDefault="00000000" w:rsidRPr="00000000" w14:paraId="00000228">
      <w:pPr>
        <w:numPr>
          <w:ilvl w:val="0"/>
          <w:numId w:val="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notas de los exámenes estarán disponibles para la visualización únicamente 24 horas después de haber sido registradas.</w:t>
      </w:r>
    </w:p>
    <w:p w:rsidR="00000000" w:rsidDel="00000000" w:rsidP="00000000" w:rsidRDefault="00000000" w:rsidRPr="00000000" w14:paraId="00000229">
      <w:pPr>
        <w:numPr>
          <w:ilvl w:val="0"/>
          <w:numId w:val="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padres, alumnos y profesores deben autenticarse con credenciales únicas para acceder al sistema.</w:t>
      </w:r>
    </w:p>
    <w:p w:rsidR="00000000" w:rsidDel="00000000" w:rsidP="00000000" w:rsidRDefault="00000000" w:rsidRPr="00000000" w14:paraId="0000022A">
      <w:pPr>
        <w:numPr>
          <w:ilvl w:val="0"/>
          <w:numId w:val="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usuario accede solo a la información correspondiente a su rol:</w:t>
      </w:r>
    </w:p>
    <w:p w:rsidR="00000000" w:rsidDel="00000000" w:rsidP="00000000" w:rsidRDefault="00000000" w:rsidRPr="00000000" w14:paraId="0000022B">
      <w:pPr>
        <w:numPr>
          <w:ilvl w:val="0"/>
          <w:numId w:val="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Padres: Visualizan únicamente las notas de sus hijos.</w:t>
      </w:r>
    </w:p>
    <w:p w:rsidR="00000000" w:rsidDel="00000000" w:rsidP="00000000" w:rsidRDefault="00000000" w:rsidRPr="00000000" w14:paraId="0000022C">
      <w:pPr>
        <w:numPr>
          <w:ilvl w:val="0"/>
          <w:numId w:val="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Alumnos: Visualizan sus propias calificaciones.</w:t>
      </w:r>
    </w:p>
    <w:p w:rsidR="00000000" w:rsidDel="00000000" w:rsidP="00000000" w:rsidRDefault="00000000" w:rsidRPr="00000000" w14:paraId="0000022D">
      <w:pPr>
        <w:numPr>
          <w:ilvl w:val="0"/>
          <w:numId w:val="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Profesores: Pueden ver y gestionar las notas de los estudiantes de sus cursos asignados.</w:t>
      </w:r>
    </w:p>
    <w:p w:rsidR="00000000" w:rsidDel="00000000" w:rsidP="00000000" w:rsidRDefault="00000000" w:rsidRPr="00000000" w14:paraId="0000022E">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solo permitirá el ingreso de notas en un rango válido (por ejemplo, de 0 a 20).</w:t>
      </w:r>
    </w:p>
    <w:p w:rsidR="00000000" w:rsidDel="00000000" w:rsidP="00000000" w:rsidRDefault="00000000" w:rsidRPr="00000000" w14:paraId="0000022F">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Cualquier modificación en las notas debe ser registrada con fecha y hora, así como el usuario que la realizó.</w:t>
      </w:r>
    </w:p>
    <w:p w:rsidR="00000000" w:rsidDel="00000000" w:rsidP="00000000" w:rsidRDefault="00000000" w:rsidRPr="00000000" w14:paraId="00000230">
      <w:pPr>
        <w:numPr>
          <w:ilvl w:val="0"/>
          <w:numId w:val="1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generar un historial de calificaciones por alumno.</w:t>
      </w:r>
    </w:p>
    <w:p w:rsidR="00000000" w:rsidDel="00000000" w:rsidP="00000000" w:rsidRDefault="00000000" w:rsidRPr="00000000" w14:paraId="00000231">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32">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4.2 Caso de uso del Negocio</w:t>
      </w:r>
    </w:p>
    <w:p w:rsidR="00000000" w:rsidDel="00000000" w:rsidP="00000000" w:rsidRDefault="00000000" w:rsidRPr="00000000" w14:paraId="00000233">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4.2.1 Diagrama de Casos de uso del Negocio</w:t>
      </w:r>
    </w:p>
    <w:p w:rsidR="00000000" w:rsidDel="00000000" w:rsidP="00000000" w:rsidRDefault="00000000" w:rsidRPr="00000000" w14:paraId="00000234">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4864100"/>
            <wp:effectExtent b="0" l="0" r="0" t="0"/>
            <wp:docPr id="2101730974" name="image27.png"/>
            <a:graphic>
              <a:graphicData uri="http://schemas.openxmlformats.org/drawingml/2006/picture">
                <pic:pic>
                  <pic:nvPicPr>
                    <pic:cNvPr id="0" name="image27.png"/>
                    <pic:cNvPicPr preferRelativeResize="0"/>
                  </pic:nvPicPr>
                  <pic:blipFill>
                    <a:blip r:embed="rId63"/>
                    <a:srcRect b="0" l="0" r="0" t="0"/>
                    <a:stretch>
                      <a:fillRect/>
                    </a:stretch>
                  </pic:blipFill>
                  <pic:spPr>
                    <a:xfrm>
                      <a:off x="0" y="0"/>
                      <a:ext cx="5731200" cy="4864100"/>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4.2.1.1 Actores del negocio</w:t>
      </w:r>
    </w:p>
    <w:p w:rsidR="00000000" w:rsidDel="00000000" w:rsidP="00000000" w:rsidRDefault="00000000" w:rsidRPr="00000000" w14:paraId="00000236">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37">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Alumno: Usuario que accede al sistema para visualizar sus calificaciones.</w:t>
      </w:r>
    </w:p>
    <w:p w:rsidR="00000000" w:rsidDel="00000000" w:rsidP="00000000" w:rsidRDefault="00000000" w:rsidRPr="00000000" w14:paraId="00000238">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Padre de familia: Usuario que consulta las notas de su hijo/a.</w:t>
      </w:r>
    </w:p>
    <w:p w:rsidR="00000000" w:rsidDel="00000000" w:rsidP="00000000" w:rsidRDefault="00000000" w:rsidRPr="00000000" w14:paraId="00000239">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 Usuario responsable de registrar y actualizar las calificaciones.</w:t>
      </w:r>
    </w:p>
    <w:p w:rsidR="00000000" w:rsidDel="00000000" w:rsidP="00000000" w:rsidRDefault="00000000" w:rsidRPr="00000000" w14:paraId="0000023A">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 (opcional): Usuario encargado del mantenimiento del sistema (gestión de usuarios y control general).</w:t>
      </w:r>
    </w:p>
    <w:p w:rsidR="00000000" w:rsidDel="00000000" w:rsidP="00000000" w:rsidRDefault="00000000" w:rsidRPr="00000000" w14:paraId="0000023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0">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4.2.1.2 Casos de Uso del Negocio (CUN)</w:t>
      </w:r>
    </w:p>
    <w:p w:rsidR="00000000" w:rsidDel="00000000" w:rsidP="00000000" w:rsidRDefault="00000000" w:rsidRPr="00000000" w14:paraId="00000241">
      <w:pPr>
        <w:spacing w:line="360" w:lineRule="auto"/>
        <w:rPr>
          <w:rFonts w:ascii="Times New Roman" w:cs="Times New Roman" w:eastAsia="Times New Roman" w:hAnsi="Times New Roman"/>
          <w:b w:val="1"/>
          <w:sz w:val="24"/>
          <w:szCs w:val="24"/>
        </w:rPr>
      </w:pPr>
      <w:r w:rsidDel="00000000" w:rsidR="00000000" w:rsidRPr="00000000">
        <w:rPr>
          <w:rtl w:val="0"/>
        </w:rPr>
      </w:r>
    </w:p>
    <w:tbl>
      <w:tblPr>
        <w:tblStyle w:val="Table1"/>
        <w:tblW w:w="9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2535"/>
        <w:gridCol w:w="1500"/>
        <w:gridCol w:w="4575"/>
        <w:tblGridChange w:id="0">
          <w:tblGrid>
            <w:gridCol w:w="975"/>
            <w:gridCol w:w="2535"/>
            <w:gridCol w:w="1500"/>
            <w:gridCol w:w="4575"/>
          </w:tblGrid>
        </w:tblGridChange>
      </w:tblGrid>
      <w:tr>
        <w:trPr>
          <w:cantSplit w:val="0"/>
          <w:trHeight w:val="785" w:hRule="atLeast"/>
          <w:tblHeader w:val="0"/>
        </w:trPr>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24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Código</w:t>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243">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del Caso de Uso</w:t>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244">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Actor(es)</w:t>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245">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r>
      <w:tr>
        <w:trPr>
          <w:cantSplit w:val="0"/>
          <w:trHeight w:val="785" w:hRule="atLeast"/>
          <w:tblHeader w:val="0"/>
        </w:trPr>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24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CUN 01</w:t>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24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Autenticarse en el sistema</w:t>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24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Todos</w:t>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24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Permite a cualquier usuario iniciar sesión con su rol asignado.</w:t>
            </w:r>
          </w:p>
        </w:tc>
      </w:tr>
      <w:tr>
        <w:trPr>
          <w:cantSplit w:val="0"/>
          <w:trHeight w:val="785" w:hRule="atLeast"/>
          <w:tblHeader w:val="0"/>
        </w:trPr>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24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CUN 02</w:t>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24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Visualizar notas</w:t>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24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Alumno, Padre</w:t>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24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Permite a alumnos y padres consultar las calificaciones.</w:t>
            </w:r>
          </w:p>
        </w:tc>
      </w:tr>
      <w:tr>
        <w:trPr>
          <w:cantSplit w:val="0"/>
          <w:trHeight w:val="785" w:hRule="atLeast"/>
          <w:tblHeader w:val="0"/>
        </w:trPr>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24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CUN 03</w:t>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24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notas</w:t>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25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Profesor</w:t>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25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profesor puede ingresar las calificaciones de los alumnos.</w:t>
            </w:r>
          </w:p>
        </w:tc>
      </w:tr>
      <w:tr>
        <w:trPr>
          <w:cantSplit w:val="0"/>
          <w:trHeight w:val="785" w:hRule="atLeast"/>
          <w:tblHeader w:val="0"/>
        </w:trPr>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25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CUN 04</w:t>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25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Modificar notas</w:t>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25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Profesor</w:t>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25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Permite actualizar las calificaciones previamente registradas.</w:t>
            </w:r>
          </w:p>
        </w:tc>
      </w:tr>
      <w:tr>
        <w:trPr>
          <w:cantSplit w:val="0"/>
          <w:trHeight w:val="785" w:hRule="atLeast"/>
          <w:tblHeader w:val="0"/>
        </w:trPr>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25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CUN 05</w:t>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25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Visualizar historial académico</w:t>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25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Alumno, Padre</w:t>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25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Permite consultar el historial de notas por alumno.</w:t>
            </w:r>
          </w:p>
        </w:tc>
      </w:tr>
    </w:tbl>
    <w:p w:rsidR="00000000" w:rsidDel="00000000" w:rsidP="00000000" w:rsidRDefault="00000000" w:rsidRPr="00000000" w14:paraId="0000025A">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5B">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4.2.2 Diagrama de actividades del negocio</w:t>
      </w:r>
    </w:p>
    <w:p w:rsidR="00000000" w:rsidDel="00000000" w:rsidP="00000000" w:rsidRDefault="00000000" w:rsidRPr="00000000" w14:paraId="0000025C">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4052888" cy="4099688"/>
            <wp:effectExtent b="0" l="0" r="0" t="0"/>
            <wp:docPr id="2101730976" name="image22.png"/>
            <a:graphic>
              <a:graphicData uri="http://schemas.openxmlformats.org/drawingml/2006/picture">
                <pic:pic>
                  <pic:nvPicPr>
                    <pic:cNvPr id="0" name="image22.png"/>
                    <pic:cNvPicPr preferRelativeResize="0"/>
                  </pic:nvPicPr>
                  <pic:blipFill>
                    <a:blip r:embed="rId64"/>
                    <a:srcRect b="0" l="0" r="0" t="0"/>
                    <a:stretch>
                      <a:fillRect/>
                    </a:stretch>
                  </pic:blipFill>
                  <pic:spPr>
                    <a:xfrm>
                      <a:off x="0" y="0"/>
                      <a:ext cx="4052888" cy="4099688"/>
                    </a:xfrm>
                    <a:prstGeom prst="rect"/>
                    <a:ln/>
                  </pic:spPr>
                </pic:pic>
              </a:graphicData>
            </a:graphic>
          </wp:inline>
        </w:drawing>
      </w:r>
      <w:r w:rsidDel="00000000" w:rsidR="00000000" w:rsidRPr="00000000">
        <w:rPr>
          <w:rtl w:val="0"/>
        </w:rPr>
      </w:r>
    </w:p>
    <w:p w:rsidR="00000000" w:rsidDel="00000000" w:rsidP="00000000" w:rsidRDefault="00000000" w:rsidRPr="00000000" w14:paraId="0000025D">
      <w:pPr>
        <w:spacing w:line="36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rtl w:val="0"/>
        </w:rPr>
        <w:t xml:space="preserve">4.3 Modelo Conceptual</w:t>
      </w:r>
      <w:r w:rsidDel="00000000" w:rsidR="00000000" w:rsidRPr="00000000">
        <w:rPr>
          <w:rtl w:val="0"/>
        </w:rPr>
      </w:r>
    </w:p>
    <w:p w:rsidR="00000000" w:rsidDel="00000000" w:rsidP="00000000" w:rsidRDefault="00000000" w:rsidRPr="00000000" w14:paraId="0000025E">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before="280" w:line="360" w:lineRule="auto"/>
        <w:jc w:val="both"/>
        <w:rPr>
          <w:rFonts w:ascii="Times New Roman" w:cs="Times New Roman" w:eastAsia="Times New Roman" w:hAnsi="Times New Roman"/>
          <w:b w:val="1"/>
          <w:sz w:val="24"/>
          <w:szCs w:val="24"/>
          <w:highlight w:val="white"/>
        </w:rPr>
      </w:pPr>
      <w:bookmarkStart w:colFirst="0" w:colLast="0" w:name="_heading=h.sa90i2e4le5a" w:id="1"/>
      <w:bookmarkEnd w:id="1"/>
      <w:r w:rsidDel="00000000" w:rsidR="00000000" w:rsidRPr="00000000">
        <w:rPr>
          <w:rFonts w:ascii="Times New Roman" w:cs="Times New Roman" w:eastAsia="Times New Roman" w:hAnsi="Times New Roman"/>
          <w:b w:val="1"/>
          <w:color w:val="000000"/>
          <w:sz w:val="26"/>
          <w:szCs w:val="26"/>
          <w:highlight w:val="white"/>
          <w:rtl w:val="0"/>
        </w:rPr>
        <w:t xml:space="preserve">ENTIDADES Y RELACIONES</w:t>
      </w:r>
      <w:r w:rsidDel="00000000" w:rsidR="00000000" w:rsidRPr="00000000">
        <w:rPr>
          <w:rtl w:val="0"/>
        </w:rPr>
      </w:r>
    </w:p>
    <w:p w:rsidR="00000000" w:rsidDel="00000000" w:rsidP="00000000" w:rsidRDefault="00000000" w:rsidRPr="00000000" w14:paraId="0000025F">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pacing w:after="40" w:before="240" w:line="360" w:lineRule="auto"/>
        <w:jc w:val="both"/>
        <w:rPr>
          <w:rFonts w:ascii="Times New Roman" w:cs="Times New Roman" w:eastAsia="Times New Roman" w:hAnsi="Times New Roman"/>
          <w:b w:val="1"/>
          <w:color w:val="000000"/>
          <w:sz w:val="22"/>
          <w:szCs w:val="22"/>
          <w:highlight w:val="white"/>
        </w:rPr>
      </w:pPr>
      <w:bookmarkStart w:colFirst="0" w:colLast="0" w:name="_heading=h.64w1s4wyp9ua" w:id="2"/>
      <w:bookmarkEnd w:id="2"/>
      <w:r w:rsidDel="00000000" w:rsidR="00000000" w:rsidRPr="00000000">
        <w:rPr>
          <w:rFonts w:ascii="Times New Roman" w:cs="Times New Roman" w:eastAsia="Times New Roman" w:hAnsi="Times New Roman"/>
          <w:b w:val="1"/>
          <w:color w:val="000000"/>
          <w:sz w:val="22"/>
          <w:szCs w:val="22"/>
          <w:highlight w:val="white"/>
          <w:rtl w:val="0"/>
        </w:rPr>
        <w:t xml:space="preserve">Tabla: Usuario</w:t>
      </w:r>
    </w:p>
    <w:tbl>
      <w:tblPr>
        <w:tblStyle w:val="Table2"/>
        <w:tblW w:w="3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1725"/>
        <w:tblGridChange w:id="0">
          <w:tblGrid>
            <w:gridCol w:w="1485"/>
            <w:gridCol w:w="1725"/>
          </w:tblGrid>
        </w:tblGridChange>
      </w:tblGrid>
      <w:tr>
        <w:trPr>
          <w:cantSplit w:val="0"/>
          <w:trHeight w:val="484" w:hRule="atLeast"/>
          <w:tblHeader w:val="0"/>
        </w:trPr>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260">
            <w:pPr>
              <w:pBdr>
                <w:top w:color="e5e7eb" w:space="0" w:sz="0" w:val="none"/>
                <w:left w:color="e5e7eb" w:space="0" w:sz="0" w:val="none"/>
                <w:bottom w:color="e5e7eb" w:space="0" w:sz="0" w:val="none"/>
                <w:right w:color="e5e7eb" w:space="0" w:sz="0" w:val="none"/>
                <w:between w:color="e5e7eb" w:space="0" w:sz="0" w:val="none"/>
              </w:pBdr>
              <w:spacing w:line="360" w:lineRule="auto"/>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Campo</w:t>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261">
            <w:pPr>
              <w:pBdr>
                <w:top w:color="e5e7eb" w:space="0" w:sz="0" w:val="none"/>
                <w:left w:color="e5e7eb" w:space="0" w:sz="0" w:val="none"/>
                <w:bottom w:color="e5e7eb" w:space="0" w:sz="0" w:val="none"/>
                <w:right w:color="e5e7eb" w:space="0" w:sz="0" w:val="none"/>
                <w:between w:color="e5e7eb" w:space="0" w:sz="0" w:val="none"/>
              </w:pBdr>
              <w:spacing w:line="360" w:lineRule="auto"/>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Tipo</w:t>
            </w:r>
          </w:p>
        </w:tc>
      </w:tr>
      <w:tr>
        <w:trPr>
          <w:cantSplit w:val="0"/>
          <w:trHeight w:val="469" w:hRule="atLeast"/>
          <w:tblHeader w:val="0"/>
        </w:trPr>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262">
            <w:pPr>
              <w:pBdr>
                <w:top w:color="e5e7eb" w:space="0" w:sz="0" w:val="none"/>
                <w:left w:color="e5e7eb" w:space="0" w:sz="0" w:val="none"/>
                <w:bottom w:color="e5e7eb" w:space="0" w:sz="0" w:val="none"/>
                <w:right w:color="e5e7eb" w:space="0" w:sz="0" w:val="none"/>
                <w:between w:color="e5e7eb" w:space="0" w:sz="0" w:val="none"/>
              </w:pBdr>
              <w:spacing w:line="360" w:lineRule="auto"/>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id_usuario</w:t>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263">
            <w:pPr>
              <w:pBdr>
                <w:top w:color="e5e7eb" w:space="0" w:sz="0" w:val="none"/>
                <w:left w:color="e5e7eb" w:space="0" w:sz="0" w:val="none"/>
                <w:bottom w:color="e5e7eb" w:space="0" w:sz="0" w:val="none"/>
                <w:right w:color="e5e7eb" w:space="0" w:sz="0" w:val="none"/>
                <w:between w:color="e5e7eb" w:space="0" w:sz="0" w:val="none"/>
              </w:pBdr>
              <w:spacing w:line="360" w:lineRule="auto"/>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INT (PK)</w:t>
            </w:r>
          </w:p>
        </w:tc>
      </w:tr>
      <w:tr>
        <w:trPr>
          <w:cantSplit w:val="0"/>
          <w:trHeight w:val="409" w:hRule="atLeast"/>
          <w:tblHeader w:val="0"/>
        </w:trPr>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264">
            <w:pPr>
              <w:pBdr>
                <w:top w:color="e5e7eb" w:space="0" w:sz="0" w:val="none"/>
                <w:left w:color="e5e7eb" w:space="0" w:sz="0" w:val="none"/>
                <w:bottom w:color="e5e7eb" w:space="0" w:sz="0" w:val="none"/>
                <w:right w:color="e5e7eb" w:space="0" w:sz="0" w:val="none"/>
                <w:between w:color="e5e7eb" w:space="0" w:sz="0" w:val="none"/>
              </w:pBdr>
              <w:spacing w:line="360" w:lineRule="auto"/>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nombre</w:t>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265">
            <w:pPr>
              <w:pBdr>
                <w:top w:color="e5e7eb" w:space="0" w:sz="0" w:val="none"/>
                <w:left w:color="e5e7eb" w:space="0" w:sz="0" w:val="none"/>
                <w:bottom w:color="e5e7eb" w:space="0" w:sz="0" w:val="none"/>
                <w:right w:color="e5e7eb" w:space="0" w:sz="0" w:val="none"/>
                <w:between w:color="e5e7eb" w:space="0" w:sz="0" w:val="none"/>
              </w:pBdr>
              <w:spacing w:line="360" w:lineRule="auto"/>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VARCHAR</w:t>
            </w:r>
          </w:p>
        </w:tc>
      </w:tr>
      <w:tr>
        <w:trPr>
          <w:cantSplit w:val="0"/>
          <w:trHeight w:val="394" w:hRule="atLeast"/>
          <w:tblHeader w:val="0"/>
        </w:trPr>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266">
            <w:pPr>
              <w:pBdr>
                <w:top w:color="e5e7eb" w:space="0" w:sz="0" w:val="none"/>
                <w:left w:color="e5e7eb" w:space="0" w:sz="0" w:val="none"/>
                <w:bottom w:color="e5e7eb" w:space="0" w:sz="0" w:val="none"/>
                <w:right w:color="e5e7eb" w:space="0" w:sz="0" w:val="none"/>
                <w:between w:color="e5e7eb" w:space="0" w:sz="0" w:val="none"/>
              </w:pBdr>
              <w:spacing w:line="360" w:lineRule="auto"/>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apellido</w:t>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267">
            <w:pPr>
              <w:pBdr>
                <w:top w:color="e5e7eb" w:space="0" w:sz="0" w:val="none"/>
                <w:left w:color="e5e7eb" w:space="0" w:sz="0" w:val="none"/>
                <w:bottom w:color="e5e7eb" w:space="0" w:sz="0" w:val="none"/>
                <w:right w:color="e5e7eb" w:space="0" w:sz="0" w:val="none"/>
                <w:between w:color="e5e7eb" w:space="0" w:sz="0" w:val="none"/>
              </w:pBdr>
              <w:spacing w:line="360" w:lineRule="auto"/>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VARCHAR</w:t>
            </w:r>
          </w:p>
        </w:tc>
      </w:tr>
      <w:tr>
        <w:trPr>
          <w:cantSplit w:val="0"/>
          <w:trHeight w:val="454" w:hRule="atLeast"/>
          <w:tblHeader w:val="0"/>
        </w:trPr>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268">
            <w:pPr>
              <w:pBdr>
                <w:top w:color="e5e7eb" w:space="0" w:sz="0" w:val="none"/>
                <w:left w:color="e5e7eb" w:space="0" w:sz="0" w:val="none"/>
                <w:bottom w:color="e5e7eb" w:space="0" w:sz="0" w:val="none"/>
                <w:right w:color="e5e7eb" w:space="0" w:sz="0" w:val="none"/>
                <w:between w:color="e5e7eb" w:space="0" w:sz="0" w:val="none"/>
              </w:pBdr>
              <w:spacing w:line="360" w:lineRule="auto"/>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rol</w:t>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269">
            <w:pPr>
              <w:pBdr>
                <w:top w:color="e5e7eb" w:space="0" w:sz="0" w:val="none"/>
                <w:left w:color="e5e7eb" w:space="0" w:sz="0" w:val="none"/>
                <w:bottom w:color="e5e7eb" w:space="0" w:sz="0" w:val="none"/>
                <w:right w:color="e5e7eb" w:space="0" w:sz="0" w:val="none"/>
                <w:between w:color="e5e7eb" w:space="0" w:sz="0" w:val="none"/>
              </w:pBdr>
              <w:spacing w:line="360" w:lineRule="auto"/>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VARCHAR</w:t>
            </w:r>
          </w:p>
        </w:tc>
      </w:tr>
      <w:tr>
        <w:trPr>
          <w:cantSplit w:val="0"/>
          <w:trHeight w:val="574" w:hRule="atLeast"/>
          <w:tblHeader w:val="0"/>
        </w:trPr>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26A">
            <w:pPr>
              <w:pBdr>
                <w:top w:color="e5e7eb" w:space="0" w:sz="0" w:val="none"/>
                <w:left w:color="e5e7eb" w:space="0" w:sz="0" w:val="none"/>
                <w:bottom w:color="e5e7eb" w:space="0" w:sz="0" w:val="none"/>
                <w:right w:color="e5e7eb" w:space="0" w:sz="0" w:val="none"/>
                <w:between w:color="e5e7eb" w:space="0" w:sz="0" w:val="none"/>
              </w:pBdr>
              <w:spacing w:line="360" w:lineRule="auto"/>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contraseña</w:t>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26B">
            <w:pPr>
              <w:pBdr>
                <w:top w:color="e5e7eb" w:space="0" w:sz="0" w:val="none"/>
                <w:left w:color="e5e7eb" w:space="0" w:sz="0" w:val="none"/>
                <w:bottom w:color="e5e7eb" w:space="0" w:sz="0" w:val="none"/>
                <w:right w:color="e5e7eb" w:space="0" w:sz="0" w:val="none"/>
                <w:between w:color="e5e7eb" w:space="0" w:sz="0" w:val="none"/>
              </w:pBdr>
              <w:spacing w:line="360" w:lineRule="auto"/>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VARCHAR</w:t>
            </w:r>
          </w:p>
        </w:tc>
      </w:tr>
    </w:tbl>
    <w:p w:rsidR="00000000" w:rsidDel="00000000" w:rsidP="00000000" w:rsidRDefault="00000000" w:rsidRPr="00000000" w14:paraId="0000026C">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pacing w:after="40" w:before="240" w:line="360" w:lineRule="auto"/>
        <w:jc w:val="both"/>
        <w:rPr>
          <w:rFonts w:ascii="Times New Roman" w:cs="Times New Roman" w:eastAsia="Times New Roman" w:hAnsi="Times New Roman"/>
          <w:b w:val="1"/>
          <w:color w:val="000000"/>
          <w:sz w:val="22"/>
          <w:szCs w:val="22"/>
          <w:highlight w:val="white"/>
        </w:rPr>
      </w:pPr>
      <w:bookmarkStart w:colFirst="0" w:colLast="0" w:name="_heading=h.4rpqmpfk3rmp" w:id="3"/>
      <w:bookmarkEnd w:id="3"/>
      <w:r w:rsidDel="00000000" w:rsidR="00000000" w:rsidRPr="00000000">
        <w:rPr>
          <w:rtl w:val="0"/>
        </w:rPr>
      </w:r>
    </w:p>
    <w:p w:rsidR="00000000" w:rsidDel="00000000" w:rsidP="00000000" w:rsidRDefault="00000000" w:rsidRPr="00000000" w14:paraId="0000026D">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pacing w:after="40" w:before="240" w:line="360" w:lineRule="auto"/>
        <w:jc w:val="both"/>
        <w:rPr>
          <w:rFonts w:ascii="Times New Roman" w:cs="Times New Roman" w:eastAsia="Times New Roman" w:hAnsi="Times New Roman"/>
          <w:b w:val="1"/>
          <w:color w:val="000000"/>
          <w:sz w:val="22"/>
          <w:szCs w:val="22"/>
          <w:highlight w:val="white"/>
        </w:rPr>
      </w:pPr>
      <w:bookmarkStart w:colFirst="0" w:colLast="0" w:name="_heading=h.58n1e8fyx07v" w:id="4"/>
      <w:bookmarkEnd w:id="4"/>
      <w:r w:rsidDel="00000000" w:rsidR="00000000" w:rsidRPr="00000000">
        <w:rPr>
          <w:rFonts w:ascii="Times New Roman" w:cs="Times New Roman" w:eastAsia="Times New Roman" w:hAnsi="Times New Roman"/>
          <w:b w:val="1"/>
          <w:color w:val="000000"/>
          <w:sz w:val="22"/>
          <w:szCs w:val="22"/>
          <w:highlight w:val="white"/>
          <w:rtl w:val="0"/>
        </w:rPr>
        <w:t xml:space="preserve">Tabla: Alumno</w:t>
      </w:r>
    </w:p>
    <w:tbl>
      <w:tblPr>
        <w:tblStyle w:val="Table3"/>
        <w:tblW w:w="3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1740"/>
        <w:tblGridChange w:id="0">
          <w:tblGrid>
            <w:gridCol w:w="1455"/>
            <w:gridCol w:w="1740"/>
          </w:tblGrid>
        </w:tblGridChange>
      </w:tblGrid>
      <w:tr>
        <w:trPr>
          <w:cantSplit w:val="0"/>
          <w:trHeight w:val="500" w:hRule="atLeast"/>
          <w:tblHeader w:val="0"/>
        </w:trPr>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26E">
            <w:pPr>
              <w:pBdr>
                <w:top w:color="e5e7eb" w:space="0" w:sz="0" w:val="none"/>
                <w:left w:color="e5e7eb" w:space="0" w:sz="0" w:val="none"/>
                <w:bottom w:color="e5e7eb" w:space="0" w:sz="0" w:val="none"/>
                <w:right w:color="e5e7eb" w:space="0" w:sz="0" w:val="none"/>
                <w:between w:color="e5e7eb" w:space="0" w:sz="0" w:val="none"/>
              </w:pBdr>
              <w:spacing w:line="360" w:lineRule="auto"/>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Campo</w:t>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26F">
            <w:pPr>
              <w:pBdr>
                <w:top w:color="e5e7eb" w:space="0" w:sz="0" w:val="none"/>
                <w:left w:color="e5e7eb" w:space="0" w:sz="0" w:val="none"/>
                <w:bottom w:color="e5e7eb" w:space="0" w:sz="0" w:val="none"/>
                <w:right w:color="e5e7eb" w:space="0" w:sz="0" w:val="none"/>
                <w:between w:color="e5e7eb" w:space="0" w:sz="0" w:val="none"/>
              </w:pBdr>
              <w:spacing w:line="360" w:lineRule="auto"/>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Tipo</w:t>
            </w:r>
          </w:p>
        </w:tc>
      </w:tr>
      <w:tr>
        <w:trPr>
          <w:cantSplit w:val="0"/>
          <w:trHeight w:val="645" w:hRule="atLeast"/>
          <w:tblHeader w:val="0"/>
        </w:trPr>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270">
            <w:pPr>
              <w:pBdr>
                <w:top w:color="e5e7eb" w:space="0" w:sz="0" w:val="none"/>
                <w:left w:color="e5e7eb" w:space="0" w:sz="0" w:val="none"/>
                <w:bottom w:color="e5e7eb" w:space="0" w:sz="0" w:val="none"/>
                <w:right w:color="e5e7eb" w:space="0" w:sz="0" w:val="none"/>
                <w:between w:color="e5e7eb" w:space="0" w:sz="0" w:val="none"/>
              </w:pBdr>
              <w:spacing w:line="360" w:lineRule="auto"/>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id_alumno</w:t>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271">
            <w:pPr>
              <w:pBdr>
                <w:top w:color="e5e7eb" w:space="0" w:sz="0" w:val="none"/>
                <w:left w:color="e5e7eb" w:space="0" w:sz="0" w:val="none"/>
                <w:bottom w:color="e5e7eb" w:space="0" w:sz="0" w:val="none"/>
                <w:right w:color="e5e7eb" w:space="0" w:sz="0" w:val="none"/>
                <w:between w:color="e5e7eb" w:space="0" w:sz="0" w:val="none"/>
              </w:pBdr>
              <w:spacing w:line="360" w:lineRule="auto"/>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INT (PK, FK)</w:t>
            </w:r>
          </w:p>
        </w:tc>
      </w:tr>
      <w:tr>
        <w:trPr>
          <w:cantSplit w:val="0"/>
          <w:trHeight w:val="500" w:hRule="atLeast"/>
          <w:tblHeader w:val="0"/>
        </w:trPr>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272">
            <w:pPr>
              <w:pBdr>
                <w:top w:color="e5e7eb" w:space="0" w:sz="0" w:val="none"/>
                <w:left w:color="e5e7eb" w:space="0" w:sz="0" w:val="none"/>
                <w:bottom w:color="e5e7eb" w:space="0" w:sz="0" w:val="none"/>
                <w:right w:color="e5e7eb" w:space="0" w:sz="0" w:val="none"/>
                <w:between w:color="e5e7eb" w:space="0" w:sz="0" w:val="none"/>
              </w:pBdr>
              <w:spacing w:line="360" w:lineRule="auto"/>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grado</w:t>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273">
            <w:pPr>
              <w:pBdr>
                <w:top w:color="e5e7eb" w:space="0" w:sz="0" w:val="none"/>
                <w:left w:color="e5e7eb" w:space="0" w:sz="0" w:val="none"/>
                <w:bottom w:color="e5e7eb" w:space="0" w:sz="0" w:val="none"/>
                <w:right w:color="e5e7eb" w:space="0" w:sz="0" w:val="none"/>
                <w:between w:color="e5e7eb" w:space="0" w:sz="0" w:val="none"/>
              </w:pBdr>
              <w:spacing w:line="360" w:lineRule="auto"/>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VARCHAR</w:t>
            </w:r>
          </w:p>
        </w:tc>
      </w:tr>
      <w:tr>
        <w:trPr>
          <w:cantSplit w:val="0"/>
          <w:trHeight w:val="500" w:hRule="atLeast"/>
          <w:tblHeader w:val="0"/>
        </w:trPr>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274">
            <w:pPr>
              <w:pBdr>
                <w:top w:color="e5e7eb" w:space="0" w:sz="0" w:val="none"/>
                <w:left w:color="e5e7eb" w:space="0" w:sz="0" w:val="none"/>
                <w:bottom w:color="e5e7eb" w:space="0" w:sz="0" w:val="none"/>
                <w:right w:color="e5e7eb" w:space="0" w:sz="0" w:val="none"/>
                <w:between w:color="e5e7eb" w:space="0" w:sz="0" w:val="none"/>
              </w:pBdr>
              <w:spacing w:line="360" w:lineRule="auto"/>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sección</w:t>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275">
            <w:pPr>
              <w:pBdr>
                <w:top w:color="e5e7eb" w:space="0" w:sz="0" w:val="none"/>
                <w:left w:color="e5e7eb" w:space="0" w:sz="0" w:val="none"/>
                <w:bottom w:color="e5e7eb" w:space="0" w:sz="0" w:val="none"/>
                <w:right w:color="e5e7eb" w:space="0" w:sz="0" w:val="none"/>
                <w:between w:color="e5e7eb" w:space="0" w:sz="0" w:val="none"/>
              </w:pBdr>
              <w:spacing w:line="360" w:lineRule="auto"/>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VARCHAR</w:t>
            </w:r>
          </w:p>
        </w:tc>
      </w:tr>
    </w:tbl>
    <w:p w:rsidR="00000000" w:rsidDel="00000000" w:rsidP="00000000" w:rsidRDefault="00000000" w:rsidRPr="00000000" w14:paraId="00000276">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pacing w:after="40" w:before="240" w:line="360" w:lineRule="auto"/>
        <w:jc w:val="both"/>
        <w:rPr>
          <w:rFonts w:ascii="Times New Roman" w:cs="Times New Roman" w:eastAsia="Times New Roman" w:hAnsi="Times New Roman"/>
          <w:b w:val="1"/>
          <w:color w:val="000000"/>
          <w:sz w:val="22"/>
          <w:szCs w:val="22"/>
          <w:highlight w:val="white"/>
        </w:rPr>
      </w:pPr>
      <w:bookmarkStart w:colFirst="0" w:colLast="0" w:name="_heading=h.g4z6xqetxo9c" w:id="5"/>
      <w:bookmarkEnd w:id="5"/>
      <w:r w:rsidDel="00000000" w:rsidR="00000000" w:rsidRPr="00000000">
        <w:rPr>
          <w:rtl w:val="0"/>
        </w:rPr>
      </w:r>
    </w:p>
    <w:p w:rsidR="00000000" w:rsidDel="00000000" w:rsidP="00000000" w:rsidRDefault="00000000" w:rsidRPr="00000000" w14:paraId="00000277">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pacing w:after="40" w:before="240" w:line="360" w:lineRule="auto"/>
        <w:jc w:val="both"/>
        <w:rPr>
          <w:rFonts w:ascii="Times New Roman" w:cs="Times New Roman" w:eastAsia="Times New Roman" w:hAnsi="Times New Roman"/>
          <w:b w:val="1"/>
          <w:color w:val="000000"/>
          <w:sz w:val="22"/>
          <w:szCs w:val="22"/>
          <w:highlight w:val="white"/>
        </w:rPr>
      </w:pPr>
      <w:bookmarkStart w:colFirst="0" w:colLast="0" w:name="_heading=h.o4sm6txmvb6n" w:id="6"/>
      <w:bookmarkEnd w:id="6"/>
      <w:r w:rsidDel="00000000" w:rsidR="00000000" w:rsidRPr="00000000">
        <w:rPr>
          <w:rFonts w:ascii="Times New Roman" w:cs="Times New Roman" w:eastAsia="Times New Roman" w:hAnsi="Times New Roman"/>
          <w:b w:val="1"/>
          <w:color w:val="000000"/>
          <w:sz w:val="22"/>
          <w:szCs w:val="22"/>
          <w:highlight w:val="white"/>
          <w:rtl w:val="0"/>
        </w:rPr>
        <w:t xml:space="preserve">Tabla: Padre</w:t>
      </w:r>
    </w:p>
    <w:tbl>
      <w:tblPr>
        <w:tblStyle w:val="Table4"/>
        <w:tblW w:w="3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1875"/>
        <w:tblGridChange w:id="0">
          <w:tblGrid>
            <w:gridCol w:w="1335"/>
            <w:gridCol w:w="1875"/>
          </w:tblGrid>
        </w:tblGridChange>
      </w:tblGrid>
      <w:tr>
        <w:trPr>
          <w:cantSplit w:val="0"/>
          <w:trHeight w:val="500" w:hRule="atLeast"/>
          <w:tblHeader w:val="0"/>
        </w:trPr>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278">
            <w:pPr>
              <w:pBdr>
                <w:top w:color="e5e7eb" w:space="0" w:sz="0" w:val="none"/>
                <w:left w:color="e5e7eb" w:space="0" w:sz="0" w:val="none"/>
                <w:bottom w:color="e5e7eb" w:space="0" w:sz="0" w:val="none"/>
                <w:right w:color="e5e7eb" w:space="0" w:sz="0" w:val="none"/>
                <w:between w:color="e5e7eb" w:space="0" w:sz="0" w:val="none"/>
              </w:pBdr>
              <w:spacing w:line="360" w:lineRule="auto"/>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Campo</w:t>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279">
            <w:pPr>
              <w:pBdr>
                <w:top w:color="e5e7eb" w:space="0" w:sz="0" w:val="none"/>
                <w:left w:color="e5e7eb" w:space="0" w:sz="0" w:val="none"/>
                <w:bottom w:color="e5e7eb" w:space="0" w:sz="0" w:val="none"/>
                <w:right w:color="e5e7eb" w:space="0" w:sz="0" w:val="none"/>
                <w:between w:color="e5e7eb" w:space="0" w:sz="0" w:val="none"/>
              </w:pBdr>
              <w:spacing w:line="360" w:lineRule="auto"/>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Tipo</w:t>
            </w:r>
          </w:p>
        </w:tc>
      </w:tr>
      <w:tr>
        <w:trPr>
          <w:cantSplit w:val="0"/>
          <w:trHeight w:val="500" w:hRule="atLeast"/>
          <w:tblHeader w:val="0"/>
        </w:trPr>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27A">
            <w:pPr>
              <w:pBdr>
                <w:top w:color="e5e7eb" w:space="0" w:sz="0" w:val="none"/>
                <w:left w:color="e5e7eb" w:space="0" w:sz="0" w:val="none"/>
                <w:bottom w:color="e5e7eb" w:space="0" w:sz="0" w:val="none"/>
                <w:right w:color="e5e7eb" w:space="0" w:sz="0" w:val="none"/>
                <w:between w:color="e5e7eb" w:space="0" w:sz="0" w:val="none"/>
              </w:pBdr>
              <w:spacing w:line="360" w:lineRule="auto"/>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id_padre</w:t>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27B">
            <w:pPr>
              <w:pBdr>
                <w:top w:color="e5e7eb" w:space="0" w:sz="0" w:val="none"/>
                <w:left w:color="e5e7eb" w:space="0" w:sz="0" w:val="none"/>
                <w:bottom w:color="e5e7eb" w:space="0" w:sz="0" w:val="none"/>
                <w:right w:color="e5e7eb" w:space="0" w:sz="0" w:val="none"/>
                <w:between w:color="e5e7eb" w:space="0" w:sz="0" w:val="none"/>
              </w:pBdr>
              <w:spacing w:line="360" w:lineRule="auto"/>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INT (PK, FK)</w:t>
            </w:r>
          </w:p>
        </w:tc>
      </w:tr>
    </w:tbl>
    <w:p w:rsidR="00000000" w:rsidDel="00000000" w:rsidP="00000000" w:rsidRDefault="00000000" w:rsidRPr="00000000" w14:paraId="0000027C">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b w:val="1"/>
          <w:highlight w:val="white"/>
        </w:rPr>
      </w:pPr>
      <w:r w:rsidDel="00000000" w:rsidR="00000000" w:rsidRPr="00000000">
        <w:rPr>
          <w:rtl w:val="0"/>
        </w:rPr>
      </w:r>
    </w:p>
    <w:p w:rsidR="00000000" w:rsidDel="00000000" w:rsidP="00000000" w:rsidRDefault="00000000" w:rsidRPr="00000000" w14:paraId="0000027D">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b w:val="1"/>
          <w:highlight w:val="white"/>
        </w:rPr>
      </w:pPr>
      <w:r w:rsidDel="00000000" w:rsidR="00000000" w:rsidRPr="00000000">
        <w:rPr>
          <w:rtl w:val="0"/>
        </w:rPr>
      </w:r>
    </w:p>
    <w:p w:rsidR="00000000" w:rsidDel="00000000" w:rsidP="00000000" w:rsidRDefault="00000000" w:rsidRPr="00000000" w14:paraId="0000027E">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b w:val="1"/>
          <w:highlight w:val="white"/>
        </w:rPr>
      </w:pPr>
      <w:r w:rsidDel="00000000" w:rsidR="00000000" w:rsidRPr="00000000">
        <w:rPr>
          <w:rtl w:val="0"/>
        </w:rPr>
      </w:r>
    </w:p>
    <w:p w:rsidR="00000000" w:rsidDel="00000000" w:rsidP="00000000" w:rsidRDefault="00000000" w:rsidRPr="00000000" w14:paraId="0000027F">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pacing w:after="40" w:before="240" w:line="360" w:lineRule="auto"/>
        <w:jc w:val="both"/>
        <w:rPr>
          <w:rFonts w:ascii="Times New Roman" w:cs="Times New Roman" w:eastAsia="Times New Roman" w:hAnsi="Times New Roman"/>
          <w:b w:val="1"/>
          <w:color w:val="000000"/>
          <w:sz w:val="22"/>
          <w:szCs w:val="22"/>
          <w:highlight w:val="white"/>
        </w:rPr>
      </w:pPr>
      <w:bookmarkStart w:colFirst="0" w:colLast="0" w:name="_heading=h.8lst68e02ax5" w:id="7"/>
      <w:bookmarkEnd w:id="7"/>
      <w:r w:rsidDel="00000000" w:rsidR="00000000" w:rsidRPr="00000000">
        <w:rPr>
          <w:rFonts w:ascii="Times New Roman" w:cs="Times New Roman" w:eastAsia="Times New Roman" w:hAnsi="Times New Roman"/>
          <w:b w:val="1"/>
          <w:color w:val="000000"/>
          <w:sz w:val="22"/>
          <w:szCs w:val="22"/>
          <w:highlight w:val="white"/>
          <w:rtl w:val="0"/>
        </w:rPr>
        <w:t xml:space="preserve">Tabla: Alumno_Padre (relación muchos a muchos)</w:t>
      </w:r>
    </w:p>
    <w:tbl>
      <w:tblPr>
        <w:tblStyle w:val="Table5"/>
        <w:tblW w:w="3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1785"/>
        <w:tblGridChange w:id="0">
          <w:tblGrid>
            <w:gridCol w:w="1470"/>
            <w:gridCol w:w="1785"/>
          </w:tblGrid>
        </w:tblGridChange>
      </w:tblGrid>
      <w:tr>
        <w:trPr>
          <w:cantSplit w:val="0"/>
          <w:trHeight w:val="500" w:hRule="atLeast"/>
          <w:tblHeader w:val="0"/>
        </w:trPr>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280">
            <w:pPr>
              <w:pBdr>
                <w:top w:color="e5e7eb" w:space="0" w:sz="0" w:val="none"/>
                <w:left w:color="e5e7eb" w:space="0" w:sz="0" w:val="none"/>
                <w:bottom w:color="e5e7eb" w:space="0" w:sz="0" w:val="none"/>
                <w:right w:color="e5e7eb" w:space="0" w:sz="0" w:val="none"/>
                <w:between w:color="e5e7eb" w:space="0" w:sz="0" w:val="none"/>
              </w:pBdr>
              <w:spacing w:line="360" w:lineRule="auto"/>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Campo</w:t>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281">
            <w:pPr>
              <w:pBdr>
                <w:top w:color="e5e7eb" w:space="0" w:sz="0" w:val="none"/>
                <w:left w:color="e5e7eb" w:space="0" w:sz="0" w:val="none"/>
                <w:bottom w:color="e5e7eb" w:space="0" w:sz="0" w:val="none"/>
                <w:right w:color="e5e7eb" w:space="0" w:sz="0" w:val="none"/>
                <w:between w:color="e5e7eb" w:space="0" w:sz="0" w:val="none"/>
              </w:pBdr>
              <w:spacing w:line="360" w:lineRule="auto"/>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Tipo</w:t>
            </w:r>
          </w:p>
        </w:tc>
      </w:tr>
      <w:tr>
        <w:trPr>
          <w:cantSplit w:val="0"/>
          <w:trHeight w:val="500" w:hRule="atLeast"/>
          <w:tblHeader w:val="0"/>
        </w:trPr>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282">
            <w:pPr>
              <w:pBdr>
                <w:top w:color="e5e7eb" w:space="0" w:sz="0" w:val="none"/>
                <w:left w:color="e5e7eb" w:space="0" w:sz="0" w:val="none"/>
                <w:bottom w:color="e5e7eb" w:space="0" w:sz="0" w:val="none"/>
                <w:right w:color="e5e7eb" w:space="0" w:sz="0" w:val="none"/>
                <w:between w:color="e5e7eb" w:space="0" w:sz="0" w:val="none"/>
              </w:pBdr>
              <w:spacing w:line="360" w:lineRule="auto"/>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id_alumno</w:t>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283">
            <w:pPr>
              <w:pBdr>
                <w:top w:color="e5e7eb" w:space="0" w:sz="0" w:val="none"/>
                <w:left w:color="e5e7eb" w:space="0" w:sz="0" w:val="none"/>
                <w:bottom w:color="e5e7eb" w:space="0" w:sz="0" w:val="none"/>
                <w:right w:color="e5e7eb" w:space="0" w:sz="0" w:val="none"/>
                <w:between w:color="e5e7eb" w:space="0" w:sz="0" w:val="none"/>
              </w:pBdr>
              <w:spacing w:line="360" w:lineRule="auto"/>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INT (PK, FK)</w:t>
            </w:r>
          </w:p>
        </w:tc>
      </w:tr>
      <w:tr>
        <w:trPr>
          <w:cantSplit w:val="0"/>
          <w:trHeight w:val="500" w:hRule="atLeast"/>
          <w:tblHeader w:val="0"/>
        </w:trPr>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284">
            <w:pPr>
              <w:pBdr>
                <w:top w:color="e5e7eb" w:space="0" w:sz="0" w:val="none"/>
                <w:left w:color="e5e7eb" w:space="0" w:sz="0" w:val="none"/>
                <w:bottom w:color="e5e7eb" w:space="0" w:sz="0" w:val="none"/>
                <w:right w:color="e5e7eb" w:space="0" w:sz="0" w:val="none"/>
                <w:between w:color="e5e7eb" w:space="0" w:sz="0" w:val="none"/>
              </w:pBdr>
              <w:spacing w:line="360" w:lineRule="auto"/>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id_padre</w:t>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285">
            <w:pPr>
              <w:pBdr>
                <w:top w:color="e5e7eb" w:space="0" w:sz="0" w:val="none"/>
                <w:left w:color="e5e7eb" w:space="0" w:sz="0" w:val="none"/>
                <w:bottom w:color="e5e7eb" w:space="0" w:sz="0" w:val="none"/>
                <w:right w:color="e5e7eb" w:space="0" w:sz="0" w:val="none"/>
                <w:between w:color="e5e7eb" w:space="0" w:sz="0" w:val="none"/>
              </w:pBdr>
              <w:spacing w:line="360" w:lineRule="auto"/>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INT (PK, FK)</w:t>
            </w:r>
          </w:p>
        </w:tc>
      </w:tr>
      <w:tr>
        <w:trPr>
          <w:cantSplit w:val="0"/>
          <w:trHeight w:val="500" w:hRule="atLeast"/>
          <w:tblHeader w:val="0"/>
        </w:trPr>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286">
            <w:pPr>
              <w:pBdr>
                <w:top w:color="e5e7eb" w:space="0" w:sz="0" w:val="none"/>
                <w:left w:color="e5e7eb" w:space="0" w:sz="0" w:val="none"/>
                <w:bottom w:color="e5e7eb" w:space="0" w:sz="0" w:val="none"/>
                <w:right w:color="e5e7eb" w:space="0" w:sz="0" w:val="none"/>
                <w:between w:color="e5e7eb" w:space="0" w:sz="0" w:val="none"/>
              </w:pBdr>
              <w:spacing w:line="360" w:lineRule="auto"/>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relacion</w:t>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287">
            <w:pPr>
              <w:pBdr>
                <w:top w:color="e5e7eb" w:space="0" w:sz="0" w:val="none"/>
                <w:left w:color="e5e7eb" w:space="0" w:sz="0" w:val="none"/>
                <w:bottom w:color="e5e7eb" w:space="0" w:sz="0" w:val="none"/>
                <w:right w:color="e5e7eb" w:space="0" w:sz="0" w:val="none"/>
                <w:between w:color="e5e7eb" w:space="0" w:sz="0" w:val="none"/>
              </w:pBdr>
              <w:spacing w:line="360" w:lineRule="auto"/>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VARCHAR</w:t>
            </w:r>
          </w:p>
        </w:tc>
      </w:tr>
    </w:tbl>
    <w:p w:rsidR="00000000" w:rsidDel="00000000" w:rsidP="00000000" w:rsidRDefault="00000000" w:rsidRPr="00000000" w14:paraId="00000288">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b w:val="1"/>
          <w:highlight w:val="white"/>
        </w:rPr>
      </w:pPr>
      <w:r w:rsidDel="00000000" w:rsidR="00000000" w:rsidRPr="00000000">
        <w:rPr>
          <w:rtl w:val="0"/>
        </w:rPr>
      </w:r>
    </w:p>
    <w:p w:rsidR="00000000" w:rsidDel="00000000" w:rsidP="00000000" w:rsidRDefault="00000000" w:rsidRPr="00000000" w14:paraId="00000289">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pacing w:after="40" w:before="240" w:line="360" w:lineRule="auto"/>
        <w:jc w:val="both"/>
        <w:rPr>
          <w:rFonts w:ascii="Times New Roman" w:cs="Times New Roman" w:eastAsia="Times New Roman" w:hAnsi="Times New Roman"/>
          <w:b w:val="1"/>
          <w:color w:val="000000"/>
          <w:sz w:val="22"/>
          <w:szCs w:val="22"/>
          <w:highlight w:val="white"/>
        </w:rPr>
      </w:pPr>
      <w:bookmarkStart w:colFirst="0" w:colLast="0" w:name="_heading=h.gn06fjlpgxut" w:id="8"/>
      <w:bookmarkEnd w:id="8"/>
      <w:r w:rsidDel="00000000" w:rsidR="00000000" w:rsidRPr="00000000">
        <w:rPr>
          <w:rFonts w:ascii="Times New Roman" w:cs="Times New Roman" w:eastAsia="Times New Roman" w:hAnsi="Times New Roman"/>
          <w:b w:val="1"/>
          <w:color w:val="000000"/>
          <w:sz w:val="22"/>
          <w:szCs w:val="22"/>
          <w:highlight w:val="white"/>
          <w:rtl w:val="0"/>
        </w:rPr>
        <w:t xml:space="preserve">Tabla: Profesor</w:t>
      </w:r>
    </w:p>
    <w:tbl>
      <w:tblPr>
        <w:tblStyle w:val="Table6"/>
        <w:tblW w:w="3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1635"/>
        <w:tblGridChange w:id="0">
          <w:tblGrid>
            <w:gridCol w:w="1575"/>
            <w:gridCol w:w="1635"/>
          </w:tblGrid>
        </w:tblGridChange>
      </w:tblGrid>
      <w:tr>
        <w:trPr>
          <w:cantSplit w:val="0"/>
          <w:trHeight w:val="500" w:hRule="atLeast"/>
          <w:tblHeader w:val="0"/>
        </w:trPr>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28A">
            <w:pPr>
              <w:pBdr>
                <w:top w:color="e5e7eb" w:space="0" w:sz="0" w:val="none"/>
                <w:left w:color="e5e7eb" w:space="0" w:sz="0" w:val="none"/>
                <w:bottom w:color="e5e7eb" w:space="0" w:sz="0" w:val="none"/>
                <w:right w:color="e5e7eb" w:space="0" w:sz="0" w:val="none"/>
                <w:between w:color="e5e7eb" w:space="0" w:sz="0" w:val="none"/>
              </w:pBdr>
              <w:spacing w:line="360" w:lineRule="auto"/>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Campo</w:t>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28B">
            <w:pPr>
              <w:pBdr>
                <w:top w:color="e5e7eb" w:space="0" w:sz="0" w:val="none"/>
                <w:left w:color="e5e7eb" w:space="0" w:sz="0" w:val="none"/>
                <w:bottom w:color="e5e7eb" w:space="0" w:sz="0" w:val="none"/>
                <w:right w:color="e5e7eb" w:space="0" w:sz="0" w:val="none"/>
                <w:between w:color="e5e7eb" w:space="0" w:sz="0" w:val="none"/>
              </w:pBdr>
              <w:spacing w:line="360" w:lineRule="auto"/>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Tipo</w:t>
            </w:r>
          </w:p>
        </w:tc>
      </w:tr>
      <w:tr>
        <w:trPr>
          <w:cantSplit w:val="0"/>
          <w:trHeight w:val="500" w:hRule="atLeast"/>
          <w:tblHeader w:val="0"/>
        </w:trPr>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28C">
            <w:pPr>
              <w:pBdr>
                <w:top w:color="e5e7eb" w:space="0" w:sz="0" w:val="none"/>
                <w:left w:color="e5e7eb" w:space="0" w:sz="0" w:val="none"/>
                <w:bottom w:color="e5e7eb" w:space="0" w:sz="0" w:val="none"/>
                <w:right w:color="e5e7eb" w:space="0" w:sz="0" w:val="none"/>
                <w:between w:color="e5e7eb" w:space="0" w:sz="0" w:val="none"/>
              </w:pBdr>
              <w:spacing w:line="360" w:lineRule="auto"/>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id_profesor</w:t>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28D">
            <w:pPr>
              <w:pBdr>
                <w:top w:color="e5e7eb" w:space="0" w:sz="0" w:val="none"/>
                <w:left w:color="e5e7eb" w:space="0" w:sz="0" w:val="none"/>
                <w:bottom w:color="e5e7eb" w:space="0" w:sz="0" w:val="none"/>
                <w:right w:color="e5e7eb" w:space="0" w:sz="0" w:val="none"/>
                <w:between w:color="e5e7eb" w:space="0" w:sz="0" w:val="none"/>
              </w:pBdr>
              <w:spacing w:line="360" w:lineRule="auto"/>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INT (PK, FK)</w:t>
            </w:r>
          </w:p>
        </w:tc>
      </w:tr>
      <w:tr>
        <w:trPr>
          <w:cantSplit w:val="0"/>
          <w:trHeight w:val="500" w:hRule="atLeast"/>
          <w:tblHeader w:val="0"/>
        </w:trPr>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28E">
            <w:pPr>
              <w:pBdr>
                <w:top w:color="e5e7eb" w:space="0" w:sz="0" w:val="none"/>
                <w:left w:color="e5e7eb" w:space="0" w:sz="0" w:val="none"/>
                <w:bottom w:color="e5e7eb" w:space="0" w:sz="0" w:val="none"/>
                <w:right w:color="e5e7eb" w:space="0" w:sz="0" w:val="none"/>
                <w:between w:color="e5e7eb" w:space="0" w:sz="0" w:val="none"/>
              </w:pBdr>
              <w:spacing w:line="360" w:lineRule="auto"/>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especialidad</w:t>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28F">
            <w:pPr>
              <w:pBdr>
                <w:top w:color="e5e7eb" w:space="0" w:sz="0" w:val="none"/>
                <w:left w:color="e5e7eb" w:space="0" w:sz="0" w:val="none"/>
                <w:bottom w:color="e5e7eb" w:space="0" w:sz="0" w:val="none"/>
                <w:right w:color="e5e7eb" w:space="0" w:sz="0" w:val="none"/>
                <w:between w:color="e5e7eb" w:space="0" w:sz="0" w:val="none"/>
              </w:pBdr>
              <w:spacing w:line="360" w:lineRule="auto"/>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VARCHAR</w:t>
            </w:r>
          </w:p>
        </w:tc>
      </w:tr>
    </w:tbl>
    <w:p w:rsidR="00000000" w:rsidDel="00000000" w:rsidP="00000000" w:rsidRDefault="00000000" w:rsidRPr="00000000" w14:paraId="00000290">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pacing w:after="40" w:before="240" w:line="360" w:lineRule="auto"/>
        <w:jc w:val="both"/>
        <w:rPr>
          <w:rFonts w:ascii="Times New Roman" w:cs="Times New Roman" w:eastAsia="Times New Roman" w:hAnsi="Times New Roman"/>
          <w:b w:val="1"/>
          <w:color w:val="000000"/>
          <w:sz w:val="22"/>
          <w:szCs w:val="22"/>
          <w:highlight w:val="white"/>
        </w:rPr>
      </w:pPr>
      <w:bookmarkStart w:colFirst="0" w:colLast="0" w:name="_heading=h.ts1gkg7zvwy9" w:id="9"/>
      <w:bookmarkEnd w:id="9"/>
      <w:r w:rsidDel="00000000" w:rsidR="00000000" w:rsidRPr="00000000">
        <w:rPr>
          <w:rFonts w:ascii="Times New Roman" w:cs="Times New Roman" w:eastAsia="Times New Roman" w:hAnsi="Times New Roman"/>
          <w:b w:val="1"/>
          <w:color w:val="000000"/>
          <w:sz w:val="22"/>
          <w:szCs w:val="22"/>
          <w:highlight w:val="white"/>
          <w:rtl w:val="0"/>
        </w:rPr>
        <w:t xml:space="preserve">Tabla: Curso</w:t>
      </w:r>
    </w:p>
    <w:tbl>
      <w:tblPr>
        <w:tblStyle w:val="Table7"/>
        <w:tblW w:w="3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1560"/>
        <w:tblGridChange w:id="0">
          <w:tblGrid>
            <w:gridCol w:w="1620"/>
            <w:gridCol w:w="1560"/>
          </w:tblGrid>
        </w:tblGridChange>
      </w:tblGrid>
      <w:tr>
        <w:trPr>
          <w:cantSplit w:val="0"/>
          <w:trHeight w:val="500" w:hRule="atLeast"/>
          <w:tblHeader w:val="0"/>
        </w:trPr>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291">
            <w:pPr>
              <w:pBdr>
                <w:top w:color="e5e7eb" w:space="0" w:sz="0" w:val="none"/>
                <w:left w:color="e5e7eb" w:space="0" w:sz="0" w:val="none"/>
                <w:bottom w:color="e5e7eb" w:space="0" w:sz="0" w:val="none"/>
                <w:right w:color="e5e7eb" w:space="0" w:sz="0" w:val="none"/>
                <w:between w:color="e5e7eb" w:space="0" w:sz="0" w:val="none"/>
              </w:pBdr>
              <w:spacing w:line="360" w:lineRule="auto"/>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Campo</w:t>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292">
            <w:pPr>
              <w:pBdr>
                <w:top w:color="e5e7eb" w:space="0" w:sz="0" w:val="none"/>
                <w:left w:color="e5e7eb" w:space="0" w:sz="0" w:val="none"/>
                <w:bottom w:color="e5e7eb" w:space="0" w:sz="0" w:val="none"/>
                <w:right w:color="e5e7eb" w:space="0" w:sz="0" w:val="none"/>
                <w:between w:color="e5e7eb" w:space="0" w:sz="0" w:val="none"/>
              </w:pBdr>
              <w:spacing w:line="360" w:lineRule="auto"/>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Tipo</w:t>
            </w:r>
          </w:p>
        </w:tc>
      </w:tr>
      <w:tr>
        <w:trPr>
          <w:cantSplit w:val="0"/>
          <w:trHeight w:val="500" w:hRule="atLeast"/>
          <w:tblHeader w:val="0"/>
        </w:trPr>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293">
            <w:pPr>
              <w:pBdr>
                <w:top w:color="e5e7eb" w:space="0" w:sz="0" w:val="none"/>
                <w:left w:color="e5e7eb" w:space="0" w:sz="0" w:val="none"/>
                <w:bottom w:color="e5e7eb" w:space="0" w:sz="0" w:val="none"/>
                <w:right w:color="e5e7eb" w:space="0" w:sz="0" w:val="none"/>
                <w:between w:color="e5e7eb" w:space="0" w:sz="0" w:val="none"/>
              </w:pBdr>
              <w:spacing w:line="360" w:lineRule="auto"/>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id_curso</w:t>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294">
            <w:pPr>
              <w:pBdr>
                <w:top w:color="e5e7eb" w:space="0" w:sz="0" w:val="none"/>
                <w:left w:color="e5e7eb" w:space="0" w:sz="0" w:val="none"/>
                <w:bottom w:color="e5e7eb" w:space="0" w:sz="0" w:val="none"/>
                <w:right w:color="e5e7eb" w:space="0" w:sz="0" w:val="none"/>
                <w:between w:color="e5e7eb" w:space="0" w:sz="0" w:val="none"/>
              </w:pBdr>
              <w:spacing w:line="360" w:lineRule="auto"/>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INT (PK)</w:t>
            </w:r>
          </w:p>
        </w:tc>
      </w:tr>
      <w:tr>
        <w:trPr>
          <w:cantSplit w:val="0"/>
          <w:trHeight w:val="500" w:hRule="atLeast"/>
          <w:tblHeader w:val="0"/>
        </w:trPr>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295">
            <w:pPr>
              <w:pBdr>
                <w:top w:color="e5e7eb" w:space="0" w:sz="0" w:val="none"/>
                <w:left w:color="e5e7eb" w:space="0" w:sz="0" w:val="none"/>
                <w:bottom w:color="e5e7eb" w:space="0" w:sz="0" w:val="none"/>
                <w:right w:color="e5e7eb" w:space="0" w:sz="0" w:val="none"/>
                <w:between w:color="e5e7eb" w:space="0" w:sz="0" w:val="none"/>
              </w:pBdr>
              <w:spacing w:line="360" w:lineRule="auto"/>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nombre</w:t>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296">
            <w:pPr>
              <w:pBdr>
                <w:top w:color="e5e7eb" w:space="0" w:sz="0" w:val="none"/>
                <w:left w:color="e5e7eb" w:space="0" w:sz="0" w:val="none"/>
                <w:bottom w:color="e5e7eb" w:space="0" w:sz="0" w:val="none"/>
                <w:right w:color="e5e7eb" w:space="0" w:sz="0" w:val="none"/>
                <w:between w:color="e5e7eb" w:space="0" w:sz="0" w:val="none"/>
              </w:pBdr>
              <w:spacing w:line="360" w:lineRule="auto"/>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VARCHAR</w:t>
            </w:r>
          </w:p>
        </w:tc>
      </w:tr>
      <w:tr>
        <w:trPr>
          <w:cantSplit w:val="0"/>
          <w:trHeight w:val="500" w:hRule="atLeast"/>
          <w:tblHeader w:val="0"/>
        </w:trPr>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297">
            <w:pPr>
              <w:pBdr>
                <w:top w:color="e5e7eb" w:space="0" w:sz="0" w:val="none"/>
                <w:left w:color="e5e7eb" w:space="0" w:sz="0" w:val="none"/>
                <w:bottom w:color="e5e7eb" w:space="0" w:sz="0" w:val="none"/>
                <w:right w:color="e5e7eb" w:space="0" w:sz="0" w:val="none"/>
                <w:between w:color="e5e7eb" w:space="0" w:sz="0" w:val="none"/>
              </w:pBdr>
              <w:spacing w:line="360" w:lineRule="auto"/>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id_profesor</w:t>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298">
            <w:pPr>
              <w:pBdr>
                <w:top w:color="e5e7eb" w:space="0" w:sz="0" w:val="none"/>
                <w:left w:color="e5e7eb" w:space="0" w:sz="0" w:val="none"/>
                <w:bottom w:color="e5e7eb" w:space="0" w:sz="0" w:val="none"/>
                <w:right w:color="e5e7eb" w:space="0" w:sz="0" w:val="none"/>
                <w:between w:color="e5e7eb" w:space="0" w:sz="0" w:val="none"/>
              </w:pBdr>
              <w:spacing w:line="360" w:lineRule="auto"/>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INT (FK)</w:t>
            </w:r>
          </w:p>
        </w:tc>
      </w:tr>
    </w:tbl>
    <w:p w:rsidR="00000000" w:rsidDel="00000000" w:rsidP="00000000" w:rsidRDefault="00000000" w:rsidRPr="00000000" w14:paraId="00000299">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pacing w:after="40" w:before="240" w:line="360" w:lineRule="auto"/>
        <w:jc w:val="both"/>
        <w:rPr>
          <w:rFonts w:ascii="Times New Roman" w:cs="Times New Roman" w:eastAsia="Times New Roman" w:hAnsi="Times New Roman"/>
          <w:b w:val="1"/>
          <w:color w:val="000000"/>
          <w:sz w:val="22"/>
          <w:szCs w:val="22"/>
          <w:highlight w:val="white"/>
        </w:rPr>
      </w:pPr>
      <w:bookmarkStart w:colFirst="0" w:colLast="0" w:name="_heading=h.iyhn4amozhpe" w:id="10"/>
      <w:bookmarkEnd w:id="10"/>
      <w:r w:rsidDel="00000000" w:rsidR="00000000" w:rsidRPr="00000000">
        <w:rPr>
          <w:rFonts w:ascii="Times New Roman" w:cs="Times New Roman" w:eastAsia="Times New Roman" w:hAnsi="Times New Roman"/>
          <w:b w:val="1"/>
          <w:color w:val="000000"/>
          <w:sz w:val="22"/>
          <w:szCs w:val="22"/>
          <w:highlight w:val="white"/>
          <w:rtl w:val="0"/>
        </w:rPr>
        <w:t xml:space="preserve">Tabla: Nota</w:t>
      </w:r>
    </w:p>
    <w:tbl>
      <w:tblPr>
        <w:tblStyle w:val="Table8"/>
        <w:tblW w:w="3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1500"/>
        <w:tblGridChange w:id="0">
          <w:tblGrid>
            <w:gridCol w:w="1950"/>
            <w:gridCol w:w="1500"/>
          </w:tblGrid>
        </w:tblGridChange>
      </w:tblGrid>
      <w:tr>
        <w:trPr>
          <w:cantSplit w:val="0"/>
          <w:trHeight w:val="500" w:hRule="atLeast"/>
          <w:tblHeader w:val="0"/>
        </w:trPr>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29A">
            <w:pPr>
              <w:pBdr>
                <w:top w:color="e5e7eb" w:space="0" w:sz="0" w:val="none"/>
                <w:left w:color="e5e7eb" w:space="0" w:sz="0" w:val="none"/>
                <w:bottom w:color="e5e7eb" w:space="0" w:sz="0" w:val="none"/>
                <w:right w:color="e5e7eb" w:space="0" w:sz="0" w:val="none"/>
                <w:between w:color="e5e7eb" w:space="0" w:sz="0" w:val="none"/>
              </w:pBdr>
              <w:spacing w:line="360" w:lineRule="auto"/>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Campo</w:t>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29B">
            <w:pPr>
              <w:pBdr>
                <w:top w:color="e5e7eb" w:space="0" w:sz="0" w:val="none"/>
                <w:left w:color="e5e7eb" w:space="0" w:sz="0" w:val="none"/>
                <w:bottom w:color="e5e7eb" w:space="0" w:sz="0" w:val="none"/>
                <w:right w:color="e5e7eb" w:space="0" w:sz="0" w:val="none"/>
                <w:between w:color="e5e7eb" w:space="0" w:sz="0" w:val="none"/>
              </w:pBdr>
              <w:spacing w:line="360" w:lineRule="auto"/>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Tipo</w:t>
            </w:r>
          </w:p>
        </w:tc>
      </w:tr>
      <w:tr>
        <w:trPr>
          <w:cantSplit w:val="0"/>
          <w:trHeight w:val="500" w:hRule="atLeast"/>
          <w:tblHeader w:val="0"/>
        </w:trPr>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29C">
            <w:pPr>
              <w:pBdr>
                <w:top w:color="e5e7eb" w:space="0" w:sz="0" w:val="none"/>
                <w:left w:color="e5e7eb" w:space="0" w:sz="0" w:val="none"/>
                <w:bottom w:color="e5e7eb" w:space="0" w:sz="0" w:val="none"/>
                <w:right w:color="e5e7eb" w:space="0" w:sz="0" w:val="none"/>
                <w:between w:color="e5e7eb" w:space="0" w:sz="0" w:val="none"/>
              </w:pBdr>
              <w:spacing w:line="360" w:lineRule="auto"/>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id_nota</w:t>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29D">
            <w:pPr>
              <w:pBdr>
                <w:top w:color="e5e7eb" w:space="0" w:sz="0" w:val="none"/>
                <w:left w:color="e5e7eb" w:space="0" w:sz="0" w:val="none"/>
                <w:bottom w:color="e5e7eb" w:space="0" w:sz="0" w:val="none"/>
                <w:right w:color="e5e7eb" w:space="0" w:sz="0" w:val="none"/>
                <w:between w:color="e5e7eb" w:space="0" w:sz="0" w:val="none"/>
              </w:pBdr>
              <w:spacing w:line="360" w:lineRule="auto"/>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INT (PK)</w:t>
            </w:r>
          </w:p>
        </w:tc>
      </w:tr>
      <w:tr>
        <w:trPr>
          <w:cantSplit w:val="0"/>
          <w:trHeight w:val="500" w:hRule="atLeast"/>
          <w:tblHeader w:val="0"/>
        </w:trPr>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29E">
            <w:pPr>
              <w:pBdr>
                <w:top w:color="e5e7eb" w:space="0" w:sz="0" w:val="none"/>
                <w:left w:color="e5e7eb" w:space="0" w:sz="0" w:val="none"/>
                <w:bottom w:color="e5e7eb" w:space="0" w:sz="0" w:val="none"/>
                <w:right w:color="e5e7eb" w:space="0" w:sz="0" w:val="none"/>
                <w:between w:color="e5e7eb" w:space="0" w:sz="0" w:val="none"/>
              </w:pBdr>
              <w:spacing w:line="360" w:lineRule="auto"/>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id_alumno</w:t>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29F">
            <w:pPr>
              <w:pBdr>
                <w:top w:color="e5e7eb" w:space="0" w:sz="0" w:val="none"/>
                <w:left w:color="e5e7eb" w:space="0" w:sz="0" w:val="none"/>
                <w:bottom w:color="e5e7eb" w:space="0" w:sz="0" w:val="none"/>
                <w:right w:color="e5e7eb" w:space="0" w:sz="0" w:val="none"/>
                <w:between w:color="e5e7eb" w:space="0" w:sz="0" w:val="none"/>
              </w:pBdr>
              <w:spacing w:line="360" w:lineRule="auto"/>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INT (FK)</w:t>
            </w:r>
          </w:p>
        </w:tc>
      </w:tr>
      <w:tr>
        <w:trPr>
          <w:cantSplit w:val="0"/>
          <w:trHeight w:val="500" w:hRule="atLeast"/>
          <w:tblHeader w:val="0"/>
        </w:trPr>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2A0">
            <w:pPr>
              <w:pBdr>
                <w:top w:color="e5e7eb" w:space="0" w:sz="0" w:val="none"/>
                <w:left w:color="e5e7eb" w:space="0" w:sz="0" w:val="none"/>
                <w:bottom w:color="e5e7eb" w:space="0" w:sz="0" w:val="none"/>
                <w:right w:color="e5e7eb" w:space="0" w:sz="0" w:val="none"/>
                <w:between w:color="e5e7eb" w:space="0" w:sz="0" w:val="none"/>
              </w:pBdr>
              <w:spacing w:line="360" w:lineRule="auto"/>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id_curso</w:t>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2A1">
            <w:pPr>
              <w:pBdr>
                <w:top w:color="e5e7eb" w:space="0" w:sz="0" w:val="none"/>
                <w:left w:color="e5e7eb" w:space="0" w:sz="0" w:val="none"/>
                <w:bottom w:color="e5e7eb" w:space="0" w:sz="0" w:val="none"/>
                <w:right w:color="e5e7eb" w:space="0" w:sz="0" w:val="none"/>
                <w:between w:color="e5e7eb" w:space="0" w:sz="0" w:val="none"/>
              </w:pBdr>
              <w:spacing w:line="360" w:lineRule="auto"/>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INT (FK)</w:t>
            </w:r>
          </w:p>
        </w:tc>
      </w:tr>
      <w:tr>
        <w:trPr>
          <w:cantSplit w:val="0"/>
          <w:trHeight w:val="500" w:hRule="atLeast"/>
          <w:tblHeader w:val="0"/>
        </w:trPr>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2A2">
            <w:pPr>
              <w:pBdr>
                <w:top w:color="e5e7eb" w:space="0" w:sz="0" w:val="none"/>
                <w:left w:color="e5e7eb" w:space="0" w:sz="0" w:val="none"/>
                <w:bottom w:color="e5e7eb" w:space="0" w:sz="0" w:val="none"/>
                <w:right w:color="e5e7eb" w:space="0" w:sz="0" w:val="none"/>
                <w:between w:color="e5e7eb" w:space="0" w:sz="0" w:val="none"/>
              </w:pBdr>
              <w:spacing w:line="360" w:lineRule="auto"/>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valor</w:t>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2A3">
            <w:pPr>
              <w:pBdr>
                <w:top w:color="e5e7eb" w:space="0" w:sz="0" w:val="none"/>
                <w:left w:color="e5e7eb" w:space="0" w:sz="0" w:val="none"/>
                <w:bottom w:color="e5e7eb" w:space="0" w:sz="0" w:val="none"/>
                <w:right w:color="e5e7eb" w:space="0" w:sz="0" w:val="none"/>
                <w:between w:color="e5e7eb" w:space="0" w:sz="0" w:val="none"/>
              </w:pBdr>
              <w:spacing w:line="360" w:lineRule="auto"/>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DECIMAL</w:t>
            </w:r>
          </w:p>
        </w:tc>
      </w:tr>
      <w:tr>
        <w:trPr>
          <w:cantSplit w:val="0"/>
          <w:trHeight w:val="500" w:hRule="atLeast"/>
          <w:tblHeader w:val="0"/>
        </w:trPr>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2A4">
            <w:pPr>
              <w:pBdr>
                <w:top w:color="e5e7eb" w:space="0" w:sz="0" w:val="none"/>
                <w:left w:color="e5e7eb" w:space="0" w:sz="0" w:val="none"/>
                <w:bottom w:color="e5e7eb" w:space="0" w:sz="0" w:val="none"/>
                <w:right w:color="e5e7eb" w:space="0" w:sz="0" w:val="none"/>
                <w:between w:color="e5e7eb" w:space="0" w:sz="0" w:val="none"/>
              </w:pBdr>
              <w:spacing w:line="360" w:lineRule="auto"/>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fecha_registro</w:t>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2A5">
            <w:pPr>
              <w:pBdr>
                <w:top w:color="e5e7eb" w:space="0" w:sz="0" w:val="none"/>
                <w:left w:color="e5e7eb" w:space="0" w:sz="0" w:val="none"/>
                <w:bottom w:color="e5e7eb" w:space="0" w:sz="0" w:val="none"/>
                <w:right w:color="e5e7eb" w:space="0" w:sz="0" w:val="none"/>
                <w:between w:color="e5e7eb" w:space="0" w:sz="0" w:val="none"/>
              </w:pBdr>
              <w:spacing w:line="360" w:lineRule="auto"/>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DATE</w:t>
            </w:r>
          </w:p>
        </w:tc>
      </w:tr>
      <w:tr>
        <w:trPr>
          <w:cantSplit w:val="0"/>
          <w:trHeight w:val="500" w:hRule="atLeast"/>
          <w:tblHeader w:val="0"/>
        </w:trPr>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2A6">
            <w:pPr>
              <w:pBdr>
                <w:top w:color="e5e7eb" w:space="0" w:sz="0" w:val="none"/>
                <w:left w:color="e5e7eb" w:space="0" w:sz="0" w:val="none"/>
                <w:bottom w:color="e5e7eb" w:space="0" w:sz="0" w:val="none"/>
                <w:right w:color="e5e7eb" w:space="0" w:sz="0" w:val="none"/>
                <w:between w:color="e5e7eb" w:space="0" w:sz="0" w:val="none"/>
              </w:pBdr>
              <w:spacing w:line="360" w:lineRule="auto"/>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fecha_visible</w:t>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2A7">
            <w:pPr>
              <w:pBdr>
                <w:top w:color="e5e7eb" w:space="0" w:sz="0" w:val="none"/>
                <w:left w:color="e5e7eb" w:space="0" w:sz="0" w:val="none"/>
                <w:bottom w:color="e5e7eb" w:space="0" w:sz="0" w:val="none"/>
                <w:right w:color="e5e7eb" w:space="0" w:sz="0" w:val="none"/>
                <w:between w:color="e5e7eb" w:space="0" w:sz="0" w:val="none"/>
              </w:pBdr>
              <w:spacing w:line="360" w:lineRule="auto"/>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DATE</w:t>
            </w:r>
          </w:p>
        </w:tc>
      </w:tr>
    </w:tbl>
    <w:p w:rsidR="00000000" w:rsidDel="00000000" w:rsidP="00000000" w:rsidRDefault="00000000" w:rsidRPr="00000000" w14:paraId="000002A8">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A9">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CAPÍTULO V: REQUERIMIENTOS DEL PROYECTO</w:t>
      </w:r>
    </w:p>
    <w:p w:rsidR="00000000" w:rsidDel="00000000" w:rsidP="00000000" w:rsidRDefault="00000000" w:rsidRPr="00000000" w14:paraId="000002AA">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5.1 Requerimientos del Software:</w:t>
      </w:r>
    </w:p>
    <w:p w:rsidR="00000000" w:rsidDel="00000000" w:rsidP="00000000" w:rsidRDefault="00000000" w:rsidRPr="00000000" w14:paraId="000002AB">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5.1.1 Relación de Requerimientos Funcionales del Sistema:</w:t>
      </w:r>
    </w:p>
    <w:p w:rsidR="00000000" w:rsidDel="00000000" w:rsidP="00000000" w:rsidRDefault="00000000" w:rsidRPr="00000000" w14:paraId="000002AC">
      <w:pPr>
        <w:spacing w:line="360" w:lineRule="auto"/>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Los requerimientos del sistema de la plataforma  se identifican de la siguiente manera:</w:t>
      </w:r>
    </w:p>
    <w:p w:rsidR="00000000" w:rsidDel="00000000" w:rsidP="00000000" w:rsidRDefault="00000000" w:rsidRPr="00000000" w14:paraId="000002A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E">
      <w:pPr>
        <w:spacing w:line="360" w:lineRule="auto"/>
        <w:rPr>
          <w:rFonts w:ascii="Times New Roman" w:cs="Times New Roman" w:eastAsia="Times New Roman" w:hAnsi="Times New Roman"/>
          <w:sz w:val="24"/>
          <w:szCs w:val="24"/>
        </w:rPr>
      </w:pPr>
      <w:r w:rsidDel="00000000" w:rsidR="00000000" w:rsidRPr="00000000">
        <w:rPr>
          <w:rtl w:val="0"/>
        </w:rPr>
      </w:r>
    </w:p>
    <w:tbl>
      <w:tblPr>
        <w:tblStyle w:val="Table9"/>
        <w:tblpPr w:leftFromText="180" w:rightFromText="180" w:topFromText="180" w:bottomFromText="180" w:vertAnchor="text" w:horzAnchor="text" w:tblpX="1995" w:tblpY="0"/>
        <w:tblW w:w="6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1950"/>
        <w:gridCol w:w="2565"/>
        <w:tblGridChange w:id="0">
          <w:tblGrid>
            <w:gridCol w:w="1755"/>
            <w:gridCol w:w="1950"/>
            <w:gridCol w:w="2565"/>
          </w:tblGrid>
        </w:tblGridChange>
      </w:tblGrid>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AF">
            <w:pPr>
              <w:spacing w:line="360" w:lineRule="auto"/>
              <w:jc w:val="center"/>
              <w:rPr>
                <w:sz w:val="20"/>
                <w:szCs w:val="20"/>
              </w:rPr>
            </w:pPr>
            <w:r w:rsidDel="00000000" w:rsidR="00000000" w:rsidRPr="00000000">
              <w:rPr>
                <w:b w:val="1"/>
                <w:sz w:val="20"/>
                <w:szCs w:val="20"/>
                <w:rtl w:val="0"/>
              </w:rPr>
              <w:t xml:space="preserve">REQUERIMIENTOS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B0">
            <w:pPr>
              <w:spacing w:line="360" w:lineRule="auto"/>
              <w:jc w:val="center"/>
              <w:rPr>
                <w:sz w:val="20"/>
                <w:szCs w:val="20"/>
              </w:rPr>
            </w:pPr>
            <w:r w:rsidDel="00000000" w:rsidR="00000000" w:rsidRPr="00000000">
              <w:rPr>
                <w:b w:val="1"/>
                <w:sz w:val="20"/>
                <w:szCs w:val="20"/>
                <w:rtl w:val="0"/>
              </w:rPr>
              <w:t xml:space="preserve">TIPO DE REQUERIMIENTO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B1">
            <w:pPr>
              <w:spacing w:line="360" w:lineRule="auto"/>
              <w:jc w:val="center"/>
              <w:rPr>
                <w:sz w:val="20"/>
                <w:szCs w:val="20"/>
              </w:rPr>
            </w:pPr>
            <w:r w:rsidDel="00000000" w:rsidR="00000000" w:rsidRPr="00000000">
              <w:rPr>
                <w:b w:val="1"/>
                <w:sz w:val="20"/>
                <w:szCs w:val="20"/>
                <w:rtl w:val="0"/>
              </w:rPr>
              <w:t xml:space="preserve">NOMBRE DEL REQUERIMIENTO</w:t>
            </w:r>
            <w:r w:rsidDel="00000000" w:rsidR="00000000" w:rsidRPr="00000000">
              <w:rPr>
                <w:rtl w:val="0"/>
              </w:rPr>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B2">
            <w:pPr>
              <w:spacing w:line="360" w:lineRule="auto"/>
              <w:rPr>
                <w:sz w:val="20"/>
                <w:szCs w:val="20"/>
              </w:rPr>
            </w:pPr>
            <w:r w:rsidDel="00000000" w:rsidR="00000000" w:rsidRPr="00000000">
              <w:rPr>
                <w:sz w:val="20"/>
                <w:szCs w:val="20"/>
                <w:rtl w:val="0"/>
              </w:rPr>
              <w:t xml:space="preserve">RF01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B3">
            <w:pPr>
              <w:spacing w:line="360" w:lineRule="auto"/>
              <w:rPr>
                <w:sz w:val="20"/>
                <w:szCs w:val="20"/>
              </w:rPr>
            </w:pPr>
            <w:r w:rsidDel="00000000" w:rsidR="00000000" w:rsidRPr="00000000">
              <w:rPr>
                <w:sz w:val="20"/>
                <w:szCs w:val="20"/>
                <w:rtl w:val="0"/>
              </w:rPr>
              <w:t xml:space="preserve">Funcional</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B4">
            <w:pPr>
              <w:spacing w:line="360" w:lineRule="auto"/>
              <w:rPr>
                <w:sz w:val="20"/>
                <w:szCs w:val="20"/>
              </w:rPr>
            </w:pPr>
            <w:r w:rsidDel="00000000" w:rsidR="00000000" w:rsidRPr="00000000">
              <w:rPr>
                <w:sz w:val="20"/>
                <w:szCs w:val="20"/>
                <w:rtl w:val="0"/>
              </w:rPr>
              <w:t xml:space="preserve">Registrar calificaciones por asignatura</w:t>
            </w:r>
          </w:p>
        </w:tc>
      </w:tr>
      <w:tr>
        <w:trPr>
          <w:cantSplit w:val="0"/>
          <w:trHeight w:val="1200"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B5">
            <w:pPr>
              <w:spacing w:line="360" w:lineRule="auto"/>
              <w:rPr>
                <w:sz w:val="20"/>
                <w:szCs w:val="20"/>
              </w:rPr>
            </w:pPr>
            <w:r w:rsidDel="00000000" w:rsidR="00000000" w:rsidRPr="00000000">
              <w:rPr>
                <w:sz w:val="20"/>
                <w:szCs w:val="20"/>
                <w:rtl w:val="0"/>
              </w:rPr>
              <w:t xml:space="preserve">RF02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B6">
            <w:pPr>
              <w:spacing w:line="360" w:lineRule="auto"/>
              <w:rPr>
                <w:sz w:val="20"/>
                <w:szCs w:val="20"/>
              </w:rPr>
            </w:pPr>
            <w:r w:rsidDel="00000000" w:rsidR="00000000" w:rsidRPr="00000000">
              <w:rPr>
                <w:sz w:val="20"/>
                <w:szCs w:val="20"/>
                <w:rtl w:val="0"/>
              </w:rPr>
              <w:t xml:space="preserve">Funcional</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B7">
            <w:pPr>
              <w:spacing w:line="360" w:lineRule="auto"/>
              <w:rPr>
                <w:sz w:val="20"/>
                <w:szCs w:val="20"/>
              </w:rPr>
            </w:pPr>
            <w:r w:rsidDel="00000000" w:rsidR="00000000" w:rsidRPr="00000000">
              <w:rPr>
                <w:sz w:val="20"/>
                <w:szCs w:val="20"/>
                <w:rtl w:val="0"/>
              </w:rPr>
              <w:t xml:space="preserve">Controlar acceso de usuarios con roles específicos</w:t>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B8">
            <w:pPr>
              <w:spacing w:line="360" w:lineRule="auto"/>
              <w:rPr>
                <w:sz w:val="20"/>
                <w:szCs w:val="20"/>
              </w:rPr>
            </w:pPr>
            <w:r w:rsidDel="00000000" w:rsidR="00000000" w:rsidRPr="00000000">
              <w:rPr>
                <w:sz w:val="20"/>
                <w:szCs w:val="20"/>
                <w:rtl w:val="0"/>
              </w:rPr>
              <w:t xml:space="preserve">RF03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B9">
            <w:pPr>
              <w:spacing w:line="360" w:lineRule="auto"/>
              <w:rPr>
                <w:sz w:val="20"/>
                <w:szCs w:val="20"/>
              </w:rPr>
            </w:pPr>
            <w:r w:rsidDel="00000000" w:rsidR="00000000" w:rsidRPr="00000000">
              <w:rPr>
                <w:sz w:val="20"/>
                <w:szCs w:val="20"/>
                <w:rtl w:val="0"/>
              </w:rPr>
              <w:t xml:space="preserve">Funcional</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BA">
            <w:pPr>
              <w:spacing w:line="360" w:lineRule="auto"/>
              <w:rPr>
                <w:sz w:val="20"/>
                <w:szCs w:val="20"/>
              </w:rPr>
            </w:pPr>
            <w:r w:rsidDel="00000000" w:rsidR="00000000" w:rsidRPr="00000000">
              <w:rPr>
                <w:sz w:val="20"/>
                <w:szCs w:val="20"/>
                <w:rtl w:val="0"/>
              </w:rPr>
              <w:t xml:space="preserve">Gestionar perfiles y datos de usuarios</w:t>
            </w:r>
          </w:p>
        </w:tc>
      </w:tr>
      <w:tr>
        <w:trPr>
          <w:cantSplit w:val="0"/>
          <w:trHeight w:val="97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BB">
            <w:pPr>
              <w:spacing w:line="360" w:lineRule="auto"/>
              <w:rPr>
                <w:sz w:val="20"/>
                <w:szCs w:val="20"/>
              </w:rPr>
            </w:pPr>
            <w:r w:rsidDel="00000000" w:rsidR="00000000" w:rsidRPr="00000000">
              <w:rPr>
                <w:sz w:val="20"/>
                <w:szCs w:val="20"/>
                <w:rtl w:val="0"/>
              </w:rPr>
              <w:t xml:space="preserve">RF04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BC">
            <w:pPr>
              <w:spacing w:line="360" w:lineRule="auto"/>
              <w:rPr>
                <w:sz w:val="20"/>
                <w:szCs w:val="20"/>
              </w:rPr>
            </w:pPr>
            <w:r w:rsidDel="00000000" w:rsidR="00000000" w:rsidRPr="00000000">
              <w:rPr>
                <w:sz w:val="20"/>
                <w:szCs w:val="20"/>
                <w:rtl w:val="0"/>
              </w:rPr>
              <w:t xml:space="preserve">Funcional</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BD">
            <w:pPr>
              <w:spacing w:line="360" w:lineRule="auto"/>
              <w:rPr>
                <w:sz w:val="20"/>
                <w:szCs w:val="20"/>
              </w:rPr>
            </w:pPr>
            <w:r w:rsidDel="00000000" w:rsidR="00000000" w:rsidRPr="00000000">
              <w:rPr>
                <w:sz w:val="20"/>
                <w:szCs w:val="20"/>
                <w:rtl w:val="0"/>
              </w:rPr>
              <w:t xml:space="preserve">Consultar información del curso y rendimiento</w:t>
            </w:r>
          </w:p>
        </w:tc>
      </w:tr>
      <w:tr>
        <w:trPr>
          <w:cantSplit w:val="0"/>
          <w:trHeight w:val="97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BE">
            <w:pPr>
              <w:spacing w:line="360" w:lineRule="auto"/>
              <w:rPr>
                <w:sz w:val="20"/>
                <w:szCs w:val="20"/>
              </w:rPr>
            </w:pPr>
            <w:r w:rsidDel="00000000" w:rsidR="00000000" w:rsidRPr="00000000">
              <w:rPr>
                <w:sz w:val="20"/>
                <w:szCs w:val="20"/>
                <w:rtl w:val="0"/>
              </w:rPr>
              <w:t xml:space="preserve">RF05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BF">
            <w:pPr>
              <w:spacing w:line="360" w:lineRule="auto"/>
              <w:rPr>
                <w:sz w:val="20"/>
                <w:szCs w:val="20"/>
              </w:rPr>
            </w:pPr>
            <w:r w:rsidDel="00000000" w:rsidR="00000000" w:rsidRPr="00000000">
              <w:rPr>
                <w:sz w:val="20"/>
                <w:szCs w:val="20"/>
                <w:rtl w:val="0"/>
              </w:rPr>
              <w:t xml:space="preserve">Funcional</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C0">
            <w:pPr>
              <w:spacing w:line="360" w:lineRule="auto"/>
              <w:rPr>
                <w:sz w:val="20"/>
                <w:szCs w:val="20"/>
              </w:rPr>
            </w:pPr>
            <w:r w:rsidDel="00000000" w:rsidR="00000000" w:rsidRPr="00000000">
              <w:rPr>
                <w:sz w:val="20"/>
                <w:szCs w:val="20"/>
                <w:rtl w:val="0"/>
              </w:rPr>
              <w:t xml:space="preserve">Generar y exportar reportes académicos</w:t>
            </w:r>
          </w:p>
        </w:tc>
      </w:tr>
      <w:tr>
        <w:trPr>
          <w:cantSplit w:val="0"/>
          <w:trHeight w:val="97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C1">
            <w:pPr>
              <w:spacing w:line="360" w:lineRule="auto"/>
              <w:rPr>
                <w:sz w:val="20"/>
                <w:szCs w:val="20"/>
              </w:rPr>
            </w:pPr>
            <w:r w:rsidDel="00000000" w:rsidR="00000000" w:rsidRPr="00000000">
              <w:rPr>
                <w:sz w:val="20"/>
                <w:szCs w:val="20"/>
                <w:rtl w:val="0"/>
              </w:rPr>
              <w:t xml:space="preserve">RF06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C2">
            <w:pPr>
              <w:spacing w:line="360" w:lineRule="auto"/>
              <w:rPr>
                <w:sz w:val="20"/>
                <w:szCs w:val="20"/>
              </w:rPr>
            </w:pPr>
            <w:r w:rsidDel="00000000" w:rsidR="00000000" w:rsidRPr="00000000">
              <w:rPr>
                <w:sz w:val="20"/>
                <w:szCs w:val="20"/>
                <w:rtl w:val="0"/>
              </w:rPr>
              <w:t xml:space="preserve">Funcional</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C3">
            <w:pPr>
              <w:spacing w:line="360" w:lineRule="auto"/>
              <w:rPr>
                <w:sz w:val="20"/>
                <w:szCs w:val="20"/>
              </w:rPr>
            </w:pPr>
            <w:r w:rsidDel="00000000" w:rsidR="00000000" w:rsidRPr="00000000">
              <w:rPr>
                <w:sz w:val="20"/>
                <w:szCs w:val="20"/>
                <w:rtl w:val="0"/>
              </w:rPr>
              <w:t xml:space="preserve">Visualizar reportes desde la plataforma web</w:t>
            </w:r>
          </w:p>
        </w:tc>
      </w:tr>
      <w:tr>
        <w:trPr>
          <w:cantSplit w:val="0"/>
          <w:trHeight w:val="97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C4">
            <w:pPr>
              <w:spacing w:line="360" w:lineRule="auto"/>
              <w:rPr>
                <w:sz w:val="20"/>
                <w:szCs w:val="20"/>
              </w:rPr>
            </w:pPr>
            <w:r w:rsidDel="00000000" w:rsidR="00000000" w:rsidRPr="00000000">
              <w:rPr>
                <w:sz w:val="20"/>
                <w:szCs w:val="20"/>
                <w:rtl w:val="0"/>
              </w:rPr>
              <w:t xml:space="preserve">RF07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C5">
            <w:pPr>
              <w:spacing w:line="360" w:lineRule="auto"/>
              <w:rPr>
                <w:sz w:val="20"/>
                <w:szCs w:val="20"/>
              </w:rPr>
            </w:pPr>
            <w:r w:rsidDel="00000000" w:rsidR="00000000" w:rsidRPr="00000000">
              <w:rPr>
                <w:sz w:val="20"/>
                <w:szCs w:val="20"/>
                <w:rtl w:val="0"/>
              </w:rPr>
              <w:t xml:space="preserve">Funcional</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C6">
            <w:pPr>
              <w:spacing w:line="360" w:lineRule="auto"/>
              <w:rPr>
                <w:sz w:val="20"/>
                <w:szCs w:val="20"/>
              </w:rPr>
            </w:pPr>
            <w:r w:rsidDel="00000000" w:rsidR="00000000" w:rsidRPr="00000000">
              <w:rPr>
                <w:sz w:val="20"/>
                <w:szCs w:val="20"/>
                <w:rtl w:val="0"/>
              </w:rPr>
              <w:t xml:space="preserve">Administrar usuarios (crear, modificar, eliminar)</w:t>
            </w:r>
          </w:p>
        </w:tc>
      </w:tr>
      <w:tr>
        <w:trPr>
          <w:cantSplit w:val="0"/>
          <w:trHeight w:val="97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C7">
            <w:pPr>
              <w:spacing w:line="360" w:lineRule="auto"/>
              <w:rPr>
                <w:sz w:val="20"/>
                <w:szCs w:val="20"/>
              </w:rPr>
            </w:pPr>
            <w:r w:rsidDel="00000000" w:rsidR="00000000" w:rsidRPr="00000000">
              <w:rPr>
                <w:sz w:val="20"/>
                <w:szCs w:val="20"/>
                <w:rtl w:val="0"/>
              </w:rPr>
              <w:t xml:space="preserve">RF08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C8">
            <w:pPr>
              <w:spacing w:line="360" w:lineRule="auto"/>
              <w:rPr>
                <w:sz w:val="20"/>
                <w:szCs w:val="20"/>
              </w:rPr>
            </w:pPr>
            <w:r w:rsidDel="00000000" w:rsidR="00000000" w:rsidRPr="00000000">
              <w:rPr>
                <w:sz w:val="20"/>
                <w:szCs w:val="20"/>
                <w:rtl w:val="0"/>
              </w:rPr>
              <w:t xml:space="preserve">Funcional</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C9">
            <w:pPr>
              <w:spacing w:line="360" w:lineRule="auto"/>
              <w:rPr>
                <w:sz w:val="20"/>
                <w:szCs w:val="20"/>
              </w:rPr>
            </w:pPr>
            <w:r w:rsidDel="00000000" w:rsidR="00000000" w:rsidRPr="00000000">
              <w:rPr>
                <w:sz w:val="20"/>
                <w:szCs w:val="20"/>
                <w:rtl w:val="0"/>
              </w:rPr>
              <w:t xml:space="preserve">Enviar alertas por bajo rendimiento académico</w:t>
            </w:r>
          </w:p>
        </w:tc>
      </w:tr>
      <w:tr>
        <w:trPr>
          <w:cantSplit w:val="0"/>
          <w:trHeight w:val="97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CA">
            <w:pPr>
              <w:spacing w:line="360" w:lineRule="auto"/>
              <w:rPr>
                <w:sz w:val="20"/>
                <w:szCs w:val="20"/>
              </w:rPr>
            </w:pPr>
            <w:r w:rsidDel="00000000" w:rsidR="00000000" w:rsidRPr="00000000">
              <w:rPr>
                <w:sz w:val="20"/>
                <w:szCs w:val="20"/>
                <w:rtl w:val="0"/>
              </w:rPr>
              <w:t xml:space="preserve">RF09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CB">
            <w:pPr>
              <w:spacing w:line="360" w:lineRule="auto"/>
              <w:rPr>
                <w:sz w:val="20"/>
                <w:szCs w:val="20"/>
              </w:rPr>
            </w:pPr>
            <w:r w:rsidDel="00000000" w:rsidR="00000000" w:rsidRPr="00000000">
              <w:rPr>
                <w:sz w:val="20"/>
                <w:szCs w:val="20"/>
                <w:rtl w:val="0"/>
              </w:rPr>
              <w:t xml:space="preserve">Funcional</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CC">
            <w:pPr>
              <w:spacing w:line="360" w:lineRule="auto"/>
              <w:rPr>
                <w:sz w:val="20"/>
                <w:szCs w:val="20"/>
              </w:rPr>
            </w:pPr>
            <w:r w:rsidDel="00000000" w:rsidR="00000000" w:rsidRPr="00000000">
              <w:rPr>
                <w:sz w:val="20"/>
                <w:szCs w:val="20"/>
                <w:rtl w:val="0"/>
              </w:rPr>
              <w:t xml:space="preserve">Consultar historial académico del estudiante</w:t>
            </w:r>
          </w:p>
        </w:tc>
      </w:tr>
    </w:tbl>
    <w:p w:rsidR="00000000" w:rsidDel="00000000" w:rsidP="00000000" w:rsidRDefault="00000000" w:rsidRPr="00000000" w14:paraId="000002C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E">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F">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0">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1">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2">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3">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5">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8">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9">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A">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B">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C">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D">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E">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F">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0">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1">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2">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3">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E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5.1. Requerimientos Funcionales</w:t>
      </w:r>
    </w:p>
    <w:p w:rsidR="00000000" w:rsidDel="00000000" w:rsidP="00000000" w:rsidRDefault="00000000" w:rsidRPr="00000000" w14:paraId="000002E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 (Elaboración propia, 2025)</w:t>
      </w:r>
    </w:p>
    <w:p w:rsidR="00000000" w:rsidDel="00000000" w:rsidP="00000000" w:rsidRDefault="00000000" w:rsidRPr="00000000" w14:paraId="000002E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8">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E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5.1.2 Especificación de requerimientos: </w:t>
      </w:r>
      <w:r w:rsidDel="00000000" w:rsidR="00000000" w:rsidRPr="00000000">
        <w:rPr>
          <w:rFonts w:ascii="Times New Roman" w:cs="Times New Roman" w:eastAsia="Times New Roman" w:hAnsi="Times New Roman"/>
          <w:sz w:val="24"/>
          <w:szCs w:val="24"/>
          <w:rtl w:val="0"/>
        </w:rPr>
        <w:t xml:space="preserve">Lo requerimientos funcionales del sistema son los objetivos que deberá cumplir la plataforma propuesta, los requerimientos son los siguientes:</w:t>
      </w:r>
    </w:p>
    <w:p w:rsidR="00000000" w:rsidDel="00000000" w:rsidP="00000000" w:rsidRDefault="00000000" w:rsidRPr="00000000" w14:paraId="000002EA">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EB">
      <w:pPr>
        <w:spacing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10"/>
        <w:tblpPr w:leftFromText="180" w:rightFromText="180" w:topFromText="180" w:bottomFromText="180" w:vertAnchor="text" w:horzAnchor="text" w:tblpX="-15" w:tblpY="0"/>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4155"/>
        <w:gridCol w:w="2850"/>
        <w:tblGridChange w:id="0">
          <w:tblGrid>
            <w:gridCol w:w="2400"/>
            <w:gridCol w:w="4155"/>
            <w:gridCol w:w="2850"/>
          </w:tblGrid>
        </w:tblGridChange>
      </w:tblGrid>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REQUERIMIENTOS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USUARIOS</w:t>
            </w:r>
            <w:r w:rsidDel="00000000" w:rsidR="00000000" w:rsidRPr="00000000">
              <w:rPr>
                <w:rtl w:val="0"/>
              </w:rPr>
            </w:r>
          </w:p>
        </w:tc>
      </w:tr>
      <w:tr>
        <w:trPr>
          <w:cantSplit w:val="0"/>
          <w:trHeight w:val="169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EF">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permitirá a los docentes registrar las calificaciones de los estudiantes por cada asignatura.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Docente</w:t>
            </w:r>
          </w:p>
        </w:tc>
      </w:tr>
      <w:tr>
        <w:trPr>
          <w:cantSplit w:val="0"/>
          <w:trHeight w:val="12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F3">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controlará el acceso de los usuarios (docentes, padres, estudiantes) mediante credenciales únicas.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F4">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Docente, padre, estudiante</w:t>
            </w:r>
          </w:p>
        </w:tc>
      </w:tr>
      <w:tr>
        <w:trPr>
          <w:cantSplit w:val="0"/>
          <w:trHeight w:val="130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F5">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RF03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F6">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usuarios registrados podrán contar con un perfil personalizado y gestionar sus datos dentro de la plataforma.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F7">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Todos los usuarios</w:t>
            </w:r>
          </w:p>
        </w:tc>
      </w:tr>
      <w:tr>
        <w:trPr>
          <w:cantSplit w:val="0"/>
          <w:trHeight w:val="1650"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F8">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RF04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F9">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mostrará a estudiantes y padres información detallada del curso, incluyendo notas, rendimiento y recomendaciones.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FA">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Estudiante, padre</w:t>
            </w:r>
          </w:p>
        </w:tc>
      </w:tr>
      <w:tr>
        <w:trPr>
          <w:cantSplit w:val="0"/>
          <w:trHeight w:val="1710"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FB">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RF05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FC">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docentes podrán generar reportes académicos por curso y periodo, incluyendo exportación en formato PDF.</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FD">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Docente</w:t>
            </w:r>
          </w:p>
        </w:tc>
      </w:tr>
      <w:tr>
        <w:trPr>
          <w:cantSplit w:val="0"/>
          <w:trHeight w:val="1800"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FE">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RF06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FF">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padres y estudiantes podrán consultar los reportes académicos de manera online y segura desde cualquier dispositivo.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00">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Padre, estudiante</w:t>
            </w:r>
          </w:p>
        </w:tc>
      </w:tr>
      <w:tr>
        <w:trPr>
          <w:cantSplit w:val="0"/>
          <w:trHeight w:val="1830"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01">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RF07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02">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del sistema gestionará la creación, modificación y eliminación de cuentas de usuario según los roles asignados.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03">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rHeight w:val="1710"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04">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RF08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05">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enviará notificaciones o alertas automáticas a los padres ante casos de bajo rendimiento académico.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06">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Padre</w:t>
            </w:r>
          </w:p>
        </w:tc>
      </w:tr>
      <w:tr>
        <w:trPr>
          <w:cantSplit w:val="0"/>
          <w:trHeight w:val="139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07">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RF09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08">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registrará el historial académico del estudiante, permitiendo su consulta por parte de docentes y directivos.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09">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Docente, administrador</w:t>
            </w:r>
          </w:p>
        </w:tc>
      </w:tr>
    </w:tbl>
    <w:p w:rsidR="00000000" w:rsidDel="00000000" w:rsidP="00000000" w:rsidRDefault="00000000" w:rsidRPr="00000000" w14:paraId="0000030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5.2. Especificaciones de requerimientos</w:t>
        <w:br w:type="textWrapping"/>
        <w:t xml:space="preserve"> Fuente: (Elaboración propia, 2025)</w:t>
      </w:r>
    </w:p>
    <w:p w:rsidR="00000000" w:rsidDel="00000000" w:rsidP="00000000" w:rsidRDefault="00000000" w:rsidRPr="00000000" w14:paraId="0000031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8">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5.1.3 Requerimientos No Funcionales del Sistema:</w:t>
      </w:r>
    </w:p>
    <w:p w:rsidR="00000000" w:rsidDel="00000000" w:rsidP="00000000" w:rsidRDefault="00000000" w:rsidRPr="00000000" w14:paraId="00000319">
      <w:pPr>
        <w:numPr>
          <w:ilvl w:val="0"/>
          <w:numId w:val="11"/>
        </w:numPr>
        <w:spacing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RNF01 – Seguridad:</w:t>
      </w:r>
      <w:r w:rsidDel="00000000" w:rsidR="00000000" w:rsidRPr="00000000">
        <w:rPr>
          <w:rFonts w:ascii="Times New Roman" w:cs="Times New Roman" w:eastAsia="Times New Roman" w:hAnsi="Times New Roman"/>
          <w:sz w:val="24"/>
          <w:szCs w:val="24"/>
          <w:rtl w:val="0"/>
        </w:rPr>
        <w:t xml:space="preserve"> El sistema deberá contar con autenticación mediante credenciales únicas para garantizar el acceso autorizado.</w:t>
      </w:r>
    </w:p>
    <w:p w:rsidR="00000000" w:rsidDel="00000000" w:rsidP="00000000" w:rsidRDefault="00000000" w:rsidRPr="00000000" w14:paraId="0000031A">
      <w:pPr>
        <w:numPr>
          <w:ilvl w:val="0"/>
          <w:numId w:val="1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RNF02 – Usabilidad:</w:t>
      </w:r>
      <w:r w:rsidDel="00000000" w:rsidR="00000000" w:rsidRPr="00000000">
        <w:rPr>
          <w:rFonts w:ascii="Times New Roman" w:cs="Times New Roman" w:eastAsia="Times New Roman" w:hAnsi="Times New Roman"/>
          <w:sz w:val="24"/>
          <w:szCs w:val="24"/>
          <w:rtl w:val="0"/>
        </w:rPr>
        <w:t xml:space="preserve"> La interfaz deberá ser amigable e intuitiva para todos los usuarios del sistema.</w:t>
      </w:r>
    </w:p>
    <w:p w:rsidR="00000000" w:rsidDel="00000000" w:rsidP="00000000" w:rsidRDefault="00000000" w:rsidRPr="00000000" w14:paraId="0000031B">
      <w:pPr>
        <w:numPr>
          <w:ilvl w:val="0"/>
          <w:numId w:val="1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RNF03 – Disponibilidad:</w:t>
      </w:r>
      <w:r w:rsidDel="00000000" w:rsidR="00000000" w:rsidRPr="00000000">
        <w:rPr>
          <w:rFonts w:ascii="Times New Roman" w:cs="Times New Roman" w:eastAsia="Times New Roman" w:hAnsi="Times New Roman"/>
          <w:sz w:val="24"/>
          <w:szCs w:val="24"/>
          <w:rtl w:val="0"/>
        </w:rPr>
        <w:t xml:space="preserve"> El sistema estará disponible las 24 horas del día, los 7 días de la semana.</w:t>
      </w:r>
    </w:p>
    <w:p w:rsidR="00000000" w:rsidDel="00000000" w:rsidP="00000000" w:rsidRDefault="00000000" w:rsidRPr="00000000" w14:paraId="0000031C">
      <w:pPr>
        <w:numPr>
          <w:ilvl w:val="0"/>
          <w:numId w:val="1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RNF04 – Rendimiento:</w:t>
      </w:r>
      <w:r w:rsidDel="00000000" w:rsidR="00000000" w:rsidRPr="00000000">
        <w:rPr>
          <w:rFonts w:ascii="Times New Roman" w:cs="Times New Roman" w:eastAsia="Times New Roman" w:hAnsi="Times New Roman"/>
          <w:sz w:val="24"/>
          <w:szCs w:val="24"/>
          <w:rtl w:val="0"/>
        </w:rPr>
        <w:t xml:space="preserve"> El tiempo máximo de generación de reportes será de cinco segundos por consulta.</w:t>
      </w:r>
    </w:p>
    <w:p w:rsidR="00000000" w:rsidDel="00000000" w:rsidP="00000000" w:rsidRDefault="00000000" w:rsidRPr="00000000" w14:paraId="0000031D">
      <w:pPr>
        <w:numPr>
          <w:ilvl w:val="0"/>
          <w:numId w:val="1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RNF05 – Escalabilidad:</w:t>
      </w:r>
      <w:r w:rsidDel="00000000" w:rsidR="00000000" w:rsidRPr="00000000">
        <w:rPr>
          <w:rFonts w:ascii="Times New Roman" w:cs="Times New Roman" w:eastAsia="Times New Roman" w:hAnsi="Times New Roman"/>
          <w:sz w:val="24"/>
          <w:szCs w:val="24"/>
          <w:rtl w:val="0"/>
        </w:rPr>
        <w:t xml:space="preserve"> El sistema deberá soportar el crecimiento de usuarios y cursos sin afectar su rendimiento.</w:t>
      </w:r>
    </w:p>
    <w:p w:rsidR="00000000" w:rsidDel="00000000" w:rsidP="00000000" w:rsidRDefault="00000000" w:rsidRPr="00000000" w14:paraId="0000031E">
      <w:pPr>
        <w:numPr>
          <w:ilvl w:val="0"/>
          <w:numId w:val="1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RNF06 – Mantenibilidad:</w:t>
      </w:r>
      <w:r w:rsidDel="00000000" w:rsidR="00000000" w:rsidRPr="00000000">
        <w:rPr>
          <w:rFonts w:ascii="Times New Roman" w:cs="Times New Roman" w:eastAsia="Times New Roman" w:hAnsi="Times New Roman"/>
          <w:sz w:val="24"/>
          <w:szCs w:val="24"/>
          <w:rtl w:val="0"/>
        </w:rPr>
        <w:t xml:space="preserve"> Permitirá actualizaciones sin afectar los datos previamente almacenados.</w:t>
      </w:r>
    </w:p>
    <w:p w:rsidR="00000000" w:rsidDel="00000000" w:rsidP="00000000" w:rsidRDefault="00000000" w:rsidRPr="00000000" w14:paraId="0000031F">
      <w:pPr>
        <w:numPr>
          <w:ilvl w:val="0"/>
          <w:numId w:val="1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RNF07 – Compatibilidad:</w:t>
      </w:r>
      <w:r w:rsidDel="00000000" w:rsidR="00000000" w:rsidRPr="00000000">
        <w:rPr>
          <w:rFonts w:ascii="Times New Roman" w:cs="Times New Roman" w:eastAsia="Times New Roman" w:hAnsi="Times New Roman"/>
          <w:sz w:val="24"/>
          <w:szCs w:val="24"/>
          <w:rtl w:val="0"/>
        </w:rPr>
        <w:t xml:space="preserve"> Será compatible con los principales navegadores web sin necesidad de plugins adicionales.</w:t>
      </w:r>
    </w:p>
    <w:p w:rsidR="00000000" w:rsidDel="00000000" w:rsidP="00000000" w:rsidRDefault="00000000" w:rsidRPr="00000000" w14:paraId="00000320">
      <w:pPr>
        <w:numPr>
          <w:ilvl w:val="0"/>
          <w:numId w:val="11"/>
        </w:numPr>
        <w:spacing w:after="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RNF08 – Confidencialidad:</w:t>
      </w:r>
      <w:r w:rsidDel="00000000" w:rsidR="00000000" w:rsidRPr="00000000">
        <w:rPr>
          <w:rFonts w:ascii="Times New Roman" w:cs="Times New Roman" w:eastAsia="Times New Roman" w:hAnsi="Times New Roman"/>
          <w:sz w:val="24"/>
          <w:szCs w:val="24"/>
          <w:rtl w:val="0"/>
        </w:rPr>
        <w:t xml:space="preserve"> Los datos académicos estarán protegidos y accesibles solo por usuarios autorizados.</w:t>
      </w:r>
    </w:p>
    <w:p w:rsidR="00000000" w:rsidDel="00000000" w:rsidP="00000000" w:rsidRDefault="00000000" w:rsidRPr="00000000" w14:paraId="00000321">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2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3">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5.3 Casos de Uso del Sistema:</w:t>
      </w:r>
    </w:p>
    <w:p w:rsidR="00000000" w:rsidDel="00000000" w:rsidP="00000000" w:rsidRDefault="00000000" w:rsidRPr="00000000" w14:paraId="00000324">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5.3.1 Diagrama de actores del Sistema</w:t>
      </w:r>
    </w:p>
    <w:p w:rsidR="00000000" w:rsidDel="00000000" w:rsidP="00000000" w:rsidRDefault="00000000" w:rsidRPr="00000000" w14:paraId="00000325">
      <w:pPr>
        <w:spacing w:line="360" w:lineRule="auto"/>
        <w:rPr>
          <w:rFonts w:ascii="Times New Roman" w:cs="Times New Roman" w:eastAsia="Times New Roman" w:hAnsi="Times New Roman"/>
          <w:b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1781175</wp:posOffset>
            </wp:positionH>
            <wp:positionV relativeFrom="paragraph">
              <wp:posOffset>146707</wp:posOffset>
            </wp:positionV>
            <wp:extent cx="2857500" cy="2524125"/>
            <wp:effectExtent b="0" l="0" r="0" t="0"/>
            <wp:wrapTopAndBottom distB="114300" distT="114300"/>
            <wp:docPr id="2101730964" name="image23.png"/>
            <a:graphic>
              <a:graphicData uri="http://schemas.openxmlformats.org/drawingml/2006/picture">
                <pic:pic>
                  <pic:nvPicPr>
                    <pic:cNvPr id="0" name="image23.png"/>
                    <pic:cNvPicPr preferRelativeResize="0"/>
                  </pic:nvPicPr>
                  <pic:blipFill>
                    <a:blip r:embed="rId65"/>
                    <a:srcRect b="0" l="0" r="0" t="0"/>
                    <a:stretch>
                      <a:fillRect/>
                    </a:stretch>
                  </pic:blipFill>
                  <pic:spPr>
                    <a:xfrm>
                      <a:off x="0" y="0"/>
                      <a:ext cx="2857500" cy="2524125"/>
                    </a:xfrm>
                    <a:prstGeom prst="rect"/>
                    <a:ln/>
                  </pic:spPr>
                </pic:pic>
              </a:graphicData>
            </a:graphic>
          </wp:anchor>
        </w:drawing>
      </w:r>
    </w:p>
    <w:p w:rsidR="00000000" w:rsidDel="00000000" w:rsidP="00000000" w:rsidRDefault="00000000" w:rsidRPr="00000000" w14:paraId="00000326">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sz w:val="24"/>
          <w:szCs w:val="24"/>
          <w:highlight w:val="white"/>
        </w:rPr>
      </w:pPr>
      <w:r w:rsidDel="00000000" w:rsidR="00000000" w:rsidRPr="00000000">
        <w:rPr>
          <w:rtl w:val="0"/>
        </w:rPr>
      </w:r>
    </w:p>
    <w:p w:rsidR="00000000" w:rsidDel="00000000" w:rsidP="00000000" w:rsidRDefault="00000000" w:rsidRPr="00000000" w14:paraId="00000327">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sz w:val="24"/>
          <w:szCs w:val="24"/>
          <w:highlight w:val="white"/>
        </w:rPr>
      </w:pPr>
      <w:r w:rsidDel="00000000" w:rsidR="00000000" w:rsidRPr="00000000">
        <w:rPr>
          <w:rtl w:val="0"/>
        </w:rPr>
      </w:r>
    </w:p>
    <w:p w:rsidR="00000000" w:rsidDel="00000000" w:rsidP="00000000" w:rsidRDefault="00000000" w:rsidRPr="00000000" w14:paraId="0000032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5.4. Diagrama de actores de sistema</w:t>
      </w:r>
    </w:p>
    <w:p w:rsidR="00000000" w:rsidDel="00000000" w:rsidP="00000000" w:rsidRDefault="00000000" w:rsidRPr="00000000" w14:paraId="00000329">
      <w:pPr>
        <w:spacing w:line="360" w:lineRule="auto"/>
        <w:jc w:val="center"/>
        <w:rPr>
          <w:b w:val="1"/>
          <w:sz w:val="24"/>
          <w:szCs w:val="24"/>
          <w:highlight w:val="white"/>
        </w:rPr>
      </w:pPr>
      <w:r w:rsidDel="00000000" w:rsidR="00000000" w:rsidRPr="00000000">
        <w:rPr>
          <w:rFonts w:ascii="Times New Roman" w:cs="Times New Roman" w:eastAsia="Times New Roman" w:hAnsi="Times New Roman"/>
          <w:sz w:val="24"/>
          <w:szCs w:val="24"/>
          <w:rtl w:val="0"/>
        </w:rPr>
        <w:t xml:space="preserve">Fuente: (Elaboración propia, 2025)</w:t>
      </w:r>
      <w:r w:rsidDel="00000000" w:rsidR="00000000" w:rsidRPr="00000000">
        <w:rPr>
          <w:rtl w:val="0"/>
        </w:rPr>
      </w:r>
    </w:p>
    <w:p w:rsidR="00000000" w:rsidDel="00000000" w:rsidP="00000000" w:rsidRDefault="00000000" w:rsidRPr="00000000" w14:paraId="0000032A">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1.1.1.2 Especificación de los actores del sistema</w:t>
      </w:r>
      <w:r w:rsidDel="00000000" w:rsidR="00000000" w:rsidRPr="00000000">
        <w:rPr>
          <w:rtl w:val="0"/>
        </w:rPr>
      </w:r>
    </w:p>
    <w:tbl>
      <w:tblPr>
        <w:tblStyle w:val="Table11"/>
        <w:tblpPr w:leftFromText="180" w:rightFromText="180" w:topFromText="180" w:bottomFromText="180" w:vertAnchor="text" w:horzAnchor="text" w:tblpX="2055" w:tblpY="0"/>
        <w:tblW w:w="5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3735"/>
        <w:tblGridChange w:id="0">
          <w:tblGrid>
            <w:gridCol w:w="1500"/>
            <w:gridCol w:w="3735"/>
          </w:tblGrid>
        </w:tblGridChange>
      </w:tblGrid>
      <w:tr>
        <w:trPr>
          <w:cantSplit w:val="0"/>
          <w:trHeight w:val="31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2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ACTOR</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2C">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r>
      <w:tr>
        <w:trPr>
          <w:cantSplit w:val="0"/>
          <w:trHeight w:val="100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2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Docente</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2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encargado de registrar calificaciones, generar reportes y consultar el historial académico de los estudiantes.</w:t>
            </w:r>
          </w:p>
        </w:tc>
      </w:tr>
      <w:tr>
        <w:trPr>
          <w:cantSplit w:val="0"/>
          <w:trHeight w:val="780"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2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Padre</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3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que consulta los reportes académicos e historial de su hijo/a, y recibe alertas sobre su rendimiento.</w:t>
            </w:r>
          </w:p>
        </w:tc>
      </w:tr>
      <w:tr>
        <w:trPr>
          <w:cantSplit w:val="0"/>
          <w:trHeight w:val="100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3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estudiante </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3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con acceso ver calificaciones  y avance del año </w:t>
            </w:r>
          </w:p>
        </w:tc>
      </w:tr>
    </w:tbl>
    <w:p w:rsidR="00000000" w:rsidDel="00000000" w:rsidP="00000000" w:rsidRDefault="00000000" w:rsidRPr="00000000" w14:paraId="00000333">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34">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35">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36">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37">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38">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sz w:val="24"/>
          <w:szCs w:val="24"/>
          <w:highlight w:val="white"/>
        </w:rPr>
      </w:pPr>
      <w:r w:rsidDel="00000000" w:rsidR="00000000" w:rsidRPr="00000000">
        <w:rPr>
          <w:rtl w:val="0"/>
        </w:rPr>
      </w:r>
    </w:p>
    <w:p w:rsidR="00000000" w:rsidDel="00000000" w:rsidP="00000000" w:rsidRDefault="00000000" w:rsidRPr="00000000" w14:paraId="0000033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5.5. Especificaciones de actores del sistema</w:t>
      </w:r>
    </w:p>
    <w:p w:rsidR="00000000" w:rsidDel="00000000" w:rsidP="00000000" w:rsidRDefault="00000000" w:rsidRPr="00000000" w14:paraId="0000033A">
      <w:pPr>
        <w:spacing w:line="360" w:lineRule="auto"/>
        <w:jc w:val="center"/>
        <w:rPr>
          <w:sz w:val="24"/>
          <w:szCs w:val="24"/>
          <w:highlight w:val="white"/>
        </w:rPr>
      </w:pPr>
      <w:r w:rsidDel="00000000" w:rsidR="00000000" w:rsidRPr="00000000">
        <w:rPr>
          <w:rFonts w:ascii="Times New Roman" w:cs="Times New Roman" w:eastAsia="Times New Roman" w:hAnsi="Times New Roman"/>
          <w:sz w:val="24"/>
          <w:szCs w:val="24"/>
          <w:rtl w:val="0"/>
        </w:rPr>
        <w:t xml:space="preserve">Fuente: (Elaboración propia, 2025)</w:t>
      </w:r>
      <w:r w:rsidDel="00000000" w:rsidR="00000000" w:rsidRPr="00000000">
        <w:rPr>
          <w:rtl w:val="0"/>
        </w:rPr>
      </w:r>
    </w:p>
    <w:p w:rsidR="00000000" w:rsidDel="00000000" w:rsidP="00000000" w:rsidRDefault="00000000" w:rsidRPr="00000000" w14:paraId="0000033B">
      <w:pPr>
        <w:spacing w:line="360" w:lineRule="auto"/>
        <w:rPr>
          <w:sz w:val="24"/>
          <w:szCs w:val="24"/>
          <w:highlight w:val="white"/>
        </w:rPr>
      </w:pPr>
      <w:r w:rsidDel="00000000" w:rsidR="00000000" w:rsidRPr="00000000">
        <w:rPr>
          <w:rtl w:val="0"/>
        </w:rPr>
      </w:r>
    </w:p>
    <w:p w:rsidR="00000000" w:rsidDel="00000000" w:rsidP="00000000" w:rsidRDefault="00000000" w:rsidRPr="00000000" w14:paraId="0000033C">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5.3.1.1 Diagrama de casos de uso del sistema</w:t>
      </w:r>
    </w:p>
    <w:p w:rsidR="00000000" w:rsidDel="00000000" w:rsidP="00000000" w:rsidRDefault="00000000" w:rsidRPr="00000000" w14:paraId="0000033D">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4672013" cy="3106118"/>
            <wp:effectExtent b="0" l="0" r="0" t="0"/>
            <wp:docPr id="2101730977" name="image35.png"/>
            <a:graphic>
              <a:graphicData uri="http://schemas.openxmlformats.org/drawingml/2006/picture">
                <pic:pic>
                  <pic:nvPicPr>
                    <pic:cNvPr id="0" name="image35.png"/>
                    <pic:cNvPicPr preferRelativeResize="0"/>
                  </pic:nvPicPr>
                  <pic:blipFill>
                    <a:blip r:embed="rId66"/>
                    <a:srcRect b="0" l="0" r="0" t="0"/>
                    <a:stretch>
                      <a:fillRect/>
                    </a:stretch>
                  </pic:blipFill>
                  <pic:spPr>
                    <a:xfrm>
                      <a:off x="0" y="0"/>
                      <a:ext cx="4672013" cy="3106118"/>
                    </a:xfrm>
                    <a:prstGeom prst="rect"/>
                    <a:ln/>
                  </pic:spPr>
                </pic:pic>
              </a:graphicData>
            </a:graphic>
          </wp:inline>
        </w:drawing>
      </w:r>
      <w:r w:rsidDel="00000000" w:rsidR="00000000" w:rsidRPr="00000000">
        <w:rPr>
          <w:rtl w:val="0"/>
        </w:rPr>
      </w:r>
    </w:p>
    <w:p w:rsidR="00000000" w:rsidDel="00000000" w:rsidP="00000000" w:rsidRDefault="00000000" w:rsidRPr="00000000" w14:paraId="0000033E">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5.3.1.1 Especificación de los Actores del Sistema</w:t>
      </w:r>
      <w:r w:rsidDel="00000000" w:rsidR="00000000" w:rsidRPr="00000000">
        <w:rPr>
          <w:rtl w:val="0"/>
        </w:rPr>
      </w:r>
    </w:p>
    <w:p w:rsidR="00000000" w:rsidDel="00000000" w:rsidP="00000000" w:rsidRDefault="00000000" w:rsidRPr="00000000" w14:paraId="0000033F">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continuación, se detallan los actores principales del sistema, sus responsabilidades y características clave:</w:t>
      </w:r>
    </w:p>
    <w:p w:rsidR="00000000" w:rsidDel="00000000" w:rsidP="00000000" w:rsidRDefault="00000000" w:rsidRPr="00000000" w14:paraId="00000340">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1. Administrador</w:t>
      </w:r>
      <w:r w:rsidDel="00000000" w:rsidR="00000000" w:rsidRPr="00000000">
        <w:rPr>
          <w:rtl w:val="0"/>
        </w:rPr>
      </w:r>
    </w:p>
    <w:p w:rsidR="00000000" w:rsidDel="00000000" w:rsidP="00000000" w:rsidRDefault="00000000" w:rsidRPr="00000000" w14:paraId="00000341">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Descripción:</w:t>
      </w:r>
    </w:p>
    <w:p w:rsidR="00000000" w:rsidDel="00000000" w:rsidP="00000000" w:rsidRDefault="00000000" w:rsidRPr="00000000" w14:paraId="00000342">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Usuario con privilegios máximos para gestionar la configuración global del sistema, usuarios y roles.</w:t>
      </w:r>
    </w:p>
    <w:p w:rsidR="00000000" w:rsidDel="00000000" w:rsidP="00000000" w:rsidRDefault="00000000" w:rsidRPr="00000000" w14:paraId="00000343">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Responsabilidades:</w:t>
      </w:r>
    </w:p>
    <w:p w:rsidR="00000000" w:rsidDel="00000000" w:rsidP="00000000" w:rsidRDefault="00000000" w:rsidRPr="00000000" w14:paraId="00000344">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Crear, editar o eliminar cuentas de docentes y padres de familia.</w:t>
      </w:r>
    </w:p>
    <w:p w:rsidR="00000000" w:rsidDel="00000000" w:rsidP="00000000" w:rsidRDefault="00000000" w:rsidRPr="00000000" w14:paraId="00000345">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Asignar permisos de acceso a módulos específicos.</w:t>
      </w:r>
    </w:p>
    <w:p w:rsidR="00000000" w:rsidDel="00000000" w:rsidP="00000000" w:rsidRDefault="00000000" w:rsidRPr="00000000" w14:paraId="00000346">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Generar reportes institucionales (ej.: estadísticas de rendimiento por curso).</w:t>
      </w:r>
    </w:p>
    <w:p w:rsidR="00000000" w:rsidDel="00000000" w:rsidP="00000000" w:rsidRDefault="00000000" w:rsidRPr="00000000" w14:paraId="00000347">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Configurar parámetros del sistema (ej.: períodos académicos, escalas de notas).</w:t>
      </w:r>
    </w:p>
    <w:p w:rsidR="00000000" w:rsidDel="00000000" w:rsidP="00000000" w:rsidRDefault="00000000" w:rsidRPr="00000000" w14:paraId="00000348">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Ejemplo de Interacción:</w:t>
      </w:r>
    </w:p>
    <w:p w:rsidR="00000000" w:rsidDel="00000000" w:rsidP="00000000" w:rsidRDefault="00000000" w:rsidRPr="00000000" w14:paraId="00000349">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"El administrador registra a un nuevo docente en el sistema y le asigna acceso al módulo de notas."</w:t>
      </w:r>
    </w:p>
    <w:p w:rsidR="00000000" w:rsidDel="00000000" w:rsidP="00000000" w:rsidRDefault="00000000" w:rsidRPr="00000000" w14:paraId="0000034A">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4B">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2. Docente</w:t>
      </w:r>
      <w:r w:rsidDel="00000000" w:rsidR="00000000" w:rsidRPr="00000000">
        <w:rPr>
          <w:rtl w:val="0"/>
        </w:rPr>
      </w:r>
    </w:p>
    <w:p w:rsidR="00000000" w:rsidDel="00000000" w:rsidP="00000000" w:rsidRDefault="00000000" w:rsidRPr="00000000" w14:paraId="0000034C">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Descripción:</w:t>
      </w:r>
    </w:p>
    <w:p w:rsidR="00000000" w:rsidDel="00000000" w:rsidP="00000000" w:rsidRDefault="00000000" w:rsidRPr="00000000" w14:paraId="0000034D">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Usuario encargado de ingresar calificaciones, gestionar asistencias y emitir reportes académicos.</w:t>
      </w:r>
    </w:p>
    <w:p w:rsidR="00000000" w:rsidDel="00000000" w:rsidP="00000000" w:rsidRDefault="00000000" w:rsidRPr="00000000" w14:paraId="0000034E">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Responsabilidades:</w:t>
      </w:r>
    </w:p>
    <w:p w:rsidR="00000000" w:rsidDel="00000000" w:rsidP="00000000" w:rsidRDefault="00000000" w:rsidRPr="00000000" w14:paraId="0000034F">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Registrar notas por bimestre/trimestre.</w:t>
      </w:r>
    </w:p>
    <w:p w:rsidR="00000000" w:rsidDel="00000000" w:rsidP="00000000" w:rsidRDefault="00000000" w:rsidRPr="00000000" w14:paraId="00000350">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Generar reportes personalizados (ej.: promedios por alumno o curso).</w:t>
      </w:r>
    </w:p>
    <w:p w:rsidR="00000000" w:rsidDel="00000000" w:rsidP="00000000" w:rsidRDefault="00000000" w:rsidRPr="00000000" w14:paraId="00000351">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Recibir alertas automáticas de alumnos con bajo rendimiento.</w:t>
      </w:r>
    </w:p>
    <w:p w:rsidR="00000000" w:rsidDel="00000000" w:rsidP="00000000" w:rsidRDefault="00000000" w:rsidRPr="00000000" w14:paraId="00000352">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Subir material de apoyo (opcional, si el sistema lo permite).</w:t>
      </w:r>
    </w:p>
    <w:p w:rsidR="00000000" w:rsidDel="00000000" w:rsidP="00000000" w:rsidRDefault="00000000" w:rsidRPr="00000000" w14:paraId="00000353">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Ejemplo de Interacción:</w:t>
      </w:r>
    </w:p>
    <w:p w:rsidR="00000000" w:rsidDel="00000000" w:rsidP="00000000" w:rsidRDefault="00000000" w:rsidRPr="00000000" w14:paraId="00000354">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"La docente María ingresa las notas del primer bimestre de Matemáticas y el sistema valida que estén dentro del rango 0-20."</w:t>
      </w:r>
    </w:p>
    <w:p w:rsidR="00000000" w:rsidDel="00000000" w:rsidP="00000000" w:rsidRDefault="00000000" w:rsidRPr="00000000" w14:paraId="00000355">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56">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3. Padre de Familia</w:t>
      </w:r>
      <w:r w:rsidDel="00000000" w:rsidR="00000000" w:rsidRPr="00000000">
        <w:rPr>
          <w:rtl w:val="0"/>
        </w:rPr>
      </w:r>
    </w:p>
    <w:p w:rsidR="00000000" w:rsidDel="00000000" w:rsidP="00000000" w:rsidRDefault="00000000" w:rsidRPr="00000000" w14:paraId="00000357">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Descripción:</w:t>
      </w:r>
    </w:p>
    <w:p w:rsidR="00000000" w:rsidDel="00000000" w:rsidP="00000000" w:rsidRDefault="00000000" w:rsidRPr="00000000" w14:paraId="00000358">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Usuario que consulta el rendimiento académico de su hijo(a) y recibe notificaciones.</w:t>
      </w:r>
    </w:p>
    <w:p w:rsidR="00000000" w:rsidDel="00000000" w:rsidP="00000000" w:rsidRDefault="00000000" w:rsidRPr="00000000" w14:paraId="00000359">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Responsabilidades:</w:t>
      </w:r>
    </w:p>
    <w:p w:rsidR="00000000" w:rsidDel="00000000" w:rsidP="00000000" w:rsidRDefault="00000000" w:rsidRPr="00000000" w14:paraId="0000035A">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Visualizar calificaciones, asistencias y observaciones.</w:t>
      </w:r>
    </w:p>
    <w:p w:rsidR="00000000" w:rsidDel="00000000" w:rsidP="00000000" w:rsidRDefault="00000000" w:rsidRPr="00000000" w14:paraId="0000035B">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Descargar reportes en PDF.</w:t>
      </w:r>
    </w:p>
    <w:p w:rsidR="00000000" w:rsidDel="00000000" w:rsidP="00000000" w:rsidRDefault="00000000" w:rsidRPr="00000000" w14:paraId="0000035C">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Recibir notificaciones vía email o app (ej.: alertas de bajas notas).</w:t>
      </w:r>
    </w:p>
    <w:p w:rsidR="00000000" w:rsidDel="00000000" w:rsidP="00000000" w:rsidRDefault="00000000" w:rsidRPr="00000000" w14:paraId="0000035D">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Ejemplo de Interacción:</w:t>
      </w:r>
    </w:p>
    <w:p w:rsidR="00000000" w:rsidDel="00000000" w:rsidP="00000000" w:rsidRDefault="00000000" w:rsidRPr="00000000" w14:paraId="0000035E">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"El padre Carlos accede al sistema para ver el reporte de notas de su hija en el segundo bimestre."</w:t>
      </w:r>
    </w:p>
    <w:p w:rsidR="00000000" w:rsidDel="00000000" w:rsidP="00000000" w:rsidRDefault="00000000" w:rsidRPr="00000000" w14:paraId="0000035F">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60">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4. Sistema (Actor Pasivo)</w:t>
      </w:r>
      <w:r w:rsidDel="00000000" w:rsidR="00000000" w:rsidRPr="00000000">
        <w:rPr>
          <w:rtl w:val="0"/>
        </w:rPr>
      </w:r>
    </w:p>
    <w:p w:rsidR="00000000" w:rsidDel="00000000" w:rsidP="00000000" w:rsidRDefault="00000000" w:rsidRPr="00000000" w14:paraId="00000361">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Descripción:</w:t>
      </w:r>
    </w:p>
    <w:p w:rsidR="00000000" w:rsidDel="00000000" w:rsidP="00000000" w:rsidRDefault="00000000" w:rsidRPr="00000000" w14:paraId="00000362">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Entidad automatizada que ejecuta procesos sin intervención humana.</w:t>
      </w:r>
    </w:p>
    <w:p w:rsidR="00000000" w:rsidDel="00000000" w:rsidP="00000000" w:rsidRDefault="00000000" w:rsidRPr="00000000" w14:paraId="00000363">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Responsabilidades:</w:t>
      </w:r>
    </w:p>
    <w:p w:rsidR="00000000" w:rsidDel="00000000" w:rsidP="00000000" w:rsidRDefault="00000000" w:rsidRPr="00000000" w14:paraId="00000364">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Enviar notificaciones a padres y docentes.</w:t>
      </w:r>
    </w:p>
    <w:p w:rsidR="00000000" w:rsidDel="00000000" w:rsidP="00000000" w:rsidRDefault="00000000" w:rsidRPr="00000000" w14:paraId="00000365">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Realizar backups diarios de la base de datos.</w:t>
      </w:r>
    </w:p>
    <w:p w:rsidR="00000000" w:rsidDel="00000000" w:rsidP="00000000" w:rsidRDefault="00000000" w:rsidRPr="00000000" w14:paraId="00000366">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Validar reglas de negocio (ej.: notas dentro del rango permitido).</w:t>
      </w:r>
    </w:p>
    <w:p w:rsidR="00000000" w:rsidDel="00000000" w:rsidP="00000000" w:rsidRDefault="00000000" w:rsidRPr="00000000" w14:paraId="00000367">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5.3.2 Diagrama de Paquetes</w:t>
      </w:r>
    </w:p>
    <w:p w:rsidR="00000000" w:rsidDel="00000000" w:rsidP="00000000" w:rsidRDefault="00000000" w:rsidRPr="00000000" w14:paraId="00000368">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1533525</wp:posOffset>
            </wp:positionH>
            <wp:positionV relativeFrom="paragraph">
              <wp:posOffset>49530</wp:posOffset>
            </wp:positionV>
            <wp:extent cx="2762250" cy="3371850"/>
            <wp:effectExtent b="0" l="0" r="0" t="0"/>
            <wp:wrapSquare wrapText="bothSides" distB="0" distT="0" distL="114300" distR="114300"/>
            <wp:docPr id="2101730961" name="image15.png"/>
            <a:graphic>
              <a:graphicData uri="http://schemas.openxmlformats.org/drawingml/2006/picture">
                <pic:pic>
                  <pic:nvPicPr>
                    <pic:cNvPr id="0" name="image15.png"/>
                    <pic:cNvPicPr preferRelativeResize="0"/>
                  </pic:nvPicPr>
                  <pic:blipFill>
                    <a:blip r:embed="rId67"/>
                    <a:srcRect b="0" l="0" r="0" t="0"/>
                    <a:stretch>
                      <a:fillRect/>
                    </a:stretch>
                  </pic:blipFill>
                  <pic:spPr>
                    <a:xfrm>
                      <a:off x="0" y="0"/>
                      <a:ext cx="2762250" cy="3371850"/>
                    </a:xfrm>
                    <a:prstGeom prst="rect"/>
                    <a:ln/>
                  </pic:spPr>
                </pic:pic>
              </a:graphicData>
            </a:graphic>
          </wp:anchor>
        </w:drawing>
      </w:r>
    </w:p>
    <w:p w:rsidR="00000000" w:rsidDel="00000000" w:rsidP="00000000" w:rsidRDefault="00000000" w:rsidRPr="00000000" w14:paraId="00000369">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sz w:val="24"/>
          <w:szCs w:val="24"/>
          <w:highlight w:val="white"/>
        </w:rPr>
      </w:pPr>
      <w:r w:rsidDel="00000000" w:rsidR="00000000" w:rsidRPr="00000000">
        <w:rPr>
          <w:sz w:val="24"/>
          <w:szCs w:val="24"/>
          <w:highlight w:val="white"/>
          <w:rtl w:val="0"/>
        </w:rPr>
        <w:br w:type="textWrapping"/>
        <w:br w:type="textWrapping"/>
      </w:r>
    </w:p>
    <w:p w:rsidR="00000000" w:rsidDel="00000000" w:rsidP="00000000" w:rsidRDefault="00000000" w:rsidRPr="00000000" w14:paraId="0000036A">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sz w:val="24"/>
          <w:szCs w:val="24"/>
          <w:highlight w:val="white"/>
        </w:rPr>
      </w:pPr>
      <w:r w:rsidDel="00000000" w:rsidR="00000000" w:rsidRPr="00000000">
        <w:rPr>
          <w:rtl w:val="0"/>
        </w:rPr>
      </w:r>
    </w:p>
    <w:p w:rsidR="00000000" w:rsidDel="00000000" w:rsidP="00000000" w:rsidRDefault="00000000" w:rsidRPr="00000000" w14:paraId="0000036B">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sz w:val="24"/>
          <w:szCs w:val="24"/>
          <w:highlight w:val="white"/>
        </w:rPr>
      </w:pPr>
      <w:r w:rsidDel="00000000" w:rsidR="00000000" w:rsidRPr="00000000">
        <w:rPr>
          <w:rtl w:val="0"/>
        </w:rPr>
      </w:r>
    </w:p>
    <w:p w:rsidR="00000000" w:rsidDel="00000000" w:rsidP="00000000" w:rsidRDefault="00000000" w:rsidRPr="00000000" w14:paraId="0000036C">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sz w:val="24"/>
          <w:szCs w:val="24"/>
          <w:highlight w:val="white"/>
        </w:rPr>
      </w:pPr>
      <w:r w:rsidDel="00000000" w:rsidR="00000000" w:rsidRPr="00000000">
        <w:rPr>
          <w:rtl w:val="0"/>
        </w:rPr>
      </w:r>
    </w:p>
    <w:p w:rsidR="00000000" w:rsidDel="00000000" w:rsidP="00000000" w:rsidRDefault="00000000" w:rsidRPr="00000000" w14:paraId="0000036D">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b w:val="1"/>
          <w:sz w:val="24"/>
          <w:szCs w:val="24"/>
          <w:highlight w:val="white"/>
        </w:rPr>
      </w:pPr>
      <w:r w:rsidDel="00000000" w:rsidR="00000000" w:rsidRPr="00000000">
        <w:rPr>
          <w:rtl w:val="0"/>
        </w:rPr>
      </w:r>
    </w:p>
    <w:p w:rsidR="00000000" w:rsidDel="00000000" w:rsidP="00000000" w:rsidRDefault="00000000" w:rsidRPr="00000000" w14:paraId="0000036E">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b w:val="1"/>
          <w:sz w:val="24"/>
          <w:szCs w:val="24"/>
          <w:highlight w:val="white"/>
        </w:rPr>
      </w:pPr>
      <w:r w:rsidDel="00000000" w:rsidR="00000000" w:rsidRPr="00000000">
        <w:rPr>
          <w:rtl w:val="0"/>
        </w:rPr>
      </w:r>
    </w:p>
    <w:p w:rsidR="00000000" w:rsidDel="00000000" w:rsidP="00000000" w:rsidRDefault="00000000" w:rsidRPr="00000000" w14:paraId="0000036F">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b w:val="1"/>
          <w:sz w:val="24"/>
          <w:szCs w:val="24"/>
          <w:highlight w:val="white"/>
        </w:rPr>
      </w:pPr>
      <w:r w:rsidDel="00000000" w:rsidR="00000000" w:rsidRPr="00000000">
        <w:rPr>
          <w:rtl w:val="0"/>
        </w:rPr>
      </w:r>
    </w:p>
    <w:p w:rsidR="00000000" w:rsidDel="00000000" w:rsidP="00000000" w:rsidRDefault="00000000" w:rsidRPr="00000000" w14:paraId="00000370">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b w:val="1"/>
          <w:sz w:val="24"/>
          <w:szCs w:val="24"/>
          <w:highlight w:val="white"/>
        </w:rPr>
      </w:pPr>
      <w:r w:rsidDel="00000000" w:rsidR="00000000" w:rsidRPr="00000000">
        <w:rPr>
          <w:b w:val="1"/>
          <w:sz w:val="24"/>
          <w:szCs w:val="24"/>
          <w:highlight w:val="white"/>
          <w:rtl w:val="0"/>
        </w:rPr>
        <w:t xml:space="preserve">5.3.3 Diagrama de casos de uso del sistema</w:t>
      </w:r>
    </w:p>
    <w:p w:rsidR="00000000" w:rsidDel="00000000" w:rsidP="00000000" w:rsidRDefault="00000000" w:rsidRPr="00000000" w14:paraId="00000371">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b w:val="1"/>
          <w:sz w:val="24"/>
          <w:szCs w:val="24"/>
          <w:highlight w:val="white"/>
        </w:rPr>
      </w:pPr>
      <w:r w:rsidDel="00000000" w:rsidR="00000000" w:rsidRPr="00000000">
        <w:rPr/>
        <w:drawing>
          <wp:inline distB="0" distT="0" distL="0" distR="0">
            <wp:extent cx="3686175" cy="4143375"/>
            <wp:effectExtent b="0" l="0" r="0" t="0"/>
            <wp:docPr id="2101730978" name="image28.png"/>
            <a:graphic>
              <a:graphicData uri="http://schemas.openxmlformats.org/drawingml/2006/picture">
                <pic:pic>
                  <pic:nvPicPr>
                    <pic:cNvPr id="0" name="image28.png"/>
                    <pic:cNvPicPr preferRelativeResize="0"/>
                  </pic:nvPicPr>
                  <pic:blipFill>
                    <a:blip r:embed="rId68"/>
                    <a:srcRect b="0" l="0" r="0" t="0"/>
                    <a:stretch>
                      <a:fillRect/>
                    </a:stretch>
                  </pic:blipFill>
                  <pic:spPr>
                    <a:xfrm>
                      <a:off x="0" y="0"/>
                      <a:ext cx="3686175" cy="4143375"/>
                    </a:xfrm>
                    <a:prstGeom prst="rect"/>
                    <a:ln/>
                  </pic:spPr>
                </pic:pic>
              </a:graphicData>
            </a:graphic>
          </wp:inline>
        </w:drawing>
      </w:r>
      <w:r w:rsidDel="00000000" w:rsidR="00000000" w:rsidRPr="00000000">
        <w:rPr>
          <w:rtl w:val="0"/>
        </w:rPr>
      </w:r>
    </w:p>
    <w:p w:rsidR="00000000" w:rsidDel="00000000" w:rsidP="00000000" w:rsidRDefault="00000000" w:rsidRPr="00000000" w14:paraId="00000372">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b w:val="1"/>
          <w:sz w:val="24"/>
          <w:szCs w:val="24"/>
          <w:highlight w:val="white"/>
        </w:rPr>
      </w:pPr>
      <w:r w:rsidDel="00000000" w:rsidR="00000000" w:rsidRPr="00000000">
        <w:rPr>
          <w:b w:val="1"/>
          <w:sz w:val="24"/>
          <w:szCs w:val="24"/>
          <w:highlight w:val="white"/>
          <w:rtl w:val="0"/>
        </w:rPr>
        <w:t xml:space="preserve">5.3.4 Especificaciones de CUS</w:t>
      </w:r>
    </w:p>
    <w:p w:rsidR="00000000" w:rsidDel="00000000" w:rsidP="00000000" w:rsidRDefault="00000000" w:rsidRPr="00000000" w14:paraId="00000373">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b w:val="1"/>
          <w:sz w:val="24"/>
          <w:szCs w:val="24"/>
          <w:highlight w:val="white"/>
        </w:rPr>
      </w:pPr>
      <w:r w:rsidDel="00000000" w:rsidR="00000000" w:rsidRPr="00000000">
        <w:rPr>
          <w:rtl w:val="0"/>
        </w:rPr>
      </w:r>
    </w:p>
    <w:sdt>
      <w:sdtPr>
        <w:lock w:val="contentLocked"/>
        <w:id w:val="-562423069"/>
        <w:tag w:val="goog_rdk_0"/>
      </w:sdtPr>
      <w:sdtContent>
        <w:tbl>
          <w:tblPr>
            <w:tblStyle w:val="Table12"/>
            <w:tblpPr w:leftFromText="180" w:rightFromText="180" w:topFromText="180" w:bottomFromText="180" w:vertAnchor="text" w:horzAnchor="text" w:tblpX="0"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00"/>
            <w:tblGridChange w:id="0">
              <w:tblGrid>
                <w:gridCol w:w="4500"/>
                <w:gridCol w:w="45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4">
                <w:pPr>
                  <w:widowControl w:val="0"/>
                  <w:spacing w:line="240" w:lineRule="auto"/>
                  <w:jc w:val="center"/>
                  <w:rPr>
                    <w:sz w:val="24"/>
                    <w:szCs w:val="24"/>
                    <w:highlight w:val="white"/>
                  </w:rPr>
                </w:pPr>
                <w:r w:rsidDel="00000000" w:rsidR="00000000" w:rsidRPr="00000000">
                  <w:rPr>
                    <w:b w:val="1"/>
                    <w:sz w:val="24"/>
                    <w:szCs w:val="24"/>
                    <w:highlight w:val="white"/>
                    <w:rtl w:val="0"/>
                  </w:rPr>
                  <w:t xml:space="preserve">Elemento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5">
                <w:pPr>
                  <w:widowControl w:val="0"/>
                  <w:spacing w:line="240" w:lineRule="auto"/>
                  <w:jc w:val="center"/>
                  <w:rPr>
                    <w:sz w:val="24"/>
                    <w:szCs w:val="24"/>
                    <w:highlight w:val="white"/>
                  </w:rPr>
                </w:pPr>
                <w:r w:rsidDel="00000000" w:rsidR="00000000" w:rsidRPr="00000000">
                  <w:rPr>
                    <w:b w:val="1"/>
                    <w:sz w:val="24"/>
                    <w:szCs w:val="24"/>
                    <w:highlight w:val="white"/>
                    <w:rtl w:val="0"/>
                  </w:rPr>
                  <w:t xml:space="preserve">Descripción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6">
                <w:pPr>
                  <w:widowControl w:val="0"/>
                  <w:spacing w:line="240" w:lineRule="auto"/>
                  <w:rPr>
                    <w:sz w:val="24"/>
                    <w:szCs w:val="24"/>
                    <w:highlight w:val="white"/>
                  </w:rPr>
                </w:pPr>
                <w:r w:rsidDel="00000000" w:rsidR="00000000" w:rsidRPr="00000000">
                  <w:rPr>
                    <w:sz w:val="24"/>
                    <w:szCs w:val="24"/>
                    <w:highlight w:val="white"/>
                    <w:rtl w:val="0"/>
                  </w:rPr>
                  <w:t xml:space="preserve">Nombre del Caso de Uso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7">
                <w:pPr>
                  <w:widowControl w:val="0"/>
                  <w:spacing w:line="240" w:lineRule="auto"/>
                  <w:rPr>
                    <w:sz w:val="24"/>
                    <w:szCs w:val="24"/>
                    <w:highlight w:val="white"/>
                  </w:rPr>
                </w:pPr>
                <w:r w:rsidDel="00000000" w:rsidR="00000000" w:rsidRPr="00000000">
                  <w:rPr>
                    <w:sz w:val="24"/>
                    <w:szCs w:val="24"/>
                    <w:highlight w:val="white"/>
                    <w:rtl w:val="0"/>
                  </w:rPr>
                  <w:t xml:space="preserve">Registrar Calificaciones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8">
                <w:pPr>
                  <w:widowControl w:val="0"/>
                  <w:spacing w:line="240" w:lineRule="auto"/>
                  <w:rPr>
                    <w:sz w:val="24"/>
                    <w:szCs w:val="24"/>
                    <w:highlight w:val="white"/>
                  </w:rPr>
                </w:pPr>
                <w:r w:rsidDel="00000000" w:rsidR="00000000" w:rsidRPr="00000000">
                  <w:rPr>
                    <w:sz w:val="24"/>
                    <w:szCs w:val="24"/>
                    <w:highlight w:val="white"/>
                    <w:rtl w:val="0"/>
                  </w:rPr>
                  <w:t xml:space="preserve">Actor Principal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9">
                <w:pPr>
                  <w:widowControl w:val="0"/>
                  <w:spacing w:line="240" w:lineRule="auto"/>
                  <w:rPr>
                    <w:sz w:val="24"/>
                    <w:szCs w:val="24"/>
                    <w:highlight w:val="white"/>
                  </w:rPr>
                </w:pPr>
                <w:r w:rsidDel="00000000" w:rsidR="00000000" w:rsidRPr="00000000">
                  <w:rPr>
                    <w:sz w:val="24"/>
                    <w:szCs w:val="24"/>
                    <w:highlight w:val="white"/>
                    <w:rtl w:val="0"/>
                  </w:rPr>
                  <w:t xml:space="preserve">Docente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A">
                <w:pPr>
                  <w:widowControl w:val="0"/>
                  <w:spacing w:line="240" w:lineRule="auto"/>
                  <w:rPr>
                    <w:sz w:val="24"/>
                    <w:szCs w:val="24"/>
                    <w:highlight w:val="white"/>
                  </w:rPr>
                </w:pPr>
                <w:r w:rsidDel="00000000" w:rsidR="00000000" w:rsidRPr="00000000">
                  <w:rPr>
                    <w:sz w:val="24"/>
                    <w:szCs w:val="24"/>
                    <w:highlight w:val="white"/>
                    <w:rtl w:val="0"/>
                  </w:rPr>
                  <w:t xml:space="preserve">Descripción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B">
                <w:pPr>
                  <w:widowControl w:val="0"/>
                  <w:spacing w:line="240" w:lineRule="auto"/>
                  <w:rPr>
                    <w:sz w:val="24"/>
                    <w:szCs w:val="24"/>
                    <w:highlight w:val="white"/>
                  </w:rPr>
                </w:pPr>
                <w:r w:rsidDel="00000000" w:rsidR="00000000" w:rsidRPr="00000000">
                  <w:rPr>
                    <w:sz w:val="24"/>
                    <w:szCs w:val="24"/>
                    <w:highlight w:val="white"/>
                    <w:rtl w:val="0"/>
                  </w:rPr>
                  <w:t xml:space="preserve">Permite al docente ingresar las calificaciones de los estudiantes por asignatura.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C">
                <w:pPr>
                  <w:widowControl w:val="0"/>
                  <w:spacing w:line="240" w:lineRule="auto"/>
                  <w:rPr>
                    <w:sz w:val="24"/>
                    <w:szCs w:val="24"/>
                    <w:highlight w:val="white"/>
                  </w:rPr>
                </w:pPr>
                <w:r w:rsidDel="00000000" w:rsidR="00000000" w:rsidRPr="00000000">
                  <w:rPr>
                    <w:sz w:val="24"/>
                    <w:szCs w:val="24"/>
                    <w:highlight w:val="white"/>
                    <w:rtl w:val="0"/>
                  </w:rPr>
                  <w:t xml:space="preserve">Precondición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D">
                <w:pPr>
                  <w:widowControl w:val="0"/>
                  <w:spacing w:line="240" w:lineRule="auto"/>
                  <w:rPr>
                    <w:sz w:val="24"/>
                    <w:szCs w:val="24"/>
                    <w:highlight w:val="white"/>
                  </w:rPr>
                </w:pPr>
                <w:r w:rsidDel="00000000" w:rsidR="00000000" w:rsidRPr="00000000">
                  <w:rPr>
                    <w:sz w:val="24"/>
                    <w:szCs w:val="24"/>
                    <w:highlight w:val="white"/>
                    <w:rtl w:val="0"/>
                  </w:rPr>
                  <w:t xml:space="preserve">El docente debe estar autenticado en el sistema.</w:t>
                </w:r>
              </w:p>
            </w:tc>
          </w:tr>
          <w:tr>
            <w:trPr>
              <w:cantSplit w:val="0"/>
              <w:trHeight w:val="1226.9531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E">
                <w:pPr>
                  <w:widowControl w:val="0"/>
                  <w:spacing w:line="240" w:lineRule="auto"/>
                  <w:rPr>
                    <w:sz w:val="24"/>
                    <w:szCs w:val="24"/>
                    <w:highlight w:val="white"/>
                  </w:rPr>
                </w:pPr>
                <w:r w:rsidDel="00000000" w:rsidR="00000000" w:rsidRPr="00000000">
                  <w:rPr>
                    <w:sz w:val="24"/>
                    <w:szCs w:val="24"/>
                    <w:highlight w:val="white"/>
                    <w:rtl w:val="0"/>
                  </w:rPr>
                  <w:t xml:space="preserve">Flujo Básico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F">
                <w:pPr>
                  <w:widowControl w:val="0"/>
                  <w:spacing w:line="240" w:lineRule="auto"/>
                  <w:rPr>
                    <w:sz w:val="24"/>
                    <w:szCs w:val="24"/>
                    <w:highlight w:val="white"/>
                  </w:rPr>
                </w:pPr>
                <w:r w:rsidDel="00000000" w:rsidR="00000000" w:rsidRPr="00000000">
                  <w:rPr>
                    <w:sz w:val="24"/>
                    <w:szCs w:val="24"/>
                    <w:highlight w:val="white"/>
                    <w:rtl w:val="0"/>
                  </w:rPr>
                  <w:t xml:space="preserve">1. Ingresar al sistema.</w:t>
                </w:r>
              </w:p>
              <w:p w:rsidR="00000000" w:rsidDel="00000000" w:rsidP="00000000" w:rsidRDefault="00000000" w:rsidRPr="00000000" w14:paraId="00000380">
                <w:pPr>
                  <w:widowControl w:val="0"/>
                  <w:spacing w:line="240" w:lineRule="auto"/>
                  <w:rPr>
                    <w:sz w:val="24"/>
                    <w:szCs w:val="24"/>
                    <w:highlight w:val="white"/>
                  </w:rPr>
                </w:pPr>
                <w:r w:rsidDel="00000000" w:rsidR="00000000" w:rsidRPr="00000000">
                  <w:rPr>
                    <w:sz w:val="24"/>
                    <w:szCs w:val="24"/>
                    <w:highlight w:val="white"/>
                    <w:rtl w:val="0"/>
                  </w:rPr>
                  <w:t xml:space="preserve">2. Seleccionar curso.</w:t>
                </w:r>
              </w:p>
              <w:p w:rsidR="00000000" w:rsidDel="00000000" w:rsidP="00000000" w:rsidRDefault="00000000" w:rsidRPr="00000000" w14:paraId="00000381">
                <w:pPr>
                  <w:widowControl w:val="0"/>
                  <w:spacing w:line="240" w:lineRule="auto"/>
                  <w:rPr>
                    <w:sz w:val="24"/>
                    <w:szCs w:val="24"/>
                    <w:highlight w:val="white"/>
                  </w:rPr>
                </w:pPr>
                <w:r w:rsidDel="00000000" w:rsidR="00000000" w:rsidRPr="00000000">
                  <w:rPr>
                    <w:sz w:val="24"/>
                    <w:szCs w:val="24"/>
                    <w:highlight w:val="white"/>
                    <w:rtl w:val="0"/>
                  </w:rPr>
                  <w:t xml:space="preserve">3. Registrar notas.</w:t>
                </w:r>
              </w:p>
              <w:p w:rsidR="00000000" w:rsidDel="00000000" w:rsidP="00000000" w:rsidRDefault="00000000" w:rsidRPr="00000000" w14:paraId="00000382">
                <w:pPr>
                  <w:widowControl w:val="0"/>
                  <w:spacing w:line="240" w:lineRule="auto"/>
                  <w:rPr>
                    <w:sz w:val="24"/>
                    <w:szCs w:val="24"/>
                    <w:highlight w:val="white"/>
                  </w:rPr>
                </w:pPr>
                <w:r w:rsidDel="00000000" w:rsidR="00000000" w:rsidRPr="00000000">
                  <w:rPr>
                    <w:sz w:val="24"/>
                    <w:szCs w:val="24"/>
                    <w:highlight w:val="white"/>
                    <w:rtl w:val="0"/>
                  </w:rPr>
                  <w:t xml:space="preserve">4. Guardar.</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3">
                <w:pPr>
                  <w:widowControl w:val="0"/>
                  <w:spacing w:line="240" w:lineRule="auto"/>
                  <w:rPr>
                    <w:sz w:val="24"/>
                    <w:szCs w:val="24"/>
                    <w:highlight w:val="white"/>
                  </w:rPr>
                </w:pPr>
                <w:r w:rsidDel="00000000" w:rsidR="00000000" w:rsidRPr="00000000">
                  <w:rPr>
                    <w:sz w:val="24"/>
                    <w:szCs w:val="24"/>
                    <w:highlight w:val="white"/>
                    <w:rtl w:val="0"/>
                  </w:rPr>
                  <w:t xml:space="preserve">Flujo Alternativo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4">
                <w:pPr>
                  <w:widowControl w:val="0"/>
                  <w:spacing w:line="240" w:lineRule="auto"/>
                  <w:rPr>
                    <w:sz w:val="24"/>
                    <w:szCs w:val="24"/>
                    <w:highlight w:val="white"/>
                  </w:rPr>
                </w:pPr>
                <w:r w:rsidDel="00000000" w:rsidR="00000000" w:rsidRPr="00000000">
                  <w:rPr>
                    <w:sz w:val="24"/>
                    <w:szCs w:val="24"/>
                    <w:highlight w:val="white"/>
                    <w:rtl w:val="0"/>
                  </w:rPr>
                  <w:t xml:space="preserve">Si hay error de conexión, se muestra un mensaje y se aborta la acción.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5">
                <w:pPr>
                  <w:widowControl w:val="0"/>
                  <w:spacing w:line="240" w:lineRule="auto"/>
                  <w:rPr>
                    <w:sz w:val="24"/>
                    <w:szCs w:val="24"/>
                    <w:highlight w:val="white"/>
                  </w:rPr>
                </w:pPr>
                <w:r w:rsidDel="00000000" w:rsidR="00000000" w:rsidRPr="00000000">
                  <w:rPr>
                    <w:sz w:val="24"/>
                    <w:szCs w:val="24"/>
                    <w:highlight w:val="white"/>
                    <w:rtl w:val="0"/>
                  </w:rPr>
                  <w:t xml:space="preserve">Postcondición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6">
                <w:pPr>
                  <w:widowControl w:val="0"/>
                  <w:spacing w:line="240" w:lineRule="auto"/>
                  <w:rPr>
                    <w:sz w:val="24"/>
                    <w:szCs w:val="24"/>
                    <w:highlight w:val="white"/>
                  </w:rPr>
                </w:pPr>
                <w:r w:rsidDel="00000000" w:rsidR="00000000" w:rsidRPr="00000000">
                  <w:rPr>
                    <w:sz w:val="24"/>
                    <w:szCs w:val="24"/>
                    <w:highlight w:val="white"/>
                    <w:rtl w:val="0"/>
                  </w:rPr>
                  <w:t xml:space="preserve">Las calificaciones quedan guardadas en la base de datos.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7">
                <w:pPr>
                  <w:widowControl w:val="0"/>
                  <w:spacing w:line="240" w:lineRule="auto"/>
                  <w:rPr>
                    <w:sz w:val="24"/>
                    <w:szCs w:val="24"/>
                    <w:highlight w:val="white"/>
                  </w:rPr>
                </w:pPr>
                <w:r w:rsidDel="00000000" w:rsidR="00000000" w:rsidRPr="00000000">
                  <w:rPr>
                    <w:sz w:val="24"/>
                    <w:szCs w:val="24"/>
                    <w:highlight w:val="white"/>
                    <w:rtl w:val="0"/>
                  </w:rPr>
                  <w:t xml:space="preserve">Requisitos Asociados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8">
                <w:pPr>
                  <w:widowControl w:val="0"/>
                  <w:spacing w:line="240" w:lineRule="auto"/>
                  <w:rPr>
                    <w:sz w:val="24"/>
                    <w:szCs w:val="24"/>
                    <w:highlight w:val="white"/>
                  </w:rPr>
                </w:pPr>
                <w:r w:rsidDel="00000000" w:rsidR="00000000" w:rsidRPr="00000000">
                  <w:rPr>
                    <w:sz w:val="24"/>
                    <w:szCs w:val="24"/>
                    <w:highlight w:val="white"/>
                    <w:rtl w:val="0"/>
                  </w:rPr>
                  <w:t xml:space="preserve">RF01</w:t>
                </w:r>
              </w:p>
            </w:tc>
          </w:tr>
        </w:tbl>
      </w:sdtContent>
    </w:sdt>
    <w:p w:rsidR="00000000" w:rsidDel="00000000" w:rsidP="00000000" w:rsidRDefault="00000000" w:rsidRPr="00000000" w14:paraId="00000389">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b w:val="1"/>
          <w:sz w:val="24"/>
          <w:szCs w:val="24"/>
          <w:highlight w:val="white"/>
        </w:rPr>
      </w:pPr>
      <w:r w:rsidDel="00000000" w:rsidR="00000000" w:rsidRPr="00000000">
        <w:rPr>
          <w:b w:val="1"/>
          <w:sz w:val="24"/>
          <w:szCs w:val="24"/>
          <w:highlight w:val="white"/>
          <w:rtl w:val="0"/>
        </w:rPr>
        <w:t xml:space="preserve">CUS02 – Generar Reportes Académicos</w:t>
      </w:r>
    </w:p>
    <w:p w:rsidR="00000000" w:rsidDel="00000000" w:rsidP="00000000" w:rsidRDefault="00000000" w:rsidRPr="00000000" w14:paraId="0000038A">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b w:val="1"/>
          <w:sz w:val="24"/>
          <w:szCs w:val="24"/>
          <w:highlight w:val="white"/>
        </w:rPr>
      </w:pPr>
      <w:r w:rsidDel="00000000" w:rsidR="00000000" w:rsidRPr="00000000">
        <w:rPr>
          <w:rtl w:val="0"/>
        </w:rPr>
      </w:r>
    </w:p>
    <w:sdt>
      <w:sdtPr>
        <w:lock w:val="contentLocked"/>
        <w:id w:val="417813411"/>
        <w:tag w:val="goog_rdk_1"/>
      </w:sdtPr>
      <w:sdtContent>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B">
                <w:pPr>
                  <w:widowControl w:val="0"/>
                  <w:spacing w:line="240" w:lineRule="auto"/>
                  <w:jc w:val="center"/>
                  <w:rPr>
                    <w:highlight w:val="white"/>
                  </w:rPr>
                </w:pPr>
                <w:r w:rsidDel="00000000" w:rsidR="00000000" w:rsidRPr="00000000">
                  <w:rPr>
                    <w:highlight w:val="white"/>
                    <w:rtl w:val="0"/>
                  </w:rPr>
                  <w:t xml:space="preserve">Elemento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C">
                <w:pPr>
                  <w:widowControl w:val="0"/>
                  <w:spacing w:line="240" w:lineRule="auto"/>
                  <w:jc w:val="center"/>
                  <w:rPr>
                    <w:highlight w:val="white"/>
                  </w:rPr>
                </w:pPr>
                <w:r w:rsidDel="00000000" w:rsidR="00000000" w:rsidRPr="00000000">
                  <w:rPr>
                    <w:highlight w:val="white"/>
                    <w:rtl w:val="0"/>
                  </w:rPr>
                  <w:t xml:space="preserve">Descripción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D">
                <w:pPr>
                  <w:widowControl w:val="0"/>
                  <w:spacing w:line="240" w:lineRule="auto"/>
                  <w:rPr>
                    <w:highlight w:val="white"/>
                  </w:rPr>
                </w:pPr>
                <w:r w:rsidDel="00000000" w:rsidR="00000000" w:rsidRPr="00000000">
                  <w:rPr>
                    <w:highlight w:val="white"/>
                    <w:rtl w:val="0"/>
                  </w:rPr>
                  <w:t xml:space="preserve">Nombre del Caso de Uso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E">
                <w:pPr>
                  <w:widowControl w:val="0"/>
                  <w:spacing w:line="240" w:lineRule="auto"/>
                  <w:rPr>
                    <w:highlight w:val="white"/>
                  </w:rPr>
                </w:pPr>
                <w:r w:rsidDel="00000000" w:rsidR="00000000" w:rsidRPr="00000000">
                  <w:rPr>
                    <w:highlight w:val="white"/>
                    <w:rtl w:val="0"/>
                  </w:rPr>
                  <w:t xml:space="preserve">Generar Reportes Académicos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F">
                <w:pPr>
                  <w:widowControl w:val="0"/>
                  <w:spacing w:line="240" w:lineRule="auto"/>
                  <w:rPr>
                    <w:highlight w:val="white"/>
                  </w:rPr>
                </w:pPr>
                <w:r w:rsidDel="00000000" w:rsidR="00000000" w:rsidRPr="00000000">
                  <w:rPr>
                    <w:highlight w:val="white"/>
                    <w:rtl w:val="0"/>
                  </w:rPr>
                  <w:t xml:space="preserve">Actor Principal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0">
                <w:pPr>
                  <w:widowControl w:val="0"/>
                  <w:spacing w:line="240" w:lineRule="auto"/>
                  <w:rPr>
                    <w:highlight w:val="white"/>
                  </w:rPr>
                </w:pPr>
                <w:r w:rsidDel="00000000" w:rsidR="00000000" w:rsidRPr="00000000">
                  <w:rPr>
                    <w:highlight w:val="white"/>
                    <w:rtl w:val="0"/>
                  </w:rPr>
                  <w:t xml:space="preserve">Docente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1">
                <w:pPr>
                  <w:widowControl w:val="0"/>
                  <w:spacing w:line="240" w:lineRule="auto"/>
                  <w:rPr>
                    <w:highlight w:val="white"/>
                  </w:rPr>
                </w:pPr>
                <w:r w:rsidDel="00000000" w:rsidR="00000000" w:rsidRPr="00000000">
                  <w:rPr>
                    <w:highlight w:val="white"/>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2">
                <w:pPr>
                  <w:widowControl w:val="0"/>
                  <w:spacing w:line="240" w:lineRule="auto"/>
                  <w:rPr>
                    <w:highlight w:val="white"/>
                  </w:rPr>
                </w:pPr>
                <w:r w:rsidDel="00000000" w:rsidR="00000000" w:rsidRPr="00000000">
                  <w:rPr>
                    <w:highlight w:val="white"/>
                    <w:rtl w:val="0"/>
                  </w:rPr>
                  <w:t xml:space="preserve">Permite al docente generar reportes académicos por curso y periodo en PDF.</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3">
                <w:pPr>
                  <w:widowControl w:val="0"/>
                  <w:spacing w:line="240" w:lineRule="auto"/>
                  <w:rPr>
                    <w:highlight w:val="white"/>
                  </w:rPr>
                </w:pPr>
                <w:r w:rsidDel="00000000" w:rsidR="00000000" w:rsidRPr="00000000">
                  <w:rPr>
                    <w:highlight w:val="white"/>
                    <w:rtl w:val="0"/>
                  </w:rPr>
                  <w:t xml:space="preserve">Precondición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4">
                <w:pPr>
                  <w:widowControl w:val="0"/>
                  <w:spacing w:line="240" w:lineRule="auto"/>
                  <w:rPr>
                    <w:highlight w:val="white"/>
                  </w:rPr>
                </w:pPr>
                <w:r w:rsidDel="00000000" w:rsidR="00000000" w:rsidRPr="00000000">
                  <w:rPr>
                    <w:highlight w:val="white"/>
                    <w:rtl w:val="0"/>
                  </w:rPr>
                  <w:t xml:space="preserve">El usuario debe tener notas previamente registradas.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5">
                <w:pPr>
                  <w:widowControl w:val="0"/>
                  <w:spacing w:line="240" w:lineRule="auto"/>
                  <w:rPr>
                    <w:highlight w:val="white"/>
                  </w:rPr>
                </w:pPr>
                <w:r w:rsidDel="00000000" w:rsidR="00000000" w:rsidRPr="00000000">
                  <w:rPr>
                    <w:highlight w:val="white"/>
                    <w:rtl w:val="0"/>
                  </w:rPr>
                  <w:t xml:space="preserve">Flujo Básico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6">
                <w:pPr>
                  <w:widowControl w:val="0"/>
                  <w:spacing w:line="240" w:lineRule="auto"/>
                  <w:rPr>
                    <w:highlight w:val="white"/>
                  </w:rPr>
                </w:pPr>
                <w:r w:rsidDel="00000000" w:rsidR="00000000" w:rsidRPr="00000000">
                  <w:rPr>
                    <w:highlight w:val="white"/>
                    <w:rtl w:val="0"/>
                  </w:rPr>
                  <w:t xml:space="preserve">1. Ingresar a módulo de reportes.</w:t>
                </w:r>
              </w:p>
              <w:p w:rsidR="00000000" w:rsidDel="00000000" w:rsidP="00000000" w:rsidRDefault="00000000" w:rsidRPr="00000000" w14:paraId="00000397">
                <w:pPr>
                  <w:widowControl w:val="0"/>
                  <w:spacing w:line="240" w:lineRule="auto"/>
                  <w:rPr>
                    <w:highlight w:val="white"/>
                  </w:rPr>
                </w:pPr>
                <w:r w:rsidDel="00000000" w:rsidR="00000000" w:rsidRPr="00000000">
                  <w:rPr>
                    <w:highlight w:val="white"/>
                    <w:rtl w:val="0"/>
                  </w:rPr>
                  <w:t xml:space="preserve">2. Seleccionar curso/periodo.</w:t>
                </w:r>
              </w:p>
              <w:p w:rsidR="00000000" w:rsidDel="00000000" w:rsidP="00000000" w:rsidRDefault="00000000" w:rsidRPr="00000000" w14:paraId="00000398">
                <w:pPr>
                  <w:widowControl w:val="0"/>
                  <w:spacing w:line="240" w:lineRule="auto"/>
                  <w:rPr>
                    <w:highlight w:val="white"/>
                  </w:rPr>
                </w:pPr>
                <w:r w:rsidDel="00000000" w:rsidR="00000000" w:rsidRPr="00000000">
                  <w:rPr>
                    <w:highlight w:val="white"/>
                    <w:rtl w:val="0"/>
                  </w:rPr>
                  <w:t xml:space="preserve">3. Generar PDF.</w:t>
                </w:r>
              </w:p>
              <w:p w:rsidR="00000000" w:rsidDel="00000000" w:rsidP="00000000" w:rsidRDefault="00000000" w:rsidRPr="00000000" w14:paraId="00000399">
                <w:pPr>
                  <w:widowControl w:val="0"/>
                  <w:spacing w:line="240" w:lineRule="auto"/>
                  <w:rPr>
                    <w:highlight w:val="white"/>
                  </w:rPr>
                </w:pPr>
                <w:r w:rsidDel="00000000" w:rsidR="00000000" w:rsidRPr="00000000">
                  <w:rPr>
                    <w:highlight w:val="white"/>
                    <w:rtl w:val="0"/>
                  </w:rPr>
                  <w:t xml:space="preserve">4. Descargar o enviar.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A">
                <w:pPr>
                  <w:widowControl w:val="0"/>
                  <w:spacing w:line="240" w:lineRule="auto"/>
                  <w:rPr>
                    <w:highlight w:val="white"/>
                  </w:rPr>
                </w:pPr>
                <w:r w:rsidDel="00000000" w:rsidR="00000000" w:rsidRPr="00000000">
                  <w:rPr>
                    <w:highlight w:val="white"/>
                    <w:rtl w:val="0"/>
                  </w:rPr>
                  <w:t xml:space="preserve">Flujo Alternativo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B">
                <w:pPr>
                  <w:widowControl w:val="0"/>
                  <w:spacing w:line="240" w:lineRule="auto"/>
                  <w:rPr>
                    <w:highlight w:val="white"/>
                  </w:rPr>
                </w:pPr>
                <w:r w:rsidDel="00000000" w:rsidR="00000000" w:rsidRPr="00000000">
                  <w:rPr>
                    <w:highlight w:val="white"/>
                    <w:rtl w:val="0"/>
                  </w:rPr>
                  <w:t xml:space="preserve">Si no hay datos suficientes, se muestra un aviso.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C">
                <w:pPr>
                  <w:widowControl w:val="0"/>
                  <w:spacing w:line="240" w:lineRule="auto"/>
                  <w:rPr>
                    <w:highlight w:val="white"/>
                  </w:rPr>
                </w:pPr>
                <w:r w:rsidDel="00000000" w:rsidR="00000000" w:rsidRPr="00000000">
                  <w:rPr>
                    <w:highlight w:val="white"/>
                    <w:rtl w:val="0"/>
                  </w:rPr>
                  <w:t xml:space="preserve">Postcondición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D">
                <w:pPr>
                  <w:widowControl w:val="0"/>
                  <w:spacing w:line="240" w:lineRule="auto"/>
                  <w:rPr>
                    <w:highlight w:val="white"/>
                  </w:rPr>
                </w:pPr>
                <w:r w:rsidDel="00000000" w:rsidR="00000000" w:rsidRPr="00000000">
                  <w:rPr>
                    <w:highlight w:val="white"/>
                    <w:rtl w:val="0"/>
                  </w:rPr>
                  <w:t xml:space="preserve">El reporte queda disponible.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E">
                <w:pPr>
                  <w:widowControl w:val="0"/>
                  <w:spacing w:line="240" w:lineRule="auto"/>
                  <w:rPr>
                    <w:highlight w:val="white"/>
                  </w:rPr>
                </w:pPr>
                <w:r w:rsidDel="00000000" w:rsidR="00000000" w:rsidRPr="00000000">
                  <w:rPr>
                    <w:highlight w:val="white"/>
                    <w:rtl w:val="0"/>
                  </w:rPr>
                  <w:t xml:space="preserve">Requisitos Asociados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F">
                <w:pPr>
                  <w:widowControl w:val="0"/>
                  <w:spacing w:line="240" w:lineRule="auto"/>
                  <w:rPr>
                    <w:highlight w:val="white"/>
                  </w:rPr>
                </w:pPr>
                <w:r w:rsidDel="00000000" w:rsidR="00000000" w:rsidRPr="00000000">
                  <w:rPr>
                    <w:highlight w:val="white"/>
                    <w:rtl w:val="0"/>
                  </w:rPr>
                  <w:t xml:space="preserve">RF05</w:t>
                </w:r>
              </w:p>
            </w:tc>
          </w:tr>
        </w:tbl>
      </w:sdtContent>
    </w:sdt>
    <w:p w:rsidR="00000000" w:rsidDel="00000000" w:rsidP="00000000" w:rsidRDefault="00000000" w:rsidRPr="00000000" w14:paraId="000003A0">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b w:val="1"/>
          <w:sz w:val="24"/>
          <w:szCs w:val="24"/>
          <w:highlight w:val="white"/>
        </w:rPr>
      </w:pPr>
      <w:r w:rsidDel="00000000" w:rsidR="00000000" w:rsidRPr="00000000">
        <w:rPr>
          <w:b w:val="1"/>
          <w:sz w:val="24"/>
          <w:szCs w:val="24"/>
          <w:highlight w:val="white"/>
          <w:rtl w:val="0"/>
        </w:rPr>
        <w:t xml:space="preserve">CUS03 – Visualizar Calificaciones</w:t>
      </w:r>
    </w:p>
    <w:p w:rsidR="00000000" w:rsidDel="00000000" w:rsidP="00000000" w:rsidRDefault="00000000" w:rsidRPr="00000000" w14:paraId="000003A1">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b w:val="1"/>
          <w:sz w:val="24"/>
          <w:szCs w:val="24"/>
          <w:highlight w:val="white"/>
        </w:rPr>
      </w:pPr>
      <w:r w:rsidDel="00000000" w:rsidR="00000000" w:rsidRPr="00000000">
        <w:rPr>
          <w:rtl w:val="0"/>
        </w:rPr>
      </w:r>
    </w:p>
    <w:sdt>
      <w:sdtPr>
        <w:lock w:val="contentLocked"/>
        <w:id w:val="587201358"/>
        <w:tag w:val="goog_rdk_2"/>
      </w:sdtPr>
      <w:sdtContent>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2">
                <w:pPr>
                  <w:widowControl w:val="0"/>
                  <w:spacing w:line="240" w:lineRule="auto"/>
                  <w:jc w:val="center"/>
                  <w:rPr>
                    <w:highlight w:val="white"/>
                  </w:rPr>
                </w:pPr>
                <w:r w:rsidDel="00000000" w:rsidR="00000000" w:rsidRPr="00000000">
                  <w:rPr>
                    <w:highlight w:val="white"/>
                    <w:rtl w:val="0"/>
                  </w:rPr>
                  <w:t xml:space="preserve">Elemento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3">
                <w:pPr>
                  <w:widowControl w:val="0"/>
                  <w:spacing w:line="240" w:lineRule="auto"/>
                  <w:jc w:val="center"/>
                  <w:rPr>
                    <w:highlight w:val="white"/>
                  </w:rPr>
                </w:pPr>
                <w:r w:rsidDel="00000000" w:rsidR="00000000" w:rsidRPr="00000000">
                  <w:rPr>
                    <w:highlight w:val="white"/>
                    <w:rtl w:val="0"/>
                  </w:rPr>
                  <w:t xml:space="preserve">Descripción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4">
                <w:pPr>
                  <w:widowControl w:val="0"/>
                  <w:spacing w:line="240" w:lineRule="auto"/>
                  <w:rPr>
                    <w:highlight w:val="white"/>
                  </w:rPr>
                </w:pPr>
                <w:r w:rsidDel="00000000" w:rsidR="00000000" w:rsidRPr="00000000">
                  <w:rPr>
                    <w:highlight w:val="white"/>
                    <w:rtl w:val="0"/>
                  </w:rPr>
                  <w:t xml:space="preserve">Nombre del Caso de Uso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5">
                <w:pPr>
                  <w:widowControl w:val="0"/>
                  <w:spacing w:line="240" w:lineRule="auto"/>
                  <w:rPr>
                    <w:highlight w:val="white"/>
                  </w:rPr>
                </w:pPr>
                <w:r w:rsidDel="00000000" w:rsidR="00000000" w:rsidRPr="00000000">
                  <w:rPr>
                    <w:highlight w:val="white"/>
                    <w:rtl w:val="0"/>
                  </w:rPr>
                  <w:t xml:space="preserve">Visualizar Calificaciones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6">
                <w:pPr>
                  <w:widowControl w:val="0"/>
                  <w:spacing w:line="240" w:lineRule="auto"/>
                  <w:rPr>
                    <w:highlight w:val="white"/>
                  </w:rPr>
                </w:pPr>
                <w:r w:rsidDel="00000000" w:rsidR="00000000" w:rsidRPr="00000000">
                  <w:rPr>
                    <w:highlight w:val="white"/>
                    <w:rtl w:val="0"/>
                  </w:rPr>
                  <w:t xml:space="preserve">Actor Principal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7">
                <w:pPr>
                  <w:widowControl w:val="0"/>
                  <w:spacing w:line="240" w:lineRule="auto"/>
                  <w:rPr>
                    <w:highlight w:val="white"/>
                  </w:rPr>
                </w:pPr>
                <w:r w:rsidDel="00000000" w:rsidR="00000000" w:rsidRPr="00000000">
                  <w:rPr>
                    <w:highlight w:val="white"/>
                    <w:rtl w:val="0"/>
                  </w:rPr>
                  <w:t xml:space="preserve">Padre / Estudiante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8">
                <w:pPr>
                  <w:widowControl w:val="0"/>
                  <w:spacing w:line="240" w:lineRule="auto"/>
                  <w:rPr>
                    <w:highlight w:val="white"/>
                  </w:rPr>
                </w:pPr>
                <w:r w:rsidDel="00000000" w:rsidR="00000000" w:rsidRPr="00000000">
                  <w:rPr>
                    <w:highlight w:val="white"/>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9">
                <w:pPr>
                  <w:widowControl w:val="0"/>
                  <w:spacing w:line="240" w:lineRule="auto"/>
                  <w:rPr>
                    <w:highlight w:val="white"/>
                  </w:rPr>
                </w:pPr>
                <w:r w:rsidDel="00000000" w:rsidR="00000000" w:rsidRPr="00000000">
                  <w:rPr>
                    <w:highlight w:val="white"/>
                    <w:rtl w:val="0"/>
                  </w:rPr>
                  <w:t xml:space="preserve">Permite consultar las notas registradas por los docentes en tiempo real.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A">
                <w:pPr>
                  <w:widowControl w:val="0"/>
                  <w:spacing w:line="240" w:lineRule="auto"/>
                  <w:rPr>
                    <w:highlight w:val="white"/>
                  </w:rPr>
                </w:pPr>
                <w:r w:rsidDel="00000000" w:rsidR="00000000" w:rsidRPr="00000000">
                  <w:rPr>
                    <w:highlight w:val="white"/>
                    <w:rtl w:val="0"/>
                  </w:rPr>
                  <w:t xml:space="preserve">Precondición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B">
                <w:pPr>
                  <w:widowControl w:val="0"/>
                  <w:spacing w:line="240" w:lineRule="auto"/>
                  <w:rPr>
                    <w:highlight w:val="white"/>
                  </w:rPr>
                </w:pPr>
                <w:r w:rsidDel="00000000" w:rsidR="00000000" w:rsidRPr="00000000">
                  <w:rPr>
                    <w:highlight w:val="white"/>
                    <w:rtl w:val="0"/>
                  </w:rPr>
                  <w:t xml:space="preserve">El usuario debe estar autenticado.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C">
                <w:pPr>
                  <w:widowControl w:val="0"/>
                  <w:spacing w:line="240" w:lineRule="auto"/>
                  <w:rPr>
                    <w:highlight w:val="white"/>
                  </w:rPr>
                </w:pPr>
                <w:r w:rsidDel="00000000" w:rsidR="00000000" w:rsidRPr="00000000">
                  <w:rPr>
                    <w:highlight w:val="white"/>
                    <w:rtl w:val="0"/>
                  </w:rPr>
                  <w:t xml:space="preserve">Flujo Básico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D">
                <w:pPr>
                  <w:widowControl w:val="0"/>
                  <w:spacing w:line="240" w:lineRule="auto"/>
                  <w:rPr>
                    <w:highlight w:val="white"/>
                  </w:rPr>
                </w:pPr>
                <w:r w:rsidDel="00000000" w:rsidR="00000000" w:rsidRPr="00000000">
                  <w:rPr>
                    <w:highlight w:val="white"/>
                    <w:rtl w:val="0"/>
                  </w:rPr>
                  <w:t xml:space="preserve">1. Iniciar sesión.</w:t>
                </w:r>
              </w:p>
              <w:p w:rsidR="00000000" w:rsidDel="00000000" w:rsidP="00000000" w:rsidRDefault="00000000" w:rsidRPr="00000000" w14:paraId="000003AE">
                <w:pPr>
                  <w:widowControl w:val="0"/>
                  <w:spacing w:line="240" w:lineRule="auto"/>
                  <w:rPr>
                    <w:highlight w:val="white"/>
                  </w:rPr>
                </w:pPr>
                <w:r w:rsidDel="00000000" w:rsidR="00000000" w:rsidRPr="00000000">
                  <w:rPr>
                    <w:highlight w:val="white"/>
                    <w:rtl w:val="0"/>
                  </w:rPr>
                  <w:t xml:space="preserve">2. Seleccionar hijo (si aplica).</w:t>
                </w:r>
              </w:p>
              <w:p w:rsidR="00000000" w:rsidDel="00000000" w:rsidP="00000000" w:rsidRDefault="00000000" w:rsidRPr="00000000" w14:paraId="000003AF">
                <w:pPr>
                  <w:widowControl w:val="0"/>
                  <w:spacing w:line="240" w:lineRule="auto"/>
                  <w:rPr>
                    <w:highlight w:val="white"/>
                  </w:rPr>
                </w:pPr>
                <w:r w:rsidDel="00000000" w:rsidR="00000000" w:rsidRPr="00000000">
                  <w:rPr>
                    <w:highlight w:val="white"/>
                    <w:rtl w:val="0"/>
                  </w:rPr>
                  <w:t xml:space="preserve">3. Visualizar notas por curso.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0">
                <w:pPr>
                  <w:widowControl w:val="0"/>
                  <w:spacing w:line="240" w:lineRule="auto"/>
                  <w:rPr>
                    <w:highlight w:val="white"/>
                  </w:rPr>
                </w:pPr>
                <w:r w:rsidDel="00000000" w:rsidR="00000000" w:rsidRPr="00000000">
                  <w:rPr>
                    <w:highlight w:val="white"/>
                    <w:rtl w:val="0"/>
                  </w:rPr>
                  <w:t xml:space="preserve">Flujo Alternativo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1">
                <w:pPr>
                  <w:widowControl w:val="0"/>
                  <w:spacing w:line="240" w:lineRule="auto"/>
                  <w:rPr>
                    <w:highlight w:val="white"/>
                  </w:rPr>
                </w:pPr>
                <w:r w:rsidDel="00000000" w:rsidR="00000000" w:rsidRPr="00000000">
                  <w:rPr>
                    <w:highlight w:val="white"/>
                    <w:rtl w:val="0"/>
                  </w:rPr>
                  <w:t xml:space="preserve">Si no hay notas disponibles, se muestra mensaje informativo.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2">
                <w:pPr>
                  <w:widowControl w:val="0"/>
                  <w:spacing w:line="240" w:lineRule="auto"/>
                  <w:rPr>
                    <w:highlight w:val="white"/>
                  </w:rPr>
                </w:pPr>
                <w:r w:rsidDel="00000000" w:rsidR="00000000" w:rsidRPr="00000000">
                  <w:rPr>
                    <w:highlight w:val="white"/>
                    <w:rtl w:val="0"/>
                  </w:rPr>
                  <w:t xml:space="preserve">Postcondición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3">
                <w:pPr>
                  <w:widowControl w:val="0"/>
                  <w:spacing w:line="240" w:lineRule="auto"/>
                  <w:rPr>
                    <w:highlight w:val="white"/>
                  </w:rPr>
                </w:pPr>
                <w:r w:rsidDel="00000000" w:rsidR="00000000" w:rsidRPr="00000000">
                  <w:rPr>
                    <w:highlight w:val="white"/>
                    <w:rtl w:val="0"/>
                  </w:rPr>
                  <w:t xml:space="preserve">Se muestra información, pero no se permite edición.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4">
                <w:pPr>
                  <w:widowControl w:val="0"/>
                  <w:spacing w:line="240" w:lineRule="auto"/>
                  <w:rPr>
                    <w:highlight w:val="white"/>
                  </w:rPr>
                </w:pPr>
                <w:r w:rsidDel="00000000" w:rsidR="00000000" w:rsidRPr="00000000">
                  <w:rPr>
                    <w:highlight w:val="white"/>
                    <w:rtl w:val="0"/>
                  </w:rPr>
                  <w:t xml:space="preserve">Requisitos Asociados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5">
                <w:pPr>
                  <w:widowControl w:val="0"/>
                  <w:spacing w:line="240" w:lineRule="auto"/>
                  <w:rPr>
                    <w:highlight w:val="white"/>
                  </w:rPr>
                </w:pPr>
                <w:r w:rsidDel="00000000" w:rsidR="00000000" w:rsidRPr="00000000">
                  <w:rPr>
                    <w:highlight w:val="white"/>
                    <w:rtl w:val="0"/>
                  </w:rPr>
                  <w:t xml:space="preserve">RF04, RF06</w:t>
                </w:r>
              </w:p>
            </w:tc>
          </w:tr>
        </w:tbl>
      </w:sdtContent>
    </w:sdt>
    <w:p w:rsidR="00000000" w:rsidDel="00000000" w:rsidP="00000000" w:rsidRDefault="00000000" w:rsidRPr="00000000" w14:paraId="000003B6">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b w:val="1"/>
          <w:sz w:val="24"/>
          <w:szCs w:val="24"/>
          <w:highlight w:val="white"/>
        </w:rPr>
      </w:pPr>
      <w:r w:rsidDel="00000000" w:rsidR="00000000" w:rsidRPr="00000000">
        <w:rPr>
          <w:b w:val="1"/>
          <w:sz w:val="24"/>
          <w:szCs w:val="24"/>
          <w:highlight w:val="white"/>
          <w:rtl w:val="0"/>
        </w:rPr>
        <w:t xml:space="preserve">CUS04 – Enviar Notificaciones</w:t>
      </w:r>
    </w:p>
    <w:p w:rsidR="00000000" w:rsidDel="00000000" w:rsidP="00000000" w:rsidRDefault="00000000" w:rsidRPr="00000000" w14:paraId="000003B7">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sz w:val="24"/>
          <w:szCs w:val="24"/>
          <w:highlight w:val="white"/>
        </w:rPr>
      </w:pPr>
      <w:r w:rsidDel="00000000" w:rsidR="00000000" w:rsidRPr="00000000">
        <w:rPr>
          <w:rtl w:val="0"/>
        </w:rPr>
      </w:r>
    </w:p>
    <w:sdt>
      <w:sdtPr>
        <w:lock w:val="contentLocked"/>
        <w:id w:val="-1312615357"/>
        <w:tag w:val="goog_rdk_3"/>
      </w:sdtPr>
      <w:sdtContent>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8">
                <w:pPr>
                  <w:widowControl w:val="0"/>
                  <w:spacing w:line="240" w:lineRule="auto"/>
                  <w:jc w:val="center"/>
                  <w:rPr>
                    <w:highlight w:val="white"/>
                  </w:rPr>
                </w:pPr>
                <w:r w:rsidDel="00000000" w:rsidR="00000000" w:rsidRPr="00000000">
                  <w:rPr>
                    <w:b w:val="1"/>
                    <w:highlight w:val="white"/>
                    <w:rtl w:val="0"/>
                  </w:rPr>
                  <w:t xml:space="preserve">Elemento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9">
                <w:pPr>
                  <w:widowControl w:val="0"/>
                  <w:spacing w:line="240" w:lineRule="auto"/>
                  <w:jc w:val="center"/>
                  <w:rPr>
                    <w:highlight w:val="white"/>
                  </w:rPr>
                </w:pPr>
                <w:r w:rsidDel="00000000" w:rsidR="00000000" w:rsidRPr="00000000">
                  <w:rPr>
                    <w:b w:val="1"/>
                    <w:highlight w:val="white"/>
                    <w:rtl w:val="0"/>
                  </w:rPr>
                  <w:t xml:space="preserve">Descripción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A">
                <w:pPr>
                  <w:widowControl w:val="0"/>
                  <w:spacing w:line="240" w:lineRule="auto"/>
                  <w:rPr>
                    <w:highlight w:val="white"/>
                  </w:rPr>
                </w:pPr>
                <w:r w:rsidDel="00000000" w:rsidR="00000000" w:rsidRPr="00000000">
                  <w:rPr>
                    <w:highlight w:val="white"/>
                    <w:rtl w:val="0"/>
                  </w:rPr>
                  <w:t xml:space="preserve">Nombre del Caso de Uso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B">
                <w:pPr>
                  <w:widowControl w:val="0"/>
                  <w:spacing w:line="240" w:lineRule="auto"/>
                  <w:rPr>
                    <w:highlight w:val="white"/>
                  </w:rPr>
                </w:pPr>
                <w:r w:rsidDel="00000000" w:rsidR="00000000" w:rsidRPr="00000000">
                  <w:rPr>
                    <w:highlight w:val="white"/>
                    <w:rtl w:val="0"/>
                  </w:rPr>
                  <w:t xml:space="preserve">Enviar Notificaciones por Bajo Rendimiento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C">
                <w:pPr>
                  <w:widowControl w:val="0"/>
                  <w:spacing w:line="240" w:lineRule="auto"/>
                  <w:rPr>
                    <w:highlight w:val="white"/>
                  </w:rPr>
                </w:pPr>
                <w:r w:rsidDel="00000000" w:rsidR="00000000" w:rsidRPr="00000000">
                  <w:rPr>
                    <w:highlight w:val="white"/>
                    <w:rtl w:val="0"/>
                  </w:rPr>
                  <w:t xml:space="preserve">Actor Principal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D">
                <w:pPr>
                  <w:widowControl w:val="0"/>
                  <w:spacing w:line="240" w:lineRule="auto"/>
                  <w:rPr>
                    <w:highlight w:val="white"/>
                  </w:rPr>
                </w:pPr>
                <w:r w:rsidDel="00000000" w:rsidR="00000000" w:rsidRPr="00000000">
                  <w:rPr>
                    <w:highlight w:val="white"/>
                    <w:rtl w:val="0"/>
                  </w:rPr>
                  <w:t xml:space="preserve">Sistema / Administrador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E">
                <w:pPr>
                  <w:widowControl w:val="0"/>
                  <w:spacing w:line="240" w:lineRule="auto"/>
                  <w:rPr>
                    <w:highlight w:val="white"/>
                  </w:rPr>
                </w:pPr>
                <w:r w:rsidDel="00000000" w:rsidR="00000000" w:rsidRPr="00000000">
                  <w:rPr>
                    <w:highlight w:val="white"/>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F">
                <w:pPr>
                  <w:widowControl w:val="0"/>
                  <w:spacing w:line="240" w:lineRule="auto"/>
                  <w:rPr>
                    <w:highlight w:val="white"/>
                  </w:rPr>
                </w:pPr>
                <w:r w:rsidDel="00000000" w:rsidR="00000000" w:rsidRPr="00000000">
                  <w:rPr>
                    <w:highlight w:val="white"/>
                    <w:rtl w:val="0"/>
                  </w:rPr>
                  <w:t xml:space="preserve">El sistema envía alertas a los padres ante casos de bajo rendimiento académico.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0">
                <w:pPr>
                  <w:widowControl w:val="0"/>
                  <w:spacing w:line="240" w:lineRule="auto"/>
                  <w:rPr>
                    <w:highlight w:val="white"/>
                  </w:rPr>
                </w:pPr>
                <w:r w:rsidDel="00000000" w:rsidR="00000000" w:rsidRPr="00000000">
                  <w:rPr>
                    <w:highlight w:val="white"/>
                    <w:rtl w:val="0"/>
                  </w:rPr>
                  <w:t xml:space="preserve">Precondición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1">
                <w:pPr>
                  <w:widowControl w:val="0"/>
                  <w:spacing w:line="240" w:lineRule="auto"/>
                  <w:rPr>
                    <w:highlight w:val="white"/>
                  </w:rPr>
                </w:pPr>
                <w:r w:rsidDel="00000000" w:rsidR="00000000" w:rsidRPr="00000000">
                  <w:rPr>
                    <w:highlight w:val="white"/>
                    <w:rtl w:val="0"/>
                  </w:rPr>
                  <w:t xml:space="preserve">Deben existir notas registradas y criterios definidos de alerta.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2">
                <w:pPr>
                  <w:widowControl w:val="0"/>
                  <w:spacing w:line="240" w:lineRule="auto"/>
                  <w:rPr>
                    <w:highlight w:val="white"/>
                  </w:rPr>
                </w:pPr>
                <w:r w:rsidDel="00000000" w:rsidR="00000000" w:rsidRPr="00000000">
                  <w:rPr>
                    <w:highlight w:val="white"/>
                    <w:rtl w:val="0"/>
                  </w:rPr>
                  <w:t xml:space="preserve">Flujo Básico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3">
                <w:pPr>
                  <w:widowControl w:val="0"/>
                  <w:spacing w:line="240" w:lineRule="auto"/>
                  <w:rPr>
                    <w:highlight w:val="white"/>
                  </w:rPr>
                </w:pPr>
                <w:r w:rsidDel="00000000" w:rsidR="00000000" w:rsidRPr="00000000">
                  <w:rPr>
                    <w:highlight w:val="white"/>
                    <w:rtl w:val="0"/>
                  </w:rPr>
                  <w:t xml:space="preserve">1. Evaluar notas.2. Identificar rendimiento bajo.3. Enviar correo/SMS a padres.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4">
                <w:pPr>
                  <w:widowControl w:val="0"/>
                  <w:spacing w:line="240" w:lineRule="auto"/>
                  <w:rPr>
                    <w:highlight w:val="white"/>
                  </w:rPr>
                </w:pPr>
                <w:r w:rsidDel="00000000" w:rsidR="00000000" w:rsidRPr="00000000">
                  <w:rPr>
                    <w:highlight w:val="white"/>
                    <w:rtl w:val="0"/>
                  </w:rPr>
                  <w:t xml:space="preserve">Flujo Alternativo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5">
                <w:pPr>
                  <w:widowControl w:val="0"/>
                  <w:spacing w:line="240" w:lineRule="auto"/>
                  <w:rPr>
                    <w:highlight w:val="white"/>
                  </w:rPr>
                </w:pPr>
                <w:r w:rsidDel="00000000" w:rsidR="00000000" w:rsidRPr="00000000">
                  <w:rPr>
                    <w:highlight w:val="white"/>
                    <w:rtl w:val="0"/>
                  </w:rPr>
                  <w:t xml:space="preserve">Si no se puede enviar, se registra intento fallido.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6">
                <w:pPr>
                  <w:widowControl w:val="0"/>
                  <w:spacing w:line="240" w:lineRule="auto"/>
                  <w:rPr>
                    <w:highlight w:val="white"/>
                  </w:rPr>
                </w:pPr>
                <w:r w:rsidDel="00000000" w:rsidR="00000000" w:rsidRPr="00000000">
                  <w:rPr>
                    <w:highlight w:val="white"/>
                    <w:rtl w:val="0"/>
                  </w:rPr>
                  <w:t xml:space="preserve">Postcondición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7">
                <w:pPr>
                  <w:widowControl w:val="0"/>
                  <w:spacing w:line="240" w:lineRule="auto"/>
                  <w:rPr>
                    <w:highlight w:val="white"/>
                  </w:rPr>
                </w:pPr>
                <w:r w:rsidDel="00000000" w:rsidR="00000000" w:rsidRPr="00000000">
                  <w:rPr>
                    <w:highlight w:val="white"/>
                    <w:rtl w:val="0"/>
                  </w:rPr>
                  <w:t xml:space="preserve">La alerta es enviada correctamente.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8">
                <w:pPr>
                  <w:widowControl w:val="0"/>
                  <w:spacing w:line="240" w:lineRule="auto"/>
                  <w:rPr>
                    <w:highlight w:val="white"/>
                  </w:rPr>
                </w:pPr>
                <w:r w:rsidDel="00000000" w:rsidR="00000000" w:rsidRPr="00000000">
                  <w:rPr>
                    <w:highlight w:val="white"/>
                    <w:rtl w:val="0"/>
                  </w:rPr>
                  <w:t xml:space="preserve">Requisitos Asociados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9">
                <w:pPr>
                  <w:widowControl w:val="0"/>
                  <w:spacing w:line="240" w:lineRule="auto"/>
                  <w:rPr>
                    <w:highlight w:val="white"/>
                  </w:rPr>
                </w:pPr>
                <w:r w:rsidDel="00000000" w:rsidR="00000000" w:rsidRPr="00000000">
                  <w:rPr>
                    <w:highlight w:val="white"/>
                    <w:rtl w:val="0"/>
                  </w:rPr>
                  <w:t xml:space="preserve">RF08</w:t>
                </w:r>
              </w:p>
            </w:tc>
          </w:tr>
        </w:tbl>
      </w:sdtContent>
    </w:sdt>
    <w:p w:rsidR="00000000" w:rsidDel="00000000" w:rsidP="00000000" w:rsidRDefault="00000000" w:rsidRPr="00000000" w14:paraId="000003CA">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sz w:val="24"/>
          <w:szCs w:val="24"/>
          <w:highlight w:val="white"/>
        </w:rPr>
      </w:pPr>
      <w:r w:rsidDel="00000000" w:rsidR="00000000" w:rsidRPr="00000000">
        <w:rPr>
          <w:b w:val="1"/>
          <w:sz w:val="24"/>
          <w:szCs w:val="24"/>
          <w:highlight w:val="white"/>
          <w:rtl w:val="0"/>
        </w:rPr>
        <w:t xml:space="preserve">CUS05 – Gestionar Usuarios</w:t>
      </w:r>
      <w:r w:rsidDel="00000000" w:rsidR="00000000" w:rsidRPr="00000000">
        <w:rPr>
          <w:rtl w:val="0"/>
        </w:rPr>
      </w:r>
    </w:p>
    <w:p w:rsidR="00000000" w:rsidDel="00000000" w:rsidP="00000000" w:rsidRDefault="00000000" w:rsidRPr="00000000" w14:paraId="000003CB">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sz w:val="24"/>
          <w:szCs w:val="24"/>
          <w:highlight w:val="white"/>
        </w:rPr>
      </w:pPr>
      <w:r w:rsidDel="00000000" w:rsidR="00000000" w:rsidRPr="00000000">
        <w:rPr>
          <w:rtl w:val="0"/>
        </w:rPr>
      </w:r>
    </w:p>
    <w:sdt>
      <w:sdtPr>
        <w:lock w:val="contentLocked"/>
        <w:id w:val="1457322631"/>
        <w:tag w:val="goog_rdk_4"/>
      </w:sdtPr>
      <w:sdtContent>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C">
                <w:pPr>
                  <w:widowControl w:val="0"/>
                  <w:spacing w:line="240" w:lineRule="auto"/>
                  <w:jc w:val="center"/>
                  <w:rPr>
                    <w:highlight w:val="white"/>
                  </w:rPr>
                </w:pPr>
                <w:r w:rsidDel="00000000" w:rsidR="00000000" w:rsidRPr="00000000">
                  <w:rPr>
                    <w:b w:val="1"/>
                    <w:highlight w:val="white"/>
                    <w:rtl w:val="0"/>
                  </w:rPr>
                  <w:t xml:space="preserve">Elemento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D">
                <w:pPr>
                  <w:widowControl w:val="0"/>
                  <w:spacing w:line="240" w:lineRule="auto"/>
                  <w:jc w:val="center"/>
                  <w:rPr>
                    <w:highlight w:val="white"/>
                  </w:rPr>
                </w:pPr>
                <w:r w:rsidDel="00000000" w:rsidR="00000000" w:rsidRPr="00000000">
                  <w:rPr>
                    <w:b w:val="1"/>
                    <w:highlight w:val="white"/>
                    <w:rtl w:val="0"/>
                  </w:rPr>
                  <w:t xml:space="preserve">Descripción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E">
                <w:pPr>
                  <w:widowControl w:val="0"/>
                  <w:spacing w:line="240" w:lineRule="auto"/>
                  <w:rPr>
                    <w:highlight w:val="white"/>
                  </w:rPr>
                </w:pPr>
                <w:r w:rsidDel="00000000" w:rsidR="00000000" w:rsidRPr="00000000">
                  <w:rPr>
                    <w:highlight w:val="white"/>
                    <w:rtl w:val="0"/>
                  </w:rPr>
                  <w:t xml:space="preserve">Nombre del Caso de Uso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F">
                <w:pPr>
                  <w:widowControl w:val="0"/>
                  <w:spacing w:line="240" w:lineRule="auto"/>
                  <w:rPr>
                    <w:highlight w:val="white"/>
                  </w:rPr>
                </w:pPr>
                <w:r w:rsidDel="00000000" w:rsidR="00000000" w:rsidRPr="00000000">
                  <w:rPr>
                    <w:highlight w:val="white"/>
                    <w:rtl w:val="0"/>
                  </w:rPr>
                  <w:t xml:space="preserve">Gestionar Usuarios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0">
                <w:pPr>
                  <w:widowControl w:val="0"/>
                  <w:spacing w:line="240" w:lineRule="auto"/>
                  <w:rPr>
                    <w:highlight w:val="white"/>
                  </w:rPr>
                </w:pPr>
                <w:r w:rsidDel="00000000" w:rsidR="00000000" w:rsidRPr="00000000">
                  <w:rPr>
                    <w:highlight w:val="white"/>
                    <w:rtl w:val="0"/>
                  </w:rPr>
                  <w:t xml:space="preserve">Actor Principal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1">
                <w:pPr>
                  <w:widowControl w:val="0"/>
                  <w:spacing w:line="240" w:lineRule="auto"/>
                  <w:rPr>
                    <w:highlight w:val="white"/>
                  </w:rPr>
                </w:pPr>
                <w:r w:rsidDel="00000000" w:rsidR="00000000" w:rsidRPr="00000000">
                  <w:rPr>
                    <w:highlight w:val="white"/>
                    <w:rtl w:val="0"/>
                  </w:rPr>
                  <w:t xml:space="preserve">Administrador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2">
                <w:pPr>
                  <w:widowControl w:val="0"/>
                  <w:spacing w:line="240" w:lineRule="auto"/>
                  <w:rPr>
                    <w:highlight w:val="white"/>
                  </w:rPr>
                </w:pPr>
                <w:r w:rsidDel="00000000" w:rsidR="00000000" w:rsidRPr="00000000">
                  <w:rPr>
                    <w:highlight w:val="white"/>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3">
                <w:pPr>
                  <w:widowControl w:val="0"/>
                  <w:spacing w:line="240" w:lineRule="auto"/>
                  <w:rPr>
                    <w:highlight w:val="white"/>
                  </w:rPr>
                </w:pPr>
                <w:r w:rsidDel="00000000" w:rsidR="00000000" w:rsidRPr="00000000">
                  <w:rPr>
                    <w:highlight w:val="white"/>
                    <w:rtl w:val="0"/>
                  </w:rPr>
                  <w:t xml:space="preserve">Permite crear, modificar o eliminar cuentas de usuarios.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4">
                <w:pPr>
                  <w:widowControl w:val="0"/>
                  <w:spacing w:line="240" w:lineRule="auto"/>
                  <w:rPr>
                    <w:highlight w:val="white"/>
                  </w:rPr>
                </w:pPr>
                <w:r w:rsidDel="00000000" w:rsidR="00000000" w:rsidRPr="00000000">
                  <w:rPr>
                    <w:highlight w:val="white"/>
                    <w:rtl w:val="0"/>
                  </w:rPr>
                  <w:t xml:space="preserve">Precondición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5">
                <w:pPr>
                  <w:widowControl w:val="0"/>
                  <w:spacing w:line="240" w:lineRule="auto"/>
                  <w:rPr>
                    <w:highlight w:val="white"/>
                  </w:rPr>
                </w:pPr>
                <w:r w:rsidDel="00000000" w:rsidR="00000000" w:rsidRPr="00000000">
                  <w:rPr>
                    <w:highlight w:val="white"/>
                    <w:rtl w:val="0"/>
                  </w:rPr>
                  <w:t xml:space="preserve">El administrador debe estar autenticado.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6">
                <w:pPr>
                  <w:widowControl w:val="0"/>
                  <w:spacing w:line="240" w:lineRule="auto"/>
                  <w:rPr>
                    <w:highlight w:val="white"/>
                  </w:rPr>
                </w:pPr>
                <w:r w:rsidDel="00000000" w:rsidR="00000000" w:rsidRPr="00000000">
                  <w:rPr>
                    <w:highlight w:val="white"/>
                    <w:rtl w:val="0"/>
                  </w:rPr>
                  <w:t xml:space="preserve">Flujo Básico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7">
                <w:pPr>
                  <w:widowControl w:val="0"/>
                  <w:spacing w:line="240" w:lineRule="auto"/>
                  <w:rPr>
                    <w:highlight w:val="white"/>
                  </w:rPr>
                </w:pPr>
                <w:r w:rsidDel="00000000" w:rsidR="00000000" w:rsidRPr="00000000">
                  <w:rPr>
                    <w:highlight w:val="white"/>
                    <w:rtl w:val="0"/>
                  </w:rPr>
                  <w:t xml:space="preserve">1. Acceder a módulo de usuarios.</w:t>
                </w:r>
              </w:p>
              <w:p w:rsidR="00000000" w:rsidDel="00000000" w:rsidP="00000000" w:rsidRDefault="00000000" w:rsidRPr="00000000" w14:paraId="000003D8">
                <w:pPr>
                  <w:widowControl w:val="0"/>
                  <w:spacing w:line="240" w:lineRule="auto"/>
                  <w:rPr>
                    <w:highlight w:val="white"/>
                  </w:rPr>
                </w:pPr>
                <w:r w:rsidDel="00000000" w:rsidR="00000000" w:rsidRPr="00000000">
                  <w:rPr>
                    <w:highlight w:val="white"/>
                    <w:rtl w:val="0"/>
                  </w:rPr>
                  <w:t xml:space="preserve">2. Registrar, editar o eliminar usuario.</w:t>
                </w:r>
              </w:p>
              <w:p w:rsidR="00000000" w:rsidDel="00000000" w:rsidP="00000000" w:rsidRDefault="00000000" w:rsidRPr="00000000" w14:paraId="000003D9">
                <w:pPr>
                  <w:widowControl w:val="0"/>
                  <w:spacing w:line="240" w:lineRule="auto"/>
                  <w:rPr>
                    <w:highlight w:val="white"/>
                  </w:rPr>
                </w:pPr>
                <w:r w:rsidDel="00000000" w:rsidR="00000000" w:rsidRPr="00000000">
                  <w:rPr>
                    <w:highlight w:val="white"/>
                    <w:rtl w:val="0"/>
                  </w:rPr>
                  <w:t xml:space="preserve">3. Guardar cambios.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A">
                <w:pPr>
                  <w:widowControl w:val="0"/>
                  <w:spacing w:line="240" w:lineRule="auto"/>
                  <w:rPr>
                    <w:highlight w:val="white"/>
                  </w:rPr>
                </w:pPr>
                <w:r w:rsidDel="00000000" w:rsidR="00000000" w:rsidRPr="00000000">
                  <w:rPr>
                    <w:highlight w:val="white"/>
                    <w:rtl w:val="0"/>
                  </w:rPr>
                  <w:t xml:space="preserve">Flujo Alternativo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B">
                <w:pPr>
                  <w:widowControl w:val="0"/>
                  <w:spacing w:line="240" w:lineRule="auto"/>
                  <w:rPr>
                    <w:highlight w:val="white"/>
                  </w:rPr>
                </w:pPr>
                <w:r w:rsidDel="00000000" w:rsidR="00000000" w:rsidRPr="00000000">
                  <w:rPr>
                    <w:highlight w:val="white"/>
                    <w:rtl w:val="0"/>
                  </w:rPr>
                  <w:t xml:space="preserve">Si hay error de validación, se muestra advertencia.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C">
                <w:pPr>
                  <w:widowControl w:val="0"/>
                  <w:spacing w:line="240" w:lineRule="auto"/>
                  <w:rPr>
                    <w:highlight w:val="white"/>
                  </w:rPr>
                </w:pPr>
                <w:r w:rsidDel="00000000" w:rsidR="00000000" w:rsidRPr="00000000">
                  <w:rPr>
                    <w:highlight w:val="white"/>
                    <w:rtl w:val="0"/>
                  </w:rPr>
                  <w:t xml:space="preserve">Postcondición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D">
                <w:pPr>
                  <w:widowControl w:val="0"/>
                  <w:spacing w:line="240" w:lineRule="auto"/>
                  <w:rPr>
                    <w:highlight w:val="white"/>
                  </w:rPr>
                </w:pPr>
                <w:r w:rsidDel="00000000" w:rsidR="00000000" w:rsidRPr="00000000">
                  <w:rPr>
                    <w:highlight w:val="white"/>
                    <w:rtl w:val="0"/>
                  </w:rPr>
                  <w:t xml:space="preserve">La base de datos de usuarios se actualiza.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E">
                <w:pPr>
                  <w:widowControl w:val="0"/>
                  <w:spacing w:line="240" w:lineRule="auto"/>
                  <w:rPr>
                    <w:highlight w:val="white"/>
                  </w:rPr>
                </w:pPr>
                <w:r w:rsidDel="00000000" w:rsidR="00000000" w:rsidRPr="00000000">
                  <w:rPr>
                    <w:highlight w:val="white"/>
                    <w:rtl w:val="0"/>
                  </w:rPr>
                  <w:t xml:space="preserve">Requisitos Asociados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F">
                <w:pPr>
                  <w:widowControl w:val="0"/>
                  <w:spacing w:line="240" w:lineRule="auto"/>
                  <w:rPr>
                    <w:highlight w:val="white"/>
                  </w:rPr>
                </w:pPr>
                <w:r w:rsidDel="00000000" w:rsidR="00000000" w:rsidRPr="00000000">
                  <w:rPr>
                    <w:highlight w:val="white"/>
                    <w:rtl w:val="0"/>
                  </w:rPr>
                  <w:t xml:space="preserve">RF07</w:t>
                </w:r>
              </w:p>
            </w:tc>
          </w:tr>
        </w:tbl>
      </w:sdtContent>
    </w:sdt>
    <w:p w:rsidR="00000000" w:rsidDel="00000000" w:rsidP="00000000" w:rsidRDefault="00000000" w:rsidRPr="00000000" w14:paraId="000003E0">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b w:val="1"/>
          <w:sz w:val="24"/>
          <w:szCs w:val="24"/>
          <w:highlight w:val="white"/>
        </w:rPr>
      </w:pPr>
      <w:r w:rsidDel="00000000" w:rsidR="00000000" w:rsidRPr="00000000">
        <w:rPr>
          <w:b w:val="1"/>
          <w:sz w:val="24"/>
          <w:szCs w:val="24"/>
          <w:highlight w:val="white"/>
          <w:rtl w:val="0"/>
        </w:rPr>
        <w:t xml:space="preserve">5.4 Modelo Conceptual</w:t>
      </w:r>
    </w:p>
    <w:p w:rsidR="00000000" w:rsidDel="00000000" w:rsidP="00000000" w:rsidRDefault="00000000" w:rsidRPr="00000000" w14:paraId="000003E1">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sz w:val="24"/>
          <w:szCs w:val="24"/>
          <w:highlight w:val="white"/>
        </w:rPr>
      </w:pPr>
      <w:r w:rsidDel="00000000" w:rsidR="00000000" w:rsidRPr="00000000">
        <w:rPr>
          <w:sz w:val="24"/>
          <w:szCs w:val="24"/>
          <w:highlight w:val="white"/>
          <w:rtl w:val="0"/>
        </w:rPr>
        <w:t xml:space="preserve">El modelo conceptual representa de forma abstracta las entidades clave del sistema automatizado de gestión de notas, así como las relaciones entre ellas. Este modelo sirve de base para el diseño lógico y físico del sistema, asegurando que la estructura de datos esté alineada con los procesos académicos de la institución Happy Children School.</w:t>
      </w:r>
    </w:p>
    <w:p w:rsidR="00000000" w:rsidDel="00000000" w:rsidP="00000000" w:rsidRDefault="00000000" w:rsidRPr="00000000" w14:paraId="000003E2">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sz w:val="24"/>
          <w:szCs w:val="24"/>
          <w:highlight w:val="white"/>
        </w:rPr>
      </w:pPr>
      <w:r w:rsidDel="00000000" w:rsidR="00000000" w:rsidRPr="00000000">
        <w:rPr>
          <w:sz w:val="24"/>
          <w:szCs w:val="24"/>
          <w:highlight w:val="white"/>
          <w:rtl w:val="0"/>
        </w:rPr>
        <w:t xml:space="preserve">El sistema contempla a los siguientes actores: docentes, estudiantes, padres de familia y administradores, cuyas acciones se centran en la gestión de calificaciones, visualización de notas y generación de reportes.</w:t>
      </w:r>
    </w:p>
    <w:p w:rsidR="00000000" w:rsidDel="00000000" w:rsidP="00000000" w:rsidRDefault="00000000" w:rsidRPr="00000000" w14:paraId="000003E3">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sz w:val="24"/>
          <w:szCs w:val="24"/>
          <w:highlight w:val="white"/>
        </w:rPr>
      </w:pPr>
      <w:r w:rsidDel="00000000" w:rsidR="00000000" w:rsidRPr="00000000">
        <w:rPr>
          <w:rtl w:val="0"/>
        </w:rPr>
      </w:r>
    </w:p>
    <w:p w:rsidR="00000000" w:rsidDel="00000000" w:rsidP="00000000" w:rsidRDefault="00000000" w:rsidRPr="00000000" w14:paraId="000003E4">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sz w:val="24"/>
          <w:szCs w:val="24"/>
          <w:highlight w:val="white"/>
        </w:rPr>
      </w:pPr>
      <w:r w:rsidDel="00000000" w:rsidR="00000000" w:rsidRPr="00000000">
        <w:rPr>
          <w:rtl w:val="0"/>
        </w:rPr>
      </w:r>
    </w:p>
    <w:p w:rsidR="00000000" w:rsidDel="00000000" w:rsidP="00000000" w:rsidRDefault="00000000" w:rsidRPr="00000000" w14:paraId="000003E5">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before="280" w:line="360" w:lineRule="auto"/>
        <w:jc w:val="both"/>
        <w:rPr>
          <w:b w:val="1"/>
          <w:color w:val="000000"/>
          <w:sz w:val="24"/>
          <w:szCs w:val="24"/>
          <w:highlight w:val="white"/>
        </w:rPr>
      </w:pPr>
      <w:bookmarkStart w:colFirst="0" w:colLast="0" w:name="_heading=h.z5d78k5o5ovb" w:id="11"/>
      <w:bookmarkEnd w:id="11"/>
      <w:r w:rsidDel="00000000" w:rsidR="00000000" w:rsidRPr="00000000">
        <w:rPr>
          <w:b w:val="1"/>
          <w:color w:val="000000"/>
          <w:sz w:val="24"/>
          <w:szCs w:val="24"/>
          <w:highlight w:val="white"/>
          <w:rtl w:val="0"/>
        </w:rPr>
        <w:t xml:space="preserve">Entidades Principales:</w:t>
      </w:r>
    </w:p>
    <w:p w:rsidR="00000000" w:rsidDel="00000000" w:rsidP="00000000" w:rsidRDefault="00000000" w:rsidRPr="00000000" w14:paraId="000003E6">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240" w:line="360" w:lineRule="auto"/>
        <w:ind w:left="720" w:hanging="360"/>
        <w:rPr>
          <w:sz w:val="24"/>
          <w:szCs w:val="24"/>
          <w:highlight w:val="white"/>
        </w:rPr>
      </w:pPr>
      <w:r w:rsidDel="00000000" w:rsidR="00000000" w:rsidRPr="00000000">
        <w:rPr>
          <w:sz w:val="24"/>
          <w:szCs w:val="24"/>
          <w:highlight w:val="white"/>
          <w:rtl w:val="0"/>
        </w:rPr>
        <w:t xml:space="preserve">Usuario: Representa a cualquier persona que interactúa con el sistema (docente, padre, estudiante o administrador). Se especializa en subtipos según su rol.</w:t>
        <w:br w:type="textWrapping"/>
      </w:r>
    </w:p>
    <w:p w:rsidR="00000000" w:rsidDel="00000000" w:rsidP="00000000" w:rsidRDefault="00000000" w:rsidRPr="00000000" w14:paraId="000003E7">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60" w:lineRule="auto"/>
        <w:ind w:left="720" w:hanging="360"/>
        <w:rPr>
          <w:sz w:val="24"/>
          <w:szCs w:val="24"/>
          <w:highlight w:val="white"/>
        </w:rPr>
      </w:pPr>
      <w:r w:rsidDel="00000000" w:rsidR="00000000" w:rsidRPr="00000000">
        <w:rPr>
          <w:sz w:val="24"/>
          <w:szCs w:val="24"/>
          <w:highlight w:val="white"/>
          <w:rtl w:val="0"/>
        </w:rPr>
        <w:t xml:space="preserve">Alumno: Representa al estudiante. Está vinculado a sus calificaciones y a sus padres o apoderados.</w:t>
        <w:br w:type="textWrapping"/>
      </w:r>
    </w:p>
    <w:p w:rsidR="00000000" w:rsidDel="00000000" w:rsidP="00000000" w:rsidRDefault="00000000" w:rsidRPr="00000000" w14:paraId="000003E8">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60" w:lineRule="auto"/>
        <w:ind w:left="720" w:hanging="360"/>
        <w:rPr>
          <w:sz w:val="24"/>
          <w:szCs w:val="24"/>
          <w:highlight w:val="white"/>
        </w:rPr>
      </w:pPr>
      <w:r w:rsidDel="00000000" w:rsidR="00000000" w:rsidRPr="00000000">
        <w:rPr>
          <w:sz w:val="24"/>
          <w:szCs w:val="24"/>
          <w:highlight w:val="white"/>
          <w:rtl w:val="0"/>
        </w:rPr>
        <w:t xml:space="preserve">Padre: Usuario con acceso limitado a la visualización de calificaciones.</w:t>
        <w:br w:type="textWrapping"/>
      </w:r>
    </w:p>
    <w:p w:rsidR="00000000" w:rsidDel="00000000" w:rsidP="00000000" w:rsidRDefault="00000000" w:rsidRPr="00000000" w14:paraId="000003E9">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60" w:lineRule="auto"/>
        <w:ind w:left="720" w:hanging="360"/>
        <w:rPr>
          <w:sz w:val="24"/>
          <w:szCs w:val="24"/>
          <w:highlight w:val="white"/>
        </w:rPr>
      </w:pPr>
      <w:r w:rsidDel="00000000" w:rsidR="00000000" w:rsidRPr="00000000">
        <w:rPr>
          <w:sz w:val="24"/>
          <w:szCs w:val="24"/>
          <w:highlight w:val="white"/>
          <w:rtl w:val="0"/>
        </w:rPr>
        <w:t xml:space="preserve">Profesor: Usuario que puede registrar calificaciones y generar reportes.</w:t>
        <w:br w:type="textWrapping"/>
      </w:r>
    </w:p>
    <w:p w:rsidR="00000000" w:rsidDel="00000000" w:rsidP="00000000" w:rsidRDefault="00000000" w:rsidRPr="00000000" w14:paraId="000003EA">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60" w:lineRule="auto"/>
        <w:ind w:left="720" w:hanging="360"/>
        <w:rPr>
          <w:sz w:val="24"/>
          <w:szCs w:val="24"/>
          <w:highlight w:val="white"/>
        </w:rPr>
      </w:pPr>
      <w:r w:rsidDel="00000000" w:rsidR="00000000" w:rsidRPr="00000000">
        <w:rPr>
          <w:sz w:val="24"/>
          <w:szCs w:val="24"/>
          <w:highlight w:val="white"/>
          <w:rtl w:val="0"/>
        </w:rPr>
        <w:t xml:space="preserve">Curso: Materia o asignatura que es dictada por un profesor.</w:t>
        <w:br w:type="textWrapping"/>
      </w:r>
    </w:p>
    <w:p w:rsidR="00000000" w:rsidDel="00000000" w:rsidP="00000000" w:rsidRDefault="00000000" w:rsidRPr="00000000" w14:paraId="000003EB">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60" w:lineRule="auto"/>
        <w:ind w:left="720" w:hanging="360"/>
        <w:rPr>
          <w:sz w:val="24"/>
          <w:szCs w:val="24"/>
          <w:highlight w:val="white"/>
        </w:rPr>
      </w:pPr>
      <w:r w:rsidDel="00000000" w:rsidR="00000000" w:rsidRPr="00000000">
        <w:rPr>
          <w:sz w:val="24"/>
          <w:szCs w:val="24"/>
          <w:highlight w:val="white"/>
          <w:rtl w:val="0"/>
        </w:rPr>
        <w:t xml:space="preserve">Nota: Registro de calificación de un alumno en un curso.</w:t>
        <w:br w:type="textWrapping"/>
      </w:r>
    </w:p>
    <w:p w:rsidR="00000000" w:rsidDel="00000000" w:rsidP="00000000" w:rsidRDefault="00000000" w:rsidRPr="00000000" w14:paraId="000003EC">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240" w:before="0" w:beforeAutospacing="0" w:line="360" w:lineRule="auto"/>
        <w:ind w:left="720" w:hanging="360"/>
        <w:rPr>
          <w:sz w:val="24"/>
          <w:szCs w:val="24"/>
          <w:highlight w:val="white"/>
        </w:rPr>
      </w:pPr>
      <w:r w:rsidDel="00000000" w:rsidR="00000000" w:rsidRPr="00000000">
        <w:rPr>
          <w:sz w:val="24"/>
          <w:szCs w:val="24"/>
          <w:highlight w:val="white"/>
          <w:rtl w:val="0"/>
        </w:rPr>
        <w:t xml:space="preserve">Reporte: Documento generado por el sistema con los datos académicos.</w:t>
        <w:br w:type="textWrapping"/>
      </w:r>
    </w:p>
    <w:p w:rsidR="00000000" w:rsidDel="00000000" w:rsidP="00000000" w:rsidRDefault="00000000" w:rsidRPr="00000000" w14:paraId="000003ED">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rPr>
          <w:sz w:val="24"/>
          <w:szCs w:val="24"/>
          <w:highlight w:val="white"/>
        </w:rPr>
      </w:pPr>
      <w:r w:rsidDel="00000000" w:rsidR="00000000" w:rsidRPr="00000000">
        <w:rPr>
          <w:rtl w:val="0"/>
        </w:rPr>
      </w:r>
    </w:p>
    <w:p w:rsidR="00000000" w:rsidDel="00000000" w:rsidP="00000000" w:rsidRDefault="00000000" w:rsidRPr="00000000" w14:paraId="000003EE">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rPr>
          <w:sz w:val="24"/>
          <w:szCs w:val="24"/>
          <w:highlight w:val="white"/>
        </w:rPr>
      </w:pPr>
      <w:r w:rsidDel="00000000" w:rsidR="00000000" w:rsidRPr="00000000">
        <w:rPr>
          <w:rtl w:val="0"/>
        </w:rPr>
      </w:r>
    </w:p>
    <w:p w:rsidR="00000000" w:rsidDel="00000000" w:rsidP="00000000" w:rsidRDefault="00000000" w:rsidRPr="00000000" w14:paraId="000003EF">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rPr>
          <w:sz w:val="24"/>
          <w:szCs w:val="24"/>
          <w:highlight w:val="white"/>
        </w:rPr>
      </w:pPr>
      <w:r w:rsidDel="00000000" w:rsidR="00000000" w:rsidRPr="00000000">
        <w:rPr>
          <w:rtl w:val="0"/>
        </w:rPr>
      </w:r>
    </w:p>
    <w:p w:rsidR="00000000" w:rsidDel="00000000" w:rsidP="00000000" w:rsidRDefault="00000000" w:rsidRPr="00000000" w14:paraId="000003F0">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rPr>
          <w:sz w:val="24"/>
          <w:szCs w:val="24"/>
          <w:highlight w:val="white"/>
        </w:rPr>
      </w:pPr>
      <w:r w:rsidDel="00000000" w:rsidR="00000000" w:rsidRPr="00000000">
        <w:rPr>
          <w:rtl w:val="0"/>
        </w:rPr>
      </w:r>
    </w:p>
    <w:p w:rsidR="00000000" w:rsidDel="00000000" w:rsidP="00000000" w:rsidRDefault="00000000" w:rsidRPr="00000000" w14:paraId="000003F1">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rPr>
          <w:sz w:val="24"/>
          <w:szCs w:val="24"/>
          <w:highlight w:val="white"/>
        </w:rPr>
      </w:pPr>
      <w:r w:rsidDel="00000000" w:rsidR="00000000" w:rsidRPr="00000000">
        <w:rPr>
          <w:rtl w:val="0"/>
        </w:rPr>
      </w:r>
    </w:p>
    <w:p w:rsidR="00000000" w:rsidDel="00000000" w:rsidP="00000000" w:rsidRDefault="00000000" w:rsidRPr="00000000" w14:paraId="000003F2">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rPr>
          <w:sz w:val="24"/>
          <w:szCs w:val="24"/>
          <w:highlight w:val="white"/>
        </w:rPr>
      </w:pPr>
      <w:r w:rsidDel="00000000" w:rsidR="00000000" w:rsidRPr="00000000">
        <w:rPr>
          <w:rtl w:val="0"/>
        </w:rPr>
      </w:r>
    </w:p>
    <w:p w:rsidR="00000000" w:rsidDel="00000000" w:rsidP="00000000" w:rsidRDefault="00000000" w:rsidRPr="00000000" w14:paraId="000003F3">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rPr>
          <w:sz w:val="24"/>
          <w:szCs w:val="24"/>
          <w:highlight w:val="white"/>
        </w:rPr>
      </w:pPr>
      <w:r w:rsidDel="00000000" w:rsidR="00000000" w:rsidRPr="00000000">
        <w:rPr>
          <w:rtl w:val="0"/>
        </w:rPr>
      </w:r>
    </w:p>
    <w:p w:rsidR="00000000" w:rsidDel="00000000" w:rsidP="00000000" w:rsidRDefault="00000000" w:rsidRPr="00000000" w14:paraId="000003F4">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rPr>
          <w:sz w:val="24"/>
          <w:szCs w:val="24"/>
          <w:highlight w:val="white"/>
        </w:rPr>
      </w:pPr>
      <w:r w:rsidDel="00000000" w:rsidR="00000000" w:rsidRPr="00000000">
        <w:rPr>
          <w:rtl w:val="0"/>
        </w:rPr>
      </w:r>
    </w:p>
    <w:p w:rsidR="00000000" w:rsidDel="00000000" w:rsidP="00000000" w:rsidRDefault="00000000" w:rsidRPr="00000000" w14:paraId="000003F5">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rPr>
          <w:sz w:val="24"/>
          <w:szCs w:val="24"/>
          <w:highlight w:val="white"/>
        </w:rPr>
      </w:pPr>
      <w:r w:rsidDel="00000000" w:rsidR="00000000" w:rsidRPr="00000000">
        <w:rPr>
          <w:rtl w:val="0"/>
        </w:rPr>
      </w:r>
    </w:p>
    <w:p w:rsidR="00000000" w:rsidDel="00000000" w:rsidP="00000000" w:rsidRDefault="00000000" w:rsidRPr="00000000" w14:paraId="000003F6">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before="280" w:line="240" w:lineRule="auto"/>
        <w:jc w:val="both"/>
        <w:rPr>
          <w:b w:val="1"/>
          <w:color w:val="000000"/>
          <w:sz w:val="24"/>
          <w:szCs w:val="24"/>
          <w:highlight w:val="white"/>
        </w:rPr>
      </w:pPr>
      <w:bookmarkStart w:colFirst="0" w:colLast="0" w:name="_heading=h.r8zwphv5t8q4" w:id="12"/>
      <w:bookmarkEnd w:id="12"/>
      <w:r w:rsidDel="00000000" w:rsidR="00000000" w:rsidRPr="00000000">
        <w:rPr>
          <w:b w:val="1"/>
          <w:color w:val="000000"/>
          <w:sz w:val="24"/>
          <w:szCs w:val="24"/>
          <w:highlight w:val="white"/>
          <w:rtl w:val="0"/>
        </w:rPr>
        <w:t xml:space="preserve">Relaciones:</w:t>
      </w:r>
    </w:p>
    <w:p w:rsidR="00000000" w:rsidDel="00000000" w:rsidP="00000000" w:rsidRDefault="00000000" w:rsidRPr="00000000" w14:paraId="000003F7">
      <w:pPr>
        <w:numPr>
          <w:ilvl w:val="0"/>
          <w:numId w:val="15"/>
        </w:numPr>
        <w:pBdr>
          <w:top w:color="e5e7eb" w:space="0" w:sz="0" w:val="none"/>
          <w:left w:color="e5e7eb" w:space="0" w:sz="0" w:val="none"/>
          <w:bottom w:color="e5e7eb" w:space="0" w:sz="0" w:val="none"/>
          <w:right w:color="e5e7eb" w:space="0" w:sz="0" w:val="none"/>
          <w:between w:color="e5e7eb" w:space="0" w:sz="0" w:val="none"/>
        </w:pBdr>
        <w:spacing w:after="0" w:afterAutospacing="0" w:before="240" w:line="240" w:lineRule="auto"/>
        <w:ind w:left="720" w:hanging="360"/>
        <w:rPr>
          <w:sz w:val="24"/>
          <w:szCs w:val="24"/>
          <w:highlight w:val="white"/>
        </w:rPr>
      </w:pPr>
      <w:r w:rsidDel="00000000" w:rsidR="00000000" w:rsidRPr="00000000">
        <w:rPr>
          <w:sz w:val="24"/>
          <w:szCs w:val="24"/>
          <w:highlight w:val="white"/>
          <w:rtl w:val="0"/>
        </w:rPr>
        <w:t xml:space="preserve">Un Usuario puede ser un Alumno, Padre, Profesor o Administrador.</w:t>
        <w:br w:type="textWrapping"/>
      </w:r>
    </w:p>
    <w:p w:rsidR="00000000" w:rsidDel="00000000" w:rsidP="00000000" w:rsidRDefault="00000000" w:rsidRPr="00000000" w14:paraId="000003F8">
      <w:pPr>
        <w:numPr>
          <w:ilvl w:val="0"/>
          <w:numId w:val="1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40" w:lineRule="auto"/>
        <w:ind w:left="720" w:hanging="360"/>
        <w:rPr>
          <w:sz w:val="24"/>
          <w:szCs w:val="24"/>
          <w:highlight w:val="white"/>
        </w:rPr>
      </w:pPr>
      <w:r w:rsidDel="00000000" w:rsidR="00000000" w:rsidRPr="00000000">
        <w:rPr>
          <w:sz w:val="24"/>
          <w:szCs w:val="24"/>
          <w:highlight w:val="white"/>
          <w:rtl w:val="0"/>
        </w:rPr>
        <w:t xml:space="preserve">Un Alumno puede tener múltiples Notas (una por curso).</w:t>
        <w:br w:type="textWrapping"/>
      </w:r>
    </w:p>
    <w:p w:rsidR="00000000" w:rsidDel="00000000" w:rsidP="00000000" w:rsidRDefault="00000000" w:rsidRPr="00000000" w14:paraId="000003F9">
      <w:pPr>
        <w:numPr>
          <w:ilvl w:val="0"/>
          <w:numId w:val="1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40" w:lineRule="auto"/>
        <w:ind w:left="720" w:hanging="360"/>
        <w:rPr>
          <w:sz w:val="24"/>
          <w:szCs w:val="24"/>
          <w:highlight w:val="white"/>
        </w:rPr>
      </w:pPr>
      <w:r w:rsidDel="00000000" w:rsidR="00000000" w:rsidRPr="00000000">
        <w:rPr>
          <w:sz w:val="24"/>
          <w:szCs w:val="24"/>
          <w:highlight w:val="white"/>
          <w:rtl w:val="0"/>
        </w:rPr>
        <w:t xml:space="preserve">Un Curso es dictado por un Profesor y tiene múltiples Notas.</w:t>
        <w:br w:type="textWrapping"/>
      </w:r>
    </w:p>
    <w:p w:rsidR="00000000" w:rsidDel="00000000" w:rsidP="00000000" w:rsidRDefault="00000000" w:rsidRPr="00000000" w14:paraId="000003FA">
      <w:pPr>
        <w:numPr>
          <w:ilvl w:val="0"/>
          <w:numId w:val="1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40" w:lineRule="auto"/>
        <w:ind w:left="720" w:hanging="360"/>
        <w:rPr>
          <w:sz w:val="24"/>
          <w:szCs w:val="24"/>
          <w:highlight w:val="white"/>
        </w:rPr>
      </w:pPr>
      <w:r w:rsidDel="00000000" w:rsidR="00000000" w:rsidRPr="00000000">
        <w:rPr>
          <w:sz w:val="24"/>
          <w:szCs w:val="24"/>
          <w:highlight w:val="white"/>
          <w:rtl w:val="0"/>
        </w:rPr>
        <w:t xml:space="preserve">Un Padre puede estar asociado a uno o varios Alumnos (relación muchos a muchos).</w:t>
        <w:br w:type="textWrapping"/>
      </w:r>
    </w:p>
    <w:p w:rsidR="00000000" w:rsidDel="00000000" w:rsidP="00000000" w:rsidRDefault="00000000" w:rsidRPr="00000000" w14:paraId="000003FB">
      <w:pPr>
        <w:numPr>
          <w:ilvl w:val="0"/>
          <w:numId w:val="1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40" w:lineRule="auto"/>
        <w:ind w:left="720" w:hanging="360"/>
        <w:rPr>
          <w:sz w:val="24"/>
          <w:szCs w:val="24"/>
          <w:highlight w:val="white"/>
        </w:rPr>
      </w:pPr>
      <w:r w:rsidDel="00000000" w:rsidR="00000000" w:rsidRPr="00000000">
        <w:rPr>
          <w:sz w:val="24"/>
          <w:szCs w:val="24"/>
          <w:highlight w:val="white"/>
          <w:rtl w:val="0"/>
        </w:rPr>
        <w:t xml:space="preserve">Un Alumno puede estar relacionado con múltiples Padres.</w:t>
        <w:br w:type="textWrapping"/>
      </w:r>
    </w:p>
    <w:p w:rsidR="00000000" w:rsidDel="00000000" w:rsidP="00000000" w:rsidRDefault="00000000" w:rsidRPr="00000000" w14:paraId="000003FC">
      <w:pPr>
        <w:numPr>
          <w:ilvl w:val="0"/>
          <w:numId w:val="15"/>
        </w:numPr>
        <w:pBdr>
          <w:top w:color="e5e7eb" w:space="0" w:sz="0" w:val="none"/>
          <w:left w:color="e5e7eb" w:space="0" w:sz="0" w:val="none"/>
          <w:bottom w:color="e5e7eb" w:space="0" w:sz="0" w:val="none"/>
          <w:right w:color="e5e7eb" w:space="0" w:sz="0" w:val="none"/>
          <w:between w:color="e5e7eb" w:space="0" w:sz="0" w:val="none"/>
        </w:pBdr>
        <w:spacing w:after="240" w:before="0" w:beforeAutospacing="0" w:line="240" w:lineRule="auto"/>
        <w:ind w:left="720" w:hanging="360"/>
        <w:rPr>
          <w:sz w:val="24"/>
          <w:szCs w:val="24"/>
          <w:highlight w:val="white"/>
        </w:rPr>
      </w:pPr>
      <w:r w:rsidDel="00000000" w:rsidR="00000000" w:rsidRPr="00000000">
        <w:rPr>
          <w:sz w:val="24"/>
          <w:szCs w:val="24"/>
          <w:highlight w:val="white"/>
          <w:rtl w:val="0"/>
        </w:rPr>
        <w:t xml:space="preserve">Las Notas son utilizadas para generar Reportes.</w:t>
        <w:br w:type="textWrapping"/>
      </w:r>
      <w:r w:rsidDel="00000000" w:rsidR="00000000" w:rsidRPr="00000000">
        <w:rPr>
          <w:rtl w:val="0"/>
        </w:rPr>
      </w:r>
    </w:p>
    <w:p w:rsidR="00000000" w:rsidDel="00000000" w:rsidP="00000000" w:rsidRDefault="00000000" w:rsidRPr="00000000" w14:paraId="000003FD">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b w:val="1"/>
          <w:sz w:val="24"/>
          <w:szCs w:val="24"/>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1038225</wp:posOffset>
            </wp:positionH>
            <wp:positionV relativeFrom="paragraph">
              <wp:posOffset>171450</wp:posOffset>
            </wp:positionV>
            <wp:extent cx="3157538" cy="6229966"/>
            <wp:effectExtent b="0" l="0" r="0" t="0"/>
            <wp:wrapSquare wrapText="bothSides" distB="114300" distT="114300" distL="114300" distR="114300"/>
            <wp:docPr id="2101730967" name="image32.png"/>
            <a:graphic>
              <a:graphicData uri="http://schemas.openxmlformats.org/drawingml/2006/picture">
                <pic:pic>
                  <pic:nvPicPr>
                    <pic:cNvPr id="0" name="image32.png"/>
                    <pic:cNvPicPr preferRelativeResize="0"/>
                  </pic:nvPicPr>
                  <pic:blipFill>
                    <a:blip r:embed="rId69"/>
                    <a:srcRect b="0" l="0" r="0" t="0"/>
                    <a:stretch>
                      <a:fillRect/>
                    </a:stretch>
                  </pic:blipFill>
                  <pic:spPr>
                    <a:xfrm>
                      <a:off x="0" y="0"/>
                      <a:ext cx="3157538" cy="6229966"/>
                    </a:xfrm>
                    <a:prstGeom prst="rect"/>
                    <a:ln/>
                  </pic:spPr>
                </pic:pic>
              </a:graphicData>
            </a:graphic>
          </wp:anchor>
        </w:drawing>
      </w:r>
    </w:p>
    <w:p w:rsidR="00000000" w:rsidDel="00000000" w:rsidP="00000000" w:rsidRDefault="00000000" w:rsidRPr="00000000" w14:paraId="000003FE">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b w:val="1"/>
          <w:sz w:val="24"/>
          <w:szCs w:val="24"/>
          <w:highlight w:val="white"/>
        </w:rPr>
      </w:pPr>
      <w:r w:rsidDel="00000000" w:rsidR="00000000" w:rsidRPr="00000000">
        <w:rPr>
          <w:rtl w:val="0"/>
        </w:rPr>
      </w:r>
    </w:p>
    <w:p w:rsidR="00000000" w:rsidDel="00000000" w:rsidP="00000000" w:rsidRDefault="00000000" w:rsidRPr="00000000" w14:paraId="000003FF">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b w:val="1"/>
          <w:sz w:val="24"/>
          <w:szCs w:val="24"/>
          <w:highlight w:val="white"/>
        </w:rPr>
      </w:pPr>
      <w:r w:rsidDel="00000000" w:rsidR="00000000" w:rsidRPr="00000000">
        <w:rPr>
          <w:rtl w:val="0"/>
        </w:rPr>
      </w:r>
    </w:p>
    <w:p w:rsidR="00000000" w:rsidDel="00000000" w:rsidP="00000000" w:rsidRDefault="00000000" w:rsidRPr="00000000" w14:paraId="00000400">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b w:val="1"/>
          <w:sz w:val="24"/>
          <w:szCs w:val="24"/>
          <w:highlight w:val="white"/>
        </w:rPr>
      </w:pPr>
      <w:r w:rsidDel="00000000" w:rsidR="00000000" w:rsidRPr="00000000">
        <w:rPr>
          <w:rtl w:val="0"/>
        </w:rPr>
      </w:r>
    </w:p>
    <w:p w:rsidR="00000000" w:rsidDel="00000000" w:rsidP="00000000" w:rsidRDefault="00000000" w:rsidRPr="00000000" w14:paraId="00000401">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b w:val="1"/>
          <w:sz w:val="24"/>
          <w:szCs w:val="24"/>
          <w:highlight w:val="white"/>
        </w:rPr>
      </w:pPr>
      <w:r w:rsidDel="00000000" w:rsidR="00000000" w:rsidRPr="00000000">
        <w:rPr>
          <w:rtl w:val="0"/>
        </w:rPr>
      </w:r>
    </w:p>
    <w:p w:rsidR="00000000" w:rsidDel="00000000" w:rsidP="00000000" w:rsidRDefault="00000000" w:rsidRPr="00000000" w14:paraId="00000402">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b w:val="1"/>
          <w:sz w:val="24"/>
          <w:szCs w:val="24"/>
          <w:highlight w:val="white"/>
        </w:rPr>
      </w:pPr>
      <w:r w:rsidDel="00000000" w:rsidR="00000000" w:rsidRPr="00000000">
        <w:rPr>
          <w:rtl w:val="0"/>
        </w:rPr>
      </w:r>
    </w:p>
    <w:p w:rsidR="00000000" w:rsidDel="00000000" w:rsidP="00000000" w:rsidRDefault="00000000" w:rsidRPr="00000000" w14:paraId="00000403">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b w:val="1"/>
          <w:sz w:val="24"/>
          <w:szCs w:val="24"/>
          <w:highlight w:val="white"/>
        </w:rPr>
      </w:pPr>
      <w:r w:rsidDel="00000000" w:rsidR="00000000" w:rsidRPr="00000000">
        <w:rPr>
          <w:rtl w:val="0"/>
        </w:rPr>
      </w:r>
    </w:p>
    <w:p w:rsidR="00000000" w:rsidDel="00000000" w:rsidP="00000000" w:rsidRDefault="00000000" w:rsidRPr="00000000" w14:paraId="00000404">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b w:val="1"/>
          <w:sz w:val="24"/>
          <w:szCs w:val="24"/>
          <w:highlight w:val="white"/>
        </w:rPr>
      </w:pPr>
      <w:r w:rsidDel="00000000" w:rsidR="00000000" w:rsidRPr="00000000">
        <w:rPr>
          <w:rtl w:val="0"/>
        </w:rPr>
      </w:r>
    </w:p>
    <w:p w:rsidR="00000000" w:rsidDel="00000000" w:rsidP="00000000" w:rsidRDefault="00000000" w:rsidRPr="00000000" w14:paraId="00000405">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b w:val="1"/>
          <w:sz w:val="24"/>
          <w:szCs w:val="24"/>
          <w:highlight w:val="white"/>
        </w:rPr>
      </w:pPr>
      <w:r w:rsidDel="00000000" w:rsidR="00000000" w:rsidRPr="00000000">
        <w:rPr>
          <w:rtl w:val="0"/>
        </w:rPr>
      </w:r>
    </w:p>
    <w:p w:rsidR="00000000" w:rsidDel="00000000" w:rsidP="00000000" w:rsidRDefault="00000000" w:rsidRPr="00000000" w14:paraId="00000406">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b w:val="1"/>
          <w:sz w:val="24"/>
          <w:szCs w:val="24"/>
          <w:highlight w:val="white"/>
        </w:rPr>
      </w:pPr>
      <w:r w:rsidDel="00000000" w:rsidR="00000000" w:rsidRPr="00000000">
        <w:rPr>
          <w:rtl w:val="0"/>
        </w:rPr>
      </w:r>
    </w:p>
    <w:p w:rsidR="00000000" w:rsidDel="00000000" w:rsidP="00000000" w:rsidRDefault="00000000" w:rsidRPr="00000000" w14:paraId="00000407">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b w:val="1"/>
          <w:sz w:val="24"/>
          <w:szCs w:val="24"/>
          <w:highlight w:val="white"/>
        </w:rPr>
      </w:pPr>
      <w:r w:rsidDel="00000000" w:rsidR="00000000" w:rsidRPr="00000000">
        <w:rPr>
          <w:rtl w:val="0"/>
        </w:rPr>
      </w:r>
    </w:p>
    <w:p w:rsidR="00000000" w:rsidDel="00000000" w:rsidP="00000000" w:rsidRDefault="00000000" w:rsidRPr="00000000" w14:paraId="00000408">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b w:val="1"/>
          <w:sz w:val="24"/>
          <w:szCs w:val="24"/>
          <w:highlight w:val="white"/>
        </w:rPr>
      </w:pPr>
      <w:r w:rsidDel="00000000" w:rsidR="00000000" w:rsidRPr="00000000">
        <w:rPr>
          <w:rtl w:val="0"/>
        </w:rPr>
      </w:r>
    </w:p>
    <w:p w:rsidR="00000000" w:rsidDel="00000000" w:rsidP="00000000" w:rsidRDefault="00000000" w:rsidRPr="00000000" w14:paraId="00000409">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b w:val="1"/>
          <w:sz w:val="24"/>
          <w:szCs w:val="24"/>
          <w:highlight w:val="white"/>
        </w:rPr>
      </w:pPr>
      <w:r w:rsidDel="00000000" w:rsidR="00000000" w:rsidRPr="00000000">
        <w:rPr>
          <w:rtl w:val="0"/>
        </w:rPr>
      </w:r>
    </w:p>
    <w:p w:rsidR="00000000" w:rsidDel="00000000" w:rsidP="00000000" w:rsidRDefault="00000000" w:rsidRPr="00000000" w14:paraId="0000040A">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b w:val="1"/>
          <w:sz w:val="24"/>
          <w:szCs w:val="24"/>
          <w:highlight w:val="white"/>
        </w:rPr>
      </w:pPr>
      <w:r w:rsidDel="00000000" w:rsidR="00000000" w:rsidRPr="00000000">
        <w:rPr>
          <w:rtl w:val="0"/>
        </w:rPr>
      </w:r>
    </w:p>
    <w:p w:rsidR="00000000" w:rsidDel="00000000" w:rsidP="00000000" w:rsidRDefault="00000000" w:rsidRPr="00000000" w14:paraId="0000040B">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b w:val="1"/>
          <w:sz w:val="24"/>
          <w:szCs w:val="24"/>
          <w:highlight w:val="white"/>
        </w:rPr>
      </w:pPr>
      <w:r w:rsidDel="00000000" w:rsidR="00000000" w:rsidRPr="00000000">
        <w:rPr>
          <w:rtl w:val="0"/>
        </w:rPr>
      </w:r>
    </w:p>
    <w:p w:rsidR="00000000" w:rsidDel="00000000" w:rsidP="00000000" w:rsidRDefault="00000000" w:rsidRPr="00000000" w14:paraId="0000040C">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b w:val="1"/>
          <w:sz w:val="24"/>
          <w:szCs w:val="24"/>
          <w:highlight w:val="white"/>
        </w:rPr>
      </w:pPr>
      <w:r w:rsidDel="00000000" w:rsidR="00000000" w:rsidRPr="00000000">
        <w:rPr>
          <w:b w:val="1"/>
          <w:sz w:val="24"/>
          <w:szCs w:val="24"/>
          <w:highlight w:val="white"/>
          <w:rtl w:val="0"/>
        </w:rPr>
        <w:t xml:space="preserve">5.5 Prototipos:</w:t>
      </w:r>
    </w:p>
    <w:p w:rsidR="00000000" w:rsidDel="00000000" w:rsidP="00000000" w:rsidRDefault="00000000" w:rsidRPr="00000000" w14:paraId="0000040D">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sz w:val="24"/>
          <w:szCs w:val="24"/>
          <w:highlight w:val="white"/>
        </w:rPr>
      </w:pPr>
      <w:r w:rsidDel="00000000" w:rsidR="00000000" w:rsidRPr="00000000">
        <w:rPr>
          <w:sz w:val="24"/>
          <w:szCs w:val="24"/>
          <w:highlight w:val="white"/>
        </w:rPr>
        <w:drawing>
          <wp:inline distB="114300" distT="114300" distL="114300" distR="114300">
            <wp:extent cx="3776663" cy="4285059"/>
            <wp:effectExtent b="0" l="0" r="0" t="0"/>
            <wp:docPr id="2101730965" name="image10.png"/>
            <a:graphic>
              <a:graphicData uri="http://schemas.openxmlformats.org/drawingml/2006/picture">
                <pic:pic>
                  <pic:nvPicPr>
                    <pic:cNvPr id="0" name="image10.png"/>
                    <pic:cNvPicPr preferRelativeResize="0"/>
                  </pic:nvPicPr>
                  <pic:blipFill>
                    <a:blip r:embed="rId70"/>
                    <a:srcRect b="0" l="0" r="0" t="0"/>
                    <a:stretch>
                      <a:fillRect/>
                    </a:stretch>
                  </pic:blipFill>
                  <pic:spPr>
                    <a:xfrm>
                      <a:off x="0" y="0"/>
                      <a:ext cx="3776663" cy="4285059"/>
                    </a:xfrm>
                    <a:prstGeom prst="rect"/>
                    <a:ln/>
                  </pic:spPr>
                </pic:pic>
              </a:graphicData>
            </a:graphic>
          </wp:inline>
        </w:drawing>
      </w:r>
      <w:r w:rsidDel="00000000" w:rsidR="00000000" w:rsidRPr="00000000">
        <w:rPr>
          <w:rtl w:val="0"/>
        </w:rPr>
      </w:r>
    </w:p>
    <w:p w:rsidR="00000000" w:rsidDel="00000000" w:rsidP="00000000" w:rsidRDefault="00000000" w:rsidRPr="00000000" w14:paraId="0000040E">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sz w:val="24"/>
          <w:szCs w:val="24"/>
          <w:highlight w:val="white"/>
        </w:rPr>
      </w:pPr>
      <w:r w:rsidDel="00000000" w:rsidR="00000000" w:rsidRPr="00000000">
        <w:rPr>
          <w:sz w:val="24"/>
          <w:szCs w:val="24"/>
          <w:highlight w:val="white"/>
        </w:rPr>
        <w:drawing>
          <wp:inline distB="114300" distT="114300" distL="114300" distR="114300">
            <wp:extent cx="5731200" cy="3009900"/>
            <wp:effectExtent b="0" l="0" r="0" t="0"/>
            <wp:docPr id="2101730979" name="image24.png"/>
            <a:graphic>
              <a:graphicData uri="http://schemas.openxmlformats.org/drawingml/2006/picture">
                <pic:pic>
                  <pic:nvPicPr>
                    <pic:cNvPr id="0" name="image24.png"/>
                    <pic:cNvPicPr preferRelativeResize="0"/>
                  </pic:nvPicPr>
                  <pic:blipFill>
                    <a:blip r:embed="rId71"/>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40F">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sz w:val="24"/>
          <w:szCs w:val="24"/>
          <w:highlight w:val="white"/>
        </w:rPr>
      </w:pPr>
      <w:r w:rsidDel="00000000" w:rsidR="00000000" w:rsidRPr="00000000">
        <w:rPr>
          <w:sz w:val="24"/>
          <w:szCs w:val="24"/>
          <w:highlight w:val="white"/>
        </w:rPr>
        <w:drawing>
          <wp:inline distB="114300" distT="114300" distL="114300" distR="114300">
            <wp:extent cx="5731200" cy="2628900"/>
            <wp:effectExtent b="0" l="0" r="0" t="0"/>
            <wp:docPr id="2101730962" name="image4.png"/>
            <a:graphic>
              <a:graphicData uri="http://schemas.openxmlformats.org/drawingml/2006/picture">
                <pic:pic>
                  <pic:nvPicPr>
                    <pic:cNvPr id="0" name="image4.png"/>
                    <pic:cNvPicPr preferRelativeResize="0"/>
                  </pic:nvPicPr>
                  <pic:blipFill>
                    <a:blip r:embed="rId72"/>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410">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sz w:val="24"/>
          <w:szCs w:val="24"/>
          <w:highlight w:val="white"/>
        </w:rPr>
      </w:pPr>
      <w:r w:rsidDel="00000000" w:rsidR="00000000" w:rsidRPr="00000000">
        <w:rPr>
          <w:sz w:val="24"/>
          <w:szCs w:val="24"/>
          <w:highlight w:val="white"/>
        </w:rPr>
        <w:drawing>
          <wp:inline distB="114300" distT="114300" distL="114300" distR="114300">
            <wp:extent cx="5731200" cy="2628900"/>
            <wp:effectExtent b="0" l="0" r="0" t="0"/>
            <wp:docPr id="2101730959" name="image6.png"/>
            <a:graphic>
              <a:graphicData uri="http://schemas.openxmlformats.org/drawingml/2006/picture">
                <pic:pic>
                  <pic:nvPicPr>
                    <pic:cNvPr id="0" name="image6.png"/>
                    <pic:cNvPicPr preferRelativeResize="0"/>
                  </pic:nvPicPr>
                  <pic:blipFill>
                    <a:blip r:embed="rId73"/>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411">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sz w:val="24"/>
          <w:szCs w:val="24"/>
          <w:highlight w:val="white"/>
        </w:rPr>
      </w:pPr>
      <w:r w:rsidDel="00000000" w:rsidR="00000000" w:rsidRPr="00000000">
        <w:rPr>
          <w:rtl w:val="0"/>
        </w:rPr>
      </w:r>
    </w:p>
    <w:p w:rsidR="00000000" w:rsidDel="00000000" w:rsidP="00000000" w:rsidRDefault="00000000" w:rsidRPr="00000000" w14:paraId="00000412">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b w:val="1"/>
          <w:sz w:val="24"/>
          <w:szCs w:val="24"/>
          <w:highlight w:val="white"/>
        </w:rPr>
      </w:pPr>
      <w:r w:rsidDel="00000000" w:rsidR="00000000" w:rsidRPr="00000000">
        <w:rPr>
          <w:rtl w:val="0"/>
        </w:rPr>
      </w:r>
    </w:p>
    <w:p w:rsidR="00000000" w:rsidDel="00000000" w:rsidP="00000000" w:rsidRDefault="00000000" w:rsidRPr="00000000" w14:paraId="00000413">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b w:val="1"/>
          <w:sz w:val="24"/>
          <w:szCs w:val="24"/>
          <w:highlight w:val="white"/>
        </w:rPr>
      </w:pPr>
      <w:r w:rsidDel="00000000" w:rsidR="00000000" w:rsidRPr="00000000">
        <w:rPr>
          <w:rtl w:val="0"/>
        </w:rPr>
      </w:r>
    </w:p>
    <w:p w:rsidR="00000000" w:rsidDel="00000000" w:rsidP="00000000" w:rsidRDefault="00000000" w:rsidRPr="00000000" w14:paraId="00000414">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b w:val="1"/>
          <w:sz w:val="24"/>
          <w:szCs w:val="24"/>
          <w:highlight w:val="white"/>
        </w:rPr>
      </w:pPr>
      <w:r w:rsidDel="00000000" w:rsidR="00000000" w:rsidRPr="00000000">
        <w:rPr>
          <w:rtl w:val="0"/>
        </w:rPr>
      </w:r>
    </w:p>
    <w:p w:rsidR="00000000" w:rsidDel="00000000" w:rsidP="00000000" w:rsidRDefault="00000000" w:rsidRPr="00000000" w14:paraId="00000415">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b w:val="1"/>
          <w:sz w:val="24"/>
          <w:szCs w:val="24"/>
          <w:highlight w:val="white"/>
        </w:rPr>
      </w:pPr>
      <w:r w:rsidDel="00000000" w:rsidR="00000000" w:rsidRPr="00000000">
        <w:rPr>
          <w:rtl w:val="0"/>
        </w:rPr>
      </w:r>
    </w:p>
    <w:p w:rsidR="00000000" w:rsidDel="00000000" w:rsidP="00000000" w:rsidRDefault="00000000" w:rsidRPr="00000000" w14:paraId="00000416">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b w:val="1"/>
          <w:sz w:val="24"/>
          <w:szCs w:val="24"/>
          <w:highlight w:val="white"/>
        </w:rPr>
      </w:pPr>
      <w:r w:rsidDel="00000000" w:rsidR="00000000" w:rsidRPr="00000000">
        <w:rPr>
          <w:rtl w:val="0"/>
        </w:rPr>
      </w:r>
    </w:p>
    <w:p w:rsidR="00000000" w:rsidDel="00000000" w:rsidP="00000000" w:rsidRDefault="00000000" w:rsidRPr="00000000" w14:paraId="00000417">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b w:val="1"/>
          <w:sz w:val="24"/>
          <w:szCs w:val="24"/>
          <w:highlight w:val="white"/>
        </w:rPr>
      </w:pPr>
      <w:r w:rsidDel="00000000" w:rsidR="00000000" w:rsidRPr="00000000">
        <w:rPr>
          <w:rtl w:val="0"/>
        </w:rPr>
      </w:r>
    </w:p>
    <w:p w:rsidR="00000000" w:rsidDel="00000000" w:rsidP="00000000" w:rsidRDefault="00000000" w:rsidRPr="00000000" w14:paraId="00000418">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b w:val="1"/>
          <w:sz w:val="24"/>
          <w:szCs w:val="24"/>
          <w:highlight w:val="white"/>
        </w:rPr>
      </w:pPr>
      <w:r w:rsidDel="00000000" w:rsidR="00000000" w:rsidRPr="00000000">
        <w:rPr>
          <w:b w:val="1"/>
          <w:sz w:val="24"/>
          <w:szCs w:val="24"/>
          <w:highlight w:val="white"/>
          <w:rtl w:val="0"/>
        </w:rPr>
        <w:t xml:space="preserve">BIBLIOGRAFÍA:</w:t>
      </w:r>
    </w:p>
    <w:p w:rsidR="00000000" w:rsidDel="00000000" w:rsidP="00000000" w:rsidRDefault="00000000" w:rsidRPr="00000000" w14:paraId="00000419">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sz w:val="24"/>
          <w:szCs w:val="24"/>
          <w:highlight w:val="white"/>
        </w:rPr>
      </w:pPr>
      <w:r w:rsidDel="00000000" w:rsidR="00000000" w:rsidRPr="00000000">
        <w:rPr>
          <w:rtl w:val="0"/>
        </w:rPr>
      </w:r>
    </w:p>
    <w:p w:rsidR="00000000" w:rsidDel="00000000" w:rsidP="00000000" w:rsidRDefault="00000000" w:rsidRPr="00000000" w14:paraId="0000041A">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sz w:val="24"/>
          <w:szCs w:val="24"/>
          <w:highlight w:val="white"/>
        </w:rPr>
      </w:pPr>
      <w:r w:rsidDel="00000000" w:rsidR="00000000" w:rsidRPr="00000000">
        <w:rPr>
          <w:rtl w:val="0"/>
        </w:rPr>
      </w:r>
    </w:p>
    <w:p w:rsidR="00000000" w:rsidDel="00000000" w:rsidP="00000000" w:rsidRDefault="00000000" w:rsidRPr="00000000" w14:paraId="0000041B">
      <w:pPr>
        <w:ind w:hanging="480"/>
        <w:rPr>
          <w:sz w:val="24"/>
          <w:szCs w:val="24"/>
        </w:rPr>
      </w:pPr>
      <w:r w:rsidDel="00000000" w:rsidR="00000000" w:rsidRPr="00000000">
        <w:rPr>
          <w:rtl w:val="0"/>
        </w:rPr>
        <w:t xml:space="preserve">Campos-Domínguez, E., &amp; García-Orosa, B. (2018). Algorithmic communication and political parties: Automation of production and flow of messages. </w:t>
      </w:r>
      <w:r w:rsidDel="00000000" w:rsidR="00000000" w:rsidRPr="00000000">
        <w:rPr>
          <w:i w:val="1"/>
          <w:rtl w:val="0"/>
        </w:rPr>
        <w:t xml:space="preserve">Profesional de La Informacion</w:t>
      </w:r>
      <w:r w:rsidDel="00000000" w:rsidR="00000000" w:rsidRPr="00000000">
        <w:rPr>
          <w:rtl w:val="0"/>
        </w:rPr>
        <w:t xml:space="preserve">, </w:t>
      </w:r>
      <w:r w:rsidDel="00000000" w:rsidR="00000000" w:rsidRPr="00000000">
        <w:rPr>
          <w:i w:val="1"/>
          <w:rtl w:val="0"/>
        </w:rPr>
        <w:t xml:space="preserve">27</w:t>
      </w:r>
      <w:r w:rsidDel="00000000" w:rsidR="00000000" w:rsidRPr="00000000">
        <w:rPr>
          <w:rtl w:val="0"/>
        </w:rPr>
        <w:t xml:space="preserve">(4), 769–777. https://doi.org/10.3145/epi.2018.jul.06</w:t>
      </w:r>
      <w:r w:rsidDel="00000000" w:rsidR="00000000" w:rsidRPr="00000000">
        <w:rPr>
          <w:rtl w:val="0"/>
        </w:rPr>
      </w:r>
    </w:p>
    <w:p w:rsidR="00000000" w:rsidDel="00000000" w:rsidP="00000000" w:rsidRDefault="00000000" w:rsidRPr="00000000" w14:paraId="0000041C">
      <w:pPr>
        <w:ind w:hanging="480"/>
        <w:rPr/>
      </w:pPr>
      <w:r w:rsidDel="00000000" w:rsidR="00000000" w:rsidRPr="00000000">
        <w:rPr>
          <w:rtl w:val="0"/>
        </w:rPr>
        <w:t xml:space="preserve">Chun, P. jo, Izumi, S., &amp; Yamane, T. (2021). Automatic detection method of cracks from concrete surface imagery using two-step light gradient boosting machine. </w:t>
      </w:r>
      <w:r w:rsidDel="00000000" w:rsidR="00000000" w:rsidRPr="00000000">
        <w:rPr>
          <w:i w:val="1"/>
          <w:rtl w:val="0"/>
        </w:rPr>
        <w:t xml:space="preserve">Computer-Aided Civil and Infrastructure Engineering</w:t>
      </w:r>
      <w:r w:rsidDel="00000000" w:rsidR="00000000" w:rsidRPr="00000000">
        <w:rPr>
          <w:rtl w:val="0"/>
        </w:rPr>
        <w:t xml:space="preserve">, </w:t>
      </w:r>
      <w:r w:rsidDel="00000000" w:rsidR="00000000" w:rsidRPr="00000000">
        <w:rPr>
          <w:i w:val="1"/>
          <w:rtl w:val="0"/>
        </w:rPr>
        <w:t xml:space="preserve">36</w:t>
      </w:r>
      <w:r w:rsidDel="00000000" w:rsidR="00000000" w:rsidRPr="00000000">
        <w:rPr>
          <w:rtl w:val="0"/>
        </w:rPr>
        <w:t xml:space="preserve">(1), 61–72. https://doi.org/10.1111/mice.12564</w:t>
      </w:r>
    </w:p>
    <w:p w:rsidR="00000000" w:rsidDel="00000000" w:rsidP="00000000" w:rsidRDefault="00000000" w:rsidRPr="00000000" w14:paraId="0000041D">
      <w:pPr>
        <w:ind w:hanging="480"/>
        <w:rPr/>
      </w:pPr>
      <w:r w:rsidDel="00000000" w:rsidR="00000000" w:rsidRPr="00000000">
        <w:rPr>
          <w:rtl w:val="0"/>
        </w:rPr>
        <w:t xml:space="preserve">García, M. V., Irisarri, E., Pérez, F., Estévez, E., &amp; Marcos, M. (2018). Automation architecture based on cyber physical systems for flexible manufacturing within Oil&amp;Gas Industry. </w:t>
      </w:r>
      <w:r w:rsidDel="00000000" w:rsidR="00000000" w:rsidRPr="00000000">
        <w:rPr>
          <w:i w:val="1"/>
          <w:rtl w:val="0"/>
        </w:rPr>
        <w:t xml:space="preserve">RIAI - Revista Iberoamericana de Automatica e Informatica Industrial</w:t>
      </w:r>
      <w:r w:rsidDel="00000000" w:rsidR="00000000" w:rsidRPr="00000000">
        <w:rPr>
          <w:rtl w:val="0"/>
        </w:rPr>
        <w:t xml:space="preserve">, </w:t>
      </w:r>
      <w:r w:rsidDel="00000000" w:rsidR="00000000" w:rsidRPr="00000000">
        <w:rPr>
          <w:i w:val="1"/>
          <w:rtl w:val="0"/>
        </w:rPr>
        <w:t xml:space="preserve">15</w:t>
      </w:r>
      <w:r w:rsidDel="00000000" w:rsidR="00000000" w:rsidRPr="00000000">
        <w:rPr>
          <w:rtl w:val="0"/>
        </w:rPr>
        <w:t xml:space="preserve">(2), 156–166. https://doi.org/10.4995/riai.2017.8823</w:t>
      </w:r>
    </w:p>
    <w:p w:rsidR="00000000" w:rsidDel="00000000" w:rsidP="00000000" w:rsidRDefault="00000000" w:rsidRPr="00000000" w14:paraId="0000041E">
      <w:pPr>
        <w:ind w:hanging="480"/>
        <w:rPr/>
      </w:pPr>
      <w:r w:rsidDel="00000000" w:rsidR="00000000" w:rsidRPr="00000000">
        <w:rPr>
          <w:rtl w:val="0"/>
        </w:rPr>
        <w:t xml:space="preserve">García-Peñalvo, F. J., Llorens-Largo, F., &amp; Vidal, J. (2024). The new reality of education in the face of advances in generative artificial intelligence. </w:t>
      </w:r>
      <w:r w:rsidDel="00000000" w:rsidR="00000000" w:rsidRPr="00000000">
        <w:rPr>
          <w:i w:val="1"/>
          <w:rtl w:val="0"/>
        </w:rPr>
        <w:t xml:space="preserve">RIED-Revista Iberoamericana de Educacion a Distancia</w:t>
      </w:r>
      <w:r w:rsidDel="00000000" w:rsidR="00000000" w:rsidRPr="00000000">
        <w:rPr>
          <w:rtl w:val="0"/>
        </w:rPr>
        <w:t xml:space="preserve">, </w:t>
      </w:r>
      <w:r w:rsidDel="00000000" w:rsidR="00000000" w:rsidRPr="00000000">
        <w:rPr>
          <w:i w:val="1"/>
          <w:rtl w:val="0"/>
        </w:rPr>
        <w:t xml:space="preserve">27</w:t>
      </w:r>
      <w:r w:rsidDel="00000000" w:rsidR="00000000" w:rsidRPr="00000000">
        <w:rPr>
          <w:rtl w:val="0"/>
        </w:rPr>
        <w:t xml:space="preserve">(1), 9–39. https://doi.org/10.5944/ried.27.1.37716</w:t>
      </w:r>
    </w:p>
    <w:p w:rsidR="00000000" w:rsidDel="00000000" w:rsidP="00000000" w:rsidRDefault="00000000" w:rsidRPr="00000000" w14:paraId="0000041F">
      <w:pPr>
        <w:ind w:hanging="480"/>
        <w:rPr/>
      </w:pPr>
      <w:r w:rsidDel="00000000" w:rsidR="00000000" w:rsidRPr="00000000">
        <w:rPr>
          <w:rtl w:val="0"/>
        </w:rPr>
        <w:t xml:space="preserve">Himeur, Y., Elnour, M., Fadli, F., Meskin, N., Petri, I., Rezgui, Y., Bensaali, F., &amp; Amira, A. (2023). AI-big data analytics for building automation and management systems: a survey, actual challenges and future perspectives. </w:t>
      </w:r>
      <w:r w:rsidDel="00000000" w:rsidR="00000000" w:rsidRPr="00000000">
        <w:rPr>
          <w:i w:val="1"/>
          <w:rtl w:val="0"/>
        </w:rPr>
        <w:t xml:space="preserve">Artificial Intelligence Review</w:t>
      </w:r>
      <w:r w:rsidDel="00000000" w:rsidR="00000000" w:rsidRPr="00000000">
        <w:rPr>
          <w:rtl w:val="0"/>
        </w:rPr>
        <w:t xml:space="preserve">, </w:t>
      </w:r>
      <w:r w:rsidDel="00000000" w:rsidR="00000000" w:rsidRPr="00000000">
        <w:rPr>
          <w:i w:val="1"/>
          <w:rtl w:val="0"/>
        </w:rPr>
        <w:t xml:space="preserve">56</w:t>
      </w:r>
      <w:r w:rsidDel="00000000" w:rsidR="00000000" w:rsidRPr="00000000">
        <w:rPr>
          <w:rtl w:val="0"/>
        </w:rPr>
        <w:t xml:space="preserve">(6), 4929–5021. https://doi.org/10.1007/s10462-022-10286-2</w:t>
      </w:r>
    </w:p>
    <w:p w:rsidR="00000000" w:rsidDel="00000000" w:rsidP="00000000" w:rsidRDefault="00000000" w:rsidRPr="00000000" w14:paraId="00000420">
      <w:pPr>
        <w:ind w:hanging="480"/>
        <w:rPr/>
      </w:pPr>
      <w:r w:rsidDel="00000000" w:rsidR="00000000" w:rsidRPr="00000000">
        <w:rPr>
          <w:rtl w:val="0"/>
        </w:rPr>
        <w:t xml:space="preserve">Impacto de modelos de lenguaje de gran tamaño en calidad y eficiencia de generación de código: Revisión Sistemática de Literatura. (2025). </w:t>
      </w:r>
      <w:r w:rsidDel="00000000" w:rsidR="00000000" w:rsidRPr="00000000">
        <w:rPr>
          <w:i w:val="1"/>
          <w:rtl w:val="0"/>
        </w:rPr>
        <w:t xml:space="preserve">NOVASINERGIA REVISTA DIGITAL DE CIENCIA, INGENIERÍA Y TECNOLOGÍA</w:t>
      </w:r>
      <w:r w:rsidDel="00000000" w:rsidR="00000000" w:rsidRPr="00000000">
        <w:rPr>
          <w:rtl w:val="0"/>
        </w:rPr>
        <w:t xml:space="preserve">, </w:t>
      </w:r>
      <w:r w:rsidDel="00000000" w:rsidR="00000000" w:rsidRPr="00000000">
        <w:rPr>
          <w:i w:val="1"/>
          <w:rtl w:val="0"/>
        </w:rPr>
        <w:t xml:space="preserve">8</w:t>
      </w:r>
      <w:r w:rsidDel="00000000" w:rsidR="00000000" w:rsidRPr="00000000">
        <w:rPr>
          <w:rtl w:val="0"/>
        </w:rPr>
        <w:t xml:space="preserve">(1), 52–66. https://doi.org/10.37135/ns.01.15.10</w:t>
      </w:r>
    </w:p>
    <w:p w:rsidR="00000000" w:rsidDel="00000000" w:rsidP="00000000" w:rsidRDefault="00000000" w:rsidRPr="00000000" w14:paraId="00000421">
      <w:pPr>
        <w:ind w:hanging="480"/>
        <w:rPr/>
      </w:pPr>
      <w:r w:rsidDel="00000000" w:rsidR="00000000" w:rsidRPr="00000000">
        <w:rPr>
          <w:rtl w:val="0"/>
        </w:rPr>
        <w:t xml:space="preserve">Kor, M., Yitmen, I., &amp; Alizadehsalehi, S. (2023). An investigation for integration of deep learning and digital twins towards Construction 4.0. </w:t>
      </w:r>
      <w:r w:rsidDel="00000000" w:rsidR="00000000" w:rsidRPr="00000000">
        <w:rPr>
          <w:i w:val="1"/>
          <w:rtl w:val="0"/>
        </w:rPr>
        <w:t xml:space="preserve">Smart and Sustainable Built Environment</w:t>
      </w:r>
      <w:r w:rsidDel="00000000" w:rsidR="00000000" w:rsidRPr="00000000">
        <w:rPr>
          <w:rtl w:val="0"/>
        </w:rPr>
        <w:t xml:space="preserve">, </w:t>
      </w:r>
      <w:r w:rsidDel="00000000" w:rsidR="00000000" w:rsidRPr="00000000">
        <w:rPr>
          <w:i w:val="1"/>
          <w:rtl w:val="0"/>
        </w:rPr>
        <w:t xml:space="preserve">12</w:t>
      </w:r>
      <w:r w:rsidDel="00000000" w:rsidR="00000000" w:rsidRPr="00000000">
        <w:rPr>
          <w:rtl w:val="0"/>
        </w:rPr>
        <w:t xml:space="preserve">(3), 461–487. https://doi.org/10.1108/SASBE-08-2021-0148</w:t>
      </w:r>
    </w:p>
    <w:p w:rsidR="00000000" w:rsidDel="00000000" w:rsidP="00000000" w:rsidRDefault="00000000" w:rsidRPr="00000000" w14:paraId="00000422">
      <w:pPr>
        <w:ind w:hanging="480"/>
        <w:rPr/>
      </w:pPr>
      <w:r w:rsidDel="00000000" w:rsidR="00000000" w:rsidRPr="00000000">
        <w:rPr>
          <w:rtl w:val="0"/>
        </w:rPr>
        <w:t xml:space="preserve">Majid, M., Habib, S., Javed, A. R., Rizwan, M., Srivastava, G., Gadekallu, T. R., &amp; Lin, J. C. W. (2022). Applications of Wireless Sensor Networks and Internet of Things Frameworks in the Industry Revolution 4.0: A Systematic Literature Review. </w:t>
      </w:r>
      <w:r w:rsidDel="00000000" w:rsidR="00000000" w:rsidRPr="00000000">
        <w:rPr>
          <w:i w:val="1"/>
          <w:rtl w:val="0"/>
        </w:rPr>
        <w:t xml:space="preserve">Sensors</w:t>
      </w:r>
      <w:r w:rsidDel="00000000" w:rsidR="00000000" w:rsidRPr="00000000">
        <w:rPr>
          <w:rtl w:val="0"/>
        </w:rPr>
        <w:t xml:space="preserve">, </w:t>
      </w:r>
      <w:r w:rsidDel="00000000" w:rsidR="00000000" w:rsidRPr="00000000">
        <w:rPr>
          <w:i w:val="1"/>
          <w:rtl w:val="0"/>
        </w:rPr>
        <w:t xml:space="preserve">22</w:t>
      </w:r>
      <w:r w:rsidDel="00000000" w:rsidR="00000000" w:rsidRPr="00000000">
        <w:rPr>
          <w:rtl w:val="0"/>
        </w:rPr>
        <w:t xml:space="preserve">(6). https://doi.org/10.3390/s22062087</w:t>
      </w:r>
    </w:p>
    <w:p w:rsidR="00000000" w:rsidDel="00000000" w:rsidP="00000000" w:rsidRDefault="00000000" w:rsidRPr="00000000" w14:paraId="00000423">
      <w:pPr>
        <w:ind w:hanging="480"/>
        <w:rPr/>
      </w:pPr>
      <w:r w:rsidDel="00000000" w:rsidR="00000000" w:rsidRPr="00000000">
        <w:rPr>
          <w:rtl w:val="0"/>
        </w:rPr>
        <w:t xml:space="preserve">Neumann, W. P., Winkelhaus, S., Grosse, E. H., &amp; Glock, C. H. (2021). Industry 4.0 and the human factor – A systems framework and analysis methodology for successful development. </w:t>
      </w:r>
      <w:r w:rsidDel="00000000" w:rsidR="00000000" w:rsidRPr="00000000">
        <w:rPr>
          <w:i w:val="1"/>
          <w:rtl w:val="0"/>
        </w:rPr>
        <w:t xml:space="preserve">International Journal of Production Economics</w:t>
      </w:r>
      <w:r w:rsidDel="00000000" w:rsidR="00000000" w:rsidRPr="00000000">
        <w:rPr>
          <w:rtl w:val="0"/>
        </w:rPr>
        <w:t xml:space="preserve">, </w:t>
      </w:r>
      <w:r w:rsidDel="00000000" w:rsidR="00000000" w:rsidRPr="00000000">
        <w:rPr>
          <w:i w:val="1"/>
          <w:rtl w:val="0"/>
        </w:rPr>
        <w:t xml:space="preserve">233</w:t>
      </w:r>
      <w:r w:rsidDel="00000000" w:rsidR="00000000" w:rsidRPr="00000000">
        <w:rPr>
          <w:rtl w:val="0"/>
        </w:rPr>
        <w:t xml:space="preserve">. https://doi.org/10.1016/j.ijpe.2020.107992</w:t>
      </w:r>
    </w:p>
    <w:p w:rsidR="00000000" w:rsidDel="00000000" w:rsidP="00000000" w:rsidRDefault="00000000" w:rsidRPr="00000000" w14:paraId="00000424">
      <w:pPr>
        <w:ind w:hanging="480"/>
        <w:rPr/>
      </w:pPr>
      <w:r w:rsidDel="00000000" w:rsidR="00000000" w:rsidRPr="00000000">
        <w:rPr>
          <w:rtl w:val="0"/>
        </w:rPr>
        <w:t xml:space="preserve">Sahani, N., Zhu, R., Cho, J. H., &amp; Liu, C. C. (2023). Machine Learning-based Intrusion Detection for Smart Grid Computing: A Survey. </w:t>
      </w:r>
      <w:r w:rsidDel="00000000" w:rsidR="00000000" w:rsidRPr="00000000">
        <w:rPr>
          <w:i w:val="1"/>
          <w:rtl w:val="0"/>
        </w:rPr>
        <w:t xml:space="preserve">ACM Transactions on Cyber-Physical Systems</w:t>
      </w:r>
      <w:r w:rsidDel="00000000" w:rsidR="00000000" w:rsidRPr="00000000">
        <w:rPr>
          <w:rtl w:val="0"/>
        </w:rPr>
        <w:t xml:space="preserve">, </w:t>
      </w:r>
      <w:r w:rsidDel="00000000" w:rsidR="00000000" w:rsidRPr="00000000">
        <w:rPr>
          <w:i w:val="1"/>
          <w:rtl w:val="0"/>
        </w:rPr>
        <w:t xml:space="preserve">7</w:t>
      </w:r>
      <w:r w:rsidDel="00000000" w:rsidR="00000000" w:rsidRPr="00000000">
        <w:rPr>
          <w:rtl w:val="0"/>
        </w:rPr>
        <w:t xml:space="preserve">(2). https://doi.org/10.1145/3578366</w:t>
      </w:r>
    </w:p>
    <w:p w:rsidR="00000000" w:rsidDel="00000000" w:rsidP="00000000" w:rsidRDefault="00000000" w:rsidRPr="00000000" w14:paraId="00000425">
      <w:pPr>
        <w:ind w:hanging="480"/>
        <w:rPr/>
      </w:pPr>
      <w:r w:rsidDel="00000000" w:rsidR="00000000" w:rsidRPr="00000000">
        <w:rPr>
          <w:rtl w:val="0"/>
        </w:rPr>
        <w:t xml:space="preserve">Sanchez-Calle, J. E., &amp; Castillo Armas, G. P. (2022). Algoritmos y su efecto en la agricultura. </w:t>
      </w:r>
      <w:r w:rsidDel="00000000" w:rsidR="00000000" w:rsidRPr="00000000">
        <w:rPr>
          <w:i w:val="1"/>
          <w:rtl w:val="0"/>
        </w:rPr>
        <w:t xml:space="preserve">Revista Científica de Sistemas e Informática</w:t>
      </w:r>
      <w:r w:rsidDel="00000000" w:rsidR="00000000" w:rsidRPr="00000000">
        <w:rPr>
          <w:rtl w:val="0"/>
        </w:rPr>
        <w:t xml:space="preserve">, </w:t>
      </w:r>
      <w:r w:rsidDel="00000000" w:rsidR="00000000" w:rsidRPr="00000000">
        <w:rPr>
          <w:i w:val="1"/>
          <w:rtl w:val="0"/>
        </w:rPr>
        <w:t xml:space="preserve">2</w:t>
      </w:r>
      <w:r w:rsidDel="00000000" w:rsidR="00000000" w:rsidRPr="00000000">
        <w:rPr>
          <w:rtl w:val="0"/>
        </w:rPr>
        <w:t xml:space="preserve">(2), e386. https://doi.org/10.51252/rcsi.v2i2.386</w:t>
      </w:r>
    </w:p>
    <w:p w:rsidR="00000000" w:rsidDel="00000000" w:rsidP="00000000" w:rsidRDefault="00000000" w:rsidRPr="00000000" w14:paraId="00000426">
      <w:pPr>
        <w:ind w:hanging="480"/>
        <w:rPr/>
      </w:pPr>
      <w:r w:rsidDel="00000000" w:rsidR="00000000" w:rsidRPr="00000000">
        <w:rPr>
          <w:rtl w:val="0"/>
        </w:rPr>
        <w:t xml:space="preserve">Segarra-Saavedra, J., Cristòfol, F. J., &amp; Martínez-Sala, A. M. (2019). Artificial intelligence (Al) applied to informative documentation and journalistic sports writing. The case of BeSoccer. </w:t>
      </w:r>
      <w:r w:rsidDel="00000000" w:rsidR="00000000" w:rsidRPr="00000000">
        <w:rPr>
          <w:i w:val="1"/>
          <w:rtl w:val="0"/>
        </w:rPr>
        <w:t xml:space="preserve">Doxa Comunicacion</w:t>
      </w:r>
      <w:r w:rsidDel="00000000" w:rsidR="00000000" w:rsidRPr="00000000">
        <w:rPr>
          <w:rtl w:val="0"/>
        </w:rPr>
        <w:t xml:space="preserve">, </w:t>
      </w:r>
      <w:r w:rsidDel="00000000" w:rsidR="00000000" w:rsidRPr="00000000">
        <w:rPr>
          <w:i w:val="1"/>
          <w:rtl w:val="0"/>
        </w:rPr>
        <w:t xml:space="preserve">2019</w:t>
      </w:r>
      <w:r w:rsidDel="00000000" w:rsidR="00000000" w:rsidRPr="00000000">
        <w:rPr>
          <w:rtl w:val="0"/>
        </w:rPr>
        <w:t xml:space="preserve">(29), 275–286. https://doi.org/10.31921/doxacom.n29a14</w:t>
      </w:r>
    </w:p>
    <w:p w:rsidR="00000000" w:rsidDel="00000000" w:rsidP="00000000" w:rsidRDefault="00000000" w:rsidRPr="00000000" w14:paraId="00000427">
      <w:pPr>
        <w:ind w:hanging="480"/>
        <w:rPr/>
      </w:pPr>
      <w:r w:rsidDel="00000000" w:rsidR="00000000" w:rsidRPr="00000000">
        <w:rPr>
          <w:rtl w:val="0"/>
        </w:rPr>
        <w:t xml:space="preserve">Ultreras-Rodríguez, A., De La Paz-Rosales, M. T. de J., Santana-Alaniz, J. D., &amp; Ramírez-Ortega, A. G. (2025). Inteligencia artificial y su impacto en la automatización del trabajo en México. </w:t>
      </w:r>
      <w:r w:rsidDel="00000000" w:rsidR="00000000" w:rsidRPr="00000000">
        <w:rPr>
          <w:i w:val="1"/>
          <w:rtl w:val="0"/>
        </w:rPr>
        <w:t xml:space="preserve">Revista Arbitrada Interdisciplinaria Koinonía</w:t>
      </w:r>
      <w:r w:rsidDel="00000000" w:rsidR="00000000" w:rsidRPr="00000000">
        <w:rPr>
          <w:rtl w:val="0"/>
        </w:rPr>
        <w:t xml:space="preserve">, </w:t>
      </w:r>
      <w:r w:rsidDel="00000000" w:rsidR="00000000" w:rsidRPr="00000000">
        <w:rPr>
          <w:i w:val="1"/>
          <w:rtl w:val="0"/>
        </w:rPr>
        <w:t xml:space="preserve">10</w:t>
      </w:r>
      <w:r w:rsidDel="00000000" w:rsidR="00000000" w:rsidRPr="00000000">
        <w:rPr>
          <w:rtl w:val="0"/>
        </w:rPr>
        <w:t xml:space="preserve">(19), 4–25. https://doi.org/10.35381/r.k.v10i19.4364</w:t>
      </w:r>
    </w:p>
    <w:p w:rsidR="00000000" w:rsidDel="00000000" w:rsidP="00000000" w:rsidRDefault="00000000" w:rsidRPr="00000000" w14:paraId="00000428">
      <w:pPr>
        <w:ind w:hanging="480"/>
        <w:rPr/>
      </w:pPr>
      <w:r w:rsidDel="00000000" w:rsidR="00000000" w:rsidRPr="00000000">
        <w:rPr>
          <w:rtl w:val="0"/>
        </w:rPr>
        <w:t xml:space="preserve">Xu, J., Paruch, K., Cousaert, S., &amp; Feng, Y. (2023). SoK: Decentralized Exchanges (DEX) with Automated Market Maker (AMM) Protocols. </w:t>
      </w:r>
      <w:r w:rsidDel="00000000" w:rsidR="00000000" w:rsidRPr="00000000">
        <w:rPr>
          <w:i w:val="1"/>
          <w:rtl w:val="0"/>
        </w:rPr>
        <w:t xml:space="preserve">ACM Computing Surveys</w:t>
      </w:r>
      <w:r w:rsidDel="00000000" w:rsidR="00000000" w:rsidRPr="00000000">
        <w:rPr>
          <w:rtl w:val="0"/>
        </w:rPr>
        <w:t xml:space="preserve">, </w:t>
      </w:r>
      <w:r w:rsidDel="00000000" w:rsidR="00000000" w:rsidRPr="00000000">
        <w:rPr>
          <w:i w:val="1"/>
          <w:rtl w:val="0"/>
        </w:rPr>
        <w:t xml:space="preserve">55</w:t>
      </w:r>
      <w:r w:rsidDel="00000000" w:rsidR="00000000" w:rsidRPr="00000000">
        <w:rPr>
          <w:rtl w:val="0"/>
        </w:rPr>
        <w:t xml:space="preserve">(11). https://doi.org/10.1145/3570639</w:t>
      </w:r>
    </w:p>
    <w:p w:rsidR="00000000" w:rsidDel="00000000" w:rsidP="00000000" w:rsidRDefault="00000000" w:rsidRPr="00000000" w14:paraId="00000429">
      <w:pPr>
        <w:ind w:hanging="480"/>
        <w:rPr/>
      </w:pPr>
      <w:r w:rsidDel="00000000" w:rsidR="00000000" w:rsidRPr="00000000">
        <w:rPr>
          <w:rtl w:val="0"/>
        </w:rPr>
        <w:t xml:space="preserve">Yuvaraj, N., Srihari, K., Dhiman, G., Somasundaram, K., Sharma, A., Rajeskannan, S., Soni, M., Gaba, G. S., Alzain, M. A., &amp; Masud, M. (2021). Nature-Inspired-Based Approach for Automated Cyberbullying Classification on Multimedia Social Networking. </w:t>
      </w:r>
      <w:r w:rsidDel="00000000" w:rsidR="00000000" w:rsidRPr="00000000">
        <w:rPr>
          <w:i w:val="1"/>
          <w:rtl w:val="0"/>
        </w:rPr>
        <w:t xml:space="preserve">Mathematical Problems in Engineering</w:t>
      </w:r>
      <w:r w:rsidDel="00000000" w:rsidR="00000000" w:rsidRPr="00000000">
        <w:rPr>
          <w:rtl w:val="0"/>
        </w:rPr>
        <w:t xml:space="preserve">, </w:t>
      </w:r>
      <w:r w:rsidDel="00000000" w:rsidR="00000000" w:rsidRPr="00000000">
        <w:rPr>
          <w:i w:val="1"/>
          <w:rtl w:val="0"/>
        </w:rPr>
        <w:t xml:space="preserve">2021</w:t>
      </w:r>
      <w:r w:rsidDel="00000000" w:rsidR="00000000" w:rsidRPr="00000000">
        <w:rPr>
          <w:rtl w:val="0"/>
        </w:rPr>
        <w:t xml:space="preserve">. https://doi.org/10.1155/2021/6644652</w:t>
      </w:r>
    </w:p>
    <w:p w:rsidR="00000000" w:rsidDel="00000000" w:rsidP="00000000" w:rsidRDefault="00000000" w:rsidRPr="00000000" w14:paraId="0000042A">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sz w:val="24"/>
          <w:szCs w:val="24"/>
          <w:highlight w:val="white"/>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42B">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sz w:val="24"/>
          <w:szCs w:val="24"/>
          <w:highlight w:val="white"/>
        </w:rPr>
      </w:pPr>
      <w:r w:rsidDel="00000000" w:rsidR="00000000" w:rsidRPr="00000000">
        <w:rPr>
          <w:rtl w:val="0"/>
        </w:rPr>
      </w:r>
    </w:p>
    <w:p w:rsidR="00000000" w:rsidDel="00000000" w:rsidP="00000000" w:rsidRDefault="00000000" w:rsidRPr="00000000" w14:paraId="0000042C">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sz w:val="24"/>
          <w:szCs w:val="24"/>
          <w:highlight w:val="white"/>
        </w:rPr>
      </w:pPr>
      <w:r w:rsidDel="00000000" w:rsidR="00000000" w:rsidRPr="00000000">
        <w:rPr>
          <w:rtl w:val="0"/>
        </w:rPr>
      </w:r>
    </w:p>
    <w:p w:rsidR="00000000" w:rsidDel="00000000" w:rsidP="00000000" w:rsidRDefault="00000000" w:rsidRPr="00000000" w14:paraId="0000042D">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sz w:val="24"/>
          <w:szCs w:val="24"/>
          <w:highlight w:val="white"/>
        </w:rPr>
      </w:pPr>
      <w:r w:rsidDel="00000000" w:rsidR="00000000" w:rsidRPr="00000000">
        <w:rPr>
          <w:rtl w:val="0"/>
        </w:rPr>
      </w:r>
    </w:p>
    <w:p w:rsidR="00000000" w:rsidDel="00000000" w:rsidP="00000000" w:rsidRDefault="00000000" w:rsidRPr="00000000" w14:paraId="0000042E">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sz w:val="24"/>
          <w:szCs w:val="24"/>
          <w:highlight w:val="white"/>
        </w:rPr>
      </w:pPr>
      <w:r w:rsidDel="00000000" w:rsidR="00000000" w:rsidRPr="00000000">
        <w:rPr>
          <w:rtl w:val="0"/>
        </w:rPr>
      </w:r>
    </w:p>
    <w:p w:rsidR="00000000" w:rsidDel="00000000" w:rsidP="00000000" w:rsidRDefault="00000000" w:rsidRPr="00000000" w14:paraId="0000042F">
      <w:pPr>
        <w:spacing w:after="240" w:before="240" w:line="360" w:lineRule="auto"/>
        <w:ind w:left="4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0">
      <w:pPr>
        <w:spacing w:after="240" w:before="240" w:line="360" w:lineRule="auto"/>
        <w:ind w:left="4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31">
      <w:pPr>
        <w:spacing w:after="240" w:before="240" w:line="360" w:lineRule="auto"/>
        <w:ind w:left="4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2">
      <w:pPr>
        <w:spacing w:after="240" w:before="240" w:line="360" w:lineRule="auto"/>
        <w:ind w:left="4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3">
      <w:pPr>
        <w:spacing w:after="240" w:before="240" w:line="360" w:lineRule="auto"/>
        <w:ind w:left="4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4">
      <w:pPr>
        <w:spacing w:after="240" w:before="240" w:line="360" w:lineRule="auto"/>
        <w:ind w:left="4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5">
      <w:pPr>
        <w:spacing w:after="240" w:before="240" w:line="360" w:lineRule="auto"/>
        <w:ind w:left="4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6">
      <w:pPr>
        <w:spacing w:after="240" w:before="240" w:line="360" w:lineRule="auto"/>
        <w:ind w:left="4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7">
      <w:pPr>
        <w:spacing w:after="240" w:before="240" w:line="360" w:lineRule="auto"/>
        <w:ind w:left="4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8">
      <w:pPr>
        <w:spacing w:line="360" w:lineRule="auto"/>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439">
      <w:pPr>
        <w:spacing w:line="360" w:lineRule="auto"/>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43A">
      <w:pPr>
        <w:spacing w:line="360" w:lineRule="auto"/>
        <w:ind w:firstLine="72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43B">
      <w:pPr>
        <w:spacing w:line="360" w:lineRule="auto"/>
        <w:ind w:firstLine="720"/>
        <w:jc w:val="both"/>
        <w:rPr>
          <w:rFonts w:ascii="Times New Roman" w:cs="Times New Roman" w:eastAsia="Times New Roman" w:hAnsi="Times New Roman"/>
          <w:sz w:val="30"/>
          <w:szCs w:val="30"/>
        </w:rPr>
      </w:pPr>
      <w:r w:rsidDel="00000000" w:rsidR="00000000" w:rsidRPr="00000000">
        <w:rPr>
          <w:rtl w:val="0"/>
        </w:rPr>
      </w:r>
    </w:p>
    <w:sectPr>
      <w:footerReference r:id="rId7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C">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0.0" w:type="dxa"/>
        <w:left w:w="0.0" w:type="dxa"/>
        <w:bottom w:w="0.0" w:type="dxa"/>
        <w:right w:w="0.0" w:type="dxa"/>
      </w:tblCellMar>
    </w:tbl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character" w:styleId="Textodelmarcadordeposicin">
    <w:name w:val="Placeholder Text"/>
    <w:basedOn w:val="Fuentedeprrafopredeter"/>
    <w:uiPriority w:val="99"/>
    <w:semiHidden w:val="1"/>
    <w:rsid w:val="003A58AC"/>
    <w:rPr>
      <w:color w:val="666666"/>
    </w:rPr>
  </w:style>
  <w:style w:type="character" w:styleId="Hipervnculo">
    <w:name w:val="Hyperlink"/>
    <w:basedOn w:val="Fuentedeprrafopredeter"/>
    <w:uiPriority w:val="99"/>
    <w:unhideWhenUsed w:val="1"/>
    <w:rsid w:val="00FB1B71"/>
    <w:rPr>
      <w:color w:val="0000ff" w:themeColor="hyperlink"/>
      <w:u w:val="single"/>
    </w:rPr>
  </w:style>
  <w:style w:type="character" w:styleId="Mencinsinresolver">
    <w:name w:val="Unresolved Mention"/>
    <w:basedOn w:val="Fuentedeprrafopredeter"/>
    <w:uiPriority w:val="99"/>
    <w:semiHidden w:val="1"/>
    <w:unhideWhenUsed w:val="1"/>
    <w:rsid w:val="00FB1B71"/>
    <w:rPr>
      <w:color w:val="605e5c"/>
      <w:shd w:color="auto" w:fill="e1dfdd" w:val="clear"/>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www.google.com/search?q=https://doi.org/10.1145/3631980" TargetMode="External"/><Relationship Id="rId42" Type="http://schemas.openxmlformats.org/officeDocument/2006/relationships/image" Target="media/image30.png"/><Relationship Id="rId41" Type="http://schemas.openxmlformats.org/officeDocument/2006/relationships/hyperlink" Target="https://doi.org/10.1145/3631980" TargetMode="External"/><Relationship Id="rId44" Type="http://schemas.openxmlformats.org/officeDocument/2006/relationships/image" Target="media/image11.png"/><Relationship Id="rId43" Type="http://schemas.openxmlformats.org/officeDocument/2006/relationships/hyperlink" Target="https://doi.org/10.31921/doxacom.n29a14" TargetMode="External"/><Relationship Id="rId46" Type="http://schemas.openxmlformats.org/officeDocument/2006/relationships/hyperlink" Target="https://doi.org/10.1167/tvst.10.6.5" TargetMode="External"/><Relationship Id="rId45" Type="http://schemas.openxmlformats.org/officeDocument/2006/relationships/hyperlink" Target="https://doi.org/10.1167/tvst.10.6.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4.png"/><Relationship Id="rId48" Type="http://schemas.openxmlformats.org/officeDocument/2006/relationships/hyperlink" Target="https://doi.org/10.1108/JD-12-2021-0241" TargetMode="External"/><Relationship Id="rId47" Type="http://schemas.openxmlformats.org/officeDocument/2006/relationships/image" Target="media/image26.png"/><Relationship Id="rId49" Type="http://schemas.openxmlformats.org/officeDocument/2006/relationships/hyperlink" Target="https://doi.org/10.1038/s41587-023-01674-2"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7.png"/><Relationship Id="rId8" Type="http://schemas.openxmlformats.org/officeDocument/2006/relationships/image" Target="media/image20.png"/><Relationship Id="rId73" Type="http://schemas.openxmlformats.org/officeDocument/2006/relationships/image" Target="media/image6.png"/><Relationship Id="rId72" Type="http://schemas.openxmlformats.org/officeDocument/2006/relationships/image" Target="media/image4.png"/><Relationship Id="rId31" Type="http://schemas.openxmlformats.org/officeDocument/2006/relationships/hyperlink" Target="https://doi.org/10.1007/s10462-022-10286-2" TargetMode="External"/><Relationship Id="rId30" Type="http://schemas.openxmlformats.org/officeDocument/2006/relationships/image" Target="media/image14.png"/><Relationship Id="rId74" Type="http://schemas.openxmlformats.org/officeDocument/2006/relationships/footer" Target="footer1.xml"/><Relationship Id="rId33" Type="http://schemas.openxmlformats.org/officeDocument/2006/relationships/image" Target="media/image25.png"/><Relationship Id="rId32" Type="http://schemas.openxmlformats.org/officeDocument/2006/relationships/hyperlink" Target="https://doi.org/10.1007/s10462-022-10286-2" TargetMode="External"/><Relationship Id="rId35" Type="http://schemas.openxmlformats.org/officeDocument/2006/relationships/hyperlink" Target="https://doi.org/10.1108/SASBE-08-2021-0144" TargetMode="External"/><Relationship Id="rId34" Type="http://schemas.openxmlformats.org/officeDocument/2006/relationships/hyperlink" Target="https://www.google.com/search?q=https://doi.org/10.1108/SASBE-08-2021-0144" TargetMode="External"/><Relationship Id="rId71" Type="http://schemas.openxmlformats.org/officeDocument/2006/relationships/image" Target="media/image24.png"/><Relationship Id="rId70" Type="http://schemas.openxmlformats.org/officeDocument/2006/relationships/image" Target="media/image10.png"/><Relationship Id="rId37" Type="http://schemas.openxmlformats.org/officeDocument/2006/relationships/hyperlink" Target="https://doi.org/10.1145/3563334" TargetMode="External"/><Relationship Id="rId36" Type="http://schemas.openxmlformats.org/officeDocument/2006/relationships/image" Target="media/image1.png"/><Relationship Id="rId39" Type="http://schemas.openxmlformats.org/officeDocument/2006/relationships/image" Target="media/image19.png"/><Relationship Id="rId38" Type="http://schemas.openxmlformats.org/officeDocument/2006/relationships/hyperlink" Target="https://doi.org/10.1145/3563334" TargetMode="External"/><Relationship Id="rId62" Type="http://schemas.openxmlformats.org/officeDocument/2006/relationships/hyperlink" Target="https://www.google.com/search?q=http://www.cellchat.org/" TargetMode="External"/><Relationship Id="rId61" Type="http://schemas.openxmlformats.org/officeDocument/2006/relationships/hyperlink" Target="https://doi.org/10.1038/s41467-021-21246-9" TargetMode="External"/><Relationship Id="rId20" Type="http://schemas.openxmlformats.org/officeDocument/2006/relationships/hyperlink" Target="https://doi.org/10.5944/ried.27.1.37716" TargetMode="External"/><Relationship Id="rId64" Type="http://schemas.openxmlformats.org/officeDocument/2006/relationships/image" Target="media/image22.png"/><Relationship Id="rId63" Type="http://schemas.openxmlformats.org/officeDocument/2006/relationships/image" Target="media/image27.png"/><Relationship Id="rId22" Type="http://schemas.openxmlformats.org/officeDocument/2006/relationships/hyperlink" Target="https://doi.org/10.3390/s22062087" TargetMode="External"/><Relationship Id="rId66" Type="http://schemas.openxmlformats.org/officeDocument/2006/relationships/image" Target="media/image35.png"/><Relationship Id="rId21" Type="http://schemas.openxmlformats.org/officeDocument/2006/relationships/image" Target="media/image18.png"/><Relationship Id="rId65" Type="http://schemas.openxmlformats.org/officeDocument/2006/relationships/image" Target="media/image23.png"/><Relationship Id="rId24" Type="http://schemas.openxmlformats.org/officeDocument/2006/relationships/hyperlink" Target="https://doi.org/10.1016/j.ijpe.2020.107992" TargetMode="External"/><Relationship Id="rId68" Type="http://schemas.openxmlformats.org/officeDocument/2006/relationships/image" Target="media/image28.png"/><Relationship Id="rId23" Type="http://schemas.openxmlformats.org/officeDocument/2006/relationships/image" Target="media/image12.png"/><Relationship Id="rId67" Type="http://schemas.openxmlformats.org/officeDocument/2006/relationships/image" Target="media/image15.png"/><Relationship Id="rId60" Type="http://schemas.openxmlformats.org/officeDocument/2006/relationships/hyperlink" Target="https://doi.org/10.1038/s41467-021-21246-9" TargetMode="External"/><Relationship Id="rId26" Type="http://schemas.openxmlformats.org/officeDocument/2006/relationships/hyperlink" Target="https://doi.org/10.1155/2021/6644652" TargetMode="External"/><Relationship Id="rId25" Type="http://schemas.openxmlformats.org/officeDocument/2006/relationships/image" Target="media/image16.png"/><Relationship Id="rId69" Type="http://schemas.openxmlformats.org/officeDocument/2006/relationships/image" Target="media/image32.png"/><Relationship Id="rId28" Type="http://schemas.openxmlformats.org/officeDocument/2006/relationships/hyperlink" Target="https://doi.org/10.1111/mice.12564" TargetMode="External"/><Relationship Id="rId27" Type="http://schemas.openxmlformats.org/officeDocument/2006/relationships/image" Target="media/image33.png"/><Relationship Id="rId29" Type="http://schemas.openxmlformats.org/officeDocument/2006/relationships/hyperlink" Target="https://doi.org/10.1111/mice.12564" TargetMode="External"/><Relationship Id="rId51" Type="http://schemas.openxmlformats.org/officeDocument/2006/relationships/hyperlink" Target="https://doi.org/10.1007/s10462-022-10286-2" TargetMode="External"/><Relationship Id="rId50" Type="http://schemas.openxmlformats.org/officeDocument/2006/relationships/image" Target="media/image2.png"/><Relationship Id="rId53" Type="http://schemas.openxmlformats.org/officeDocument/2006/relationships/image" Target="media/image5.png"/><Relationship Id="rId52" Type="http://schemas.openxmlformats.org/officeDocument/2006/relationships/image" Target="media/image9.png"/><Relationship Id="rId11" Type="http://schemas.openxmlformats.org/officeDocument/2006/relationships/image" Target="media/image37.png"/><Relationship Id="rId55" Type="http://schemas.openxmlformats.org/officeDocument/2006/relationships/hyperlink" Target="https://doi.org/10.1016/j.artmed.2020.101822" TargetMode="External"/><Relationship Id="rId10" Type="http://schemas.openxmlformats.org/officeDocument/2006/relationships/image" Target="media/image31.png"/><Relationship Id="rId54" Type="http://schemas.openxmlformats.org/officeDocument/2006/relationships/hyperlink" Target="https://www.google.com/search?q=https://doi.org/10.1016/j.artmed.2019.101822" TargetMode="External"/><Relationship Id="rId13" Type="http://schemas.openxmlformats.org/officeDocument/2006/relationships/hyperlink" Target="https://doi.org/10.4995/riai.2017.8823" TargetMode="External"/><Relationship Id="rId57" Type="http://schemas.openxmlformats.org/officeDocument/2006/relationships/hyperlink" Target="https://doi.org/10.1038/s41467-019-09234-6" TargetMode="External"/><Relationship Id="rId12" Type="http://schemas.openxmlformats.org/officeDocument/2006/relationships/image" Target="media/image7.png"/><Relationship Id="rId56" Type="http://schemas.openxmlformats.org/officeDocument/2006/relationships/image" Target="media/image13.png"/><Relationship Id="rId15" Type="http://schemas.openxmlformats.org/officeDocument/2006/relationships/hyperlink" Target="https://doi.org/10.3390/su14020815" TargetMode="External"/><Relationship Id="rId59" Type="http://schemas.openxmlformats.org/officeDocument/2006/relationships/image" Target="media/image29.png"/><Relationship Id="rId14" Type="http://schemas.openxmlformats.org/officeDocument/2006/relationships/image" Target="media/image3.png"/><Relationship Id="rId58" Type="http://schemas.openxmlformats.org/officeDocument/2006/relationships/hyperlink" Target="https://doi.org/10.1038/s41467-019-09234-6" TargetMode="External"/><Relationship Id="rId17" Type="http://schemas.openxmlformats.org/officeDocument/2006/relationships/image" Target="media/image8.png"/><Relationship Id="rId16" Type="http://schemas.openxmlformats.org/officeDocument/2006/relationships/hyperlink" Target="https://doi.org/10.3390/su14020815" TargetMode="External"/><Relationship Id="rId19" Type="http://schemas.openxmlformats.org/officeDocument/2006/relationships/image" Target="media/image21.png"/><Relationship Id="rId18" Type="http://schemas.openxmlformats.org/officeDocument/2006/relationships/hyperlink" Target="https://doi.org/10.3145/epi.2018.jul.0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2JCcMTobW12CAXzOOqP+0ZCPww==">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2025-06-28T02:34:00Z</dcterms:created>
  <dc:creator>Gonzalo</dc:creator>
</cp:coreProperties>
</file>