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EndPr/>
      <w:sdtContent>
        <w:p w:rsidR="00E42B51" w:rsidRPr="00BC2F67" w:rsidRDefault="00E42B51" w:rsidP="00A12C5D">
          <w:pPr>
            <w:pStyle w:val="En-ttedetabledesmatires"/>
            <w:jc w:val="both"/>
            <w:rPr>
              <w:lang w:val="en-US"/>
            </w:rPr>
          </w:pPr>
        </w:p>
        <w:p w:rsidR="00A67B1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206479" w:history="1">
            <w:r w:rsidR="00A67B16" w:rsidRPr="00AE54E2">
              <w:rPr>
                <w:rStyle w:val="Lienhypertexte"/>
                <w:noProof/>
                <w:lang w:val="en-US"/>
              </w:rPr>
              <w:t>1.</w:t>
            </w:r>
            <w:r w:rsidR="00A67B16">
              <w:rPr>
                <w:rFonts w:eastAsiaTheme="minorEastAsia"/>
                <w:noProof/>
                <w:lang w:eastAsia="fr-FR"/>
              </w:rPr>
              <w:tab/>
            </w:r>
            <w:r w:rsidR="00A67B16" w:rsidRPr="00AE54E2">
              <w:rPr>
                <w:rStyle w:val="Lienhypertexte"/>
                <w:noProof/>
                <w:lang w:val="en-US"/>
              </w:rPr>
              <w:t>Introduction</w:t>
            </w:r>
            <w:r w:rsidR="00A67B16">
              <w:rPr>
                <w:noProof/>
                <w:webHidden/>
              </w:rPr>
              <w:tab/>
            </w:r>
            <w:r w:rsidR="00A67B16">
              <w:rPr>
                <w:noProof/>
                <w:webHidden/>
              </w:rPr>
              <w:fldChar w:fldCharType="begin"/>
            </w:r>
            <w:r w:rsidR="00A67B16">
              <w:rPr>
                <w:noProof/>
                <w:webHidden/>
              </w:rPr>
              <w:instrText xml:space="preserve"> PAGEREF _Toc346206479 \h </w:instrText>
            </w:r>
            <w:r w:rsidR="00A67B16">
              <w:rPr>
                <w:noProof/>
                <w:webHidden/>
              </w:rPr>
            </w:r>
            <w:r w:rsidR="00A67B16">
              <w:rPr>
                <w:noProof/>
                <w:webHidden/>
              </w:rPr>
              <w:fldChar w:fldCharType="separate"/>
            </w:r>
            <w:r w:rsidR="00CB4BFB">
              <w:rPr>
                <w:noProof/>
                <w:webHidden/>
              </w:rPr>
              <w:t>4</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480" w:history="1">
            <w:r w:rsidR="00A67B16" w:rsidRPr="00AE54E2">
              <w:rPr>
                <w:rStyle w:val="Lienhypertexte"/>
                <w:noProof/>
                <w:lang w:val="en-US"/>
              </w:rPr>
              <w:t>2.</w:t>
            </w:r>
            <w:r w:rsidR="00A67B16">
              <w:rPr>
                <w:rFonts w:eastAsiaTheme="minorEastAsia"/>
                <w:noProof/>
                <w:lang w:eastAsia="fr-FR"/>
              </w:rPr>
              <w:tab/>
            </w:r>
            <w:r w:rsidR="00A67B16" w:rsidRPr="00AE54E2">
              <w:rPr>
                <w:rStyle w:val="Lienhypertexte"/>
                <w:noProof/>
                <w:lang w:val="en-US"/>
              </w:rPr>
              <w:t>Simplifying the development of service-based applications</w:t>
            </w:r>
            <w:r w:rsidR="00A67B16">
              <w:rPr>
                <w:noProof/>
                <w:webHidden/>
              </w:rPr>
              <w:tab/>
            </w:r>
            <w:r w:rsidR="00A67B16">
              <w:rPr>
                <w:noProof/>
                <w:webHidden/>
              </w:rPr>
              <w:fldChar w:fldCharType="begin"/>
            </w:r>
            <w:r w:rsidR="00A67B16">
              <w:rPr>
                <w:noProof/>
                <w:webHidden/>
              </w:rPr>
              <w:instrText xml:space="preserve"> PAGEREF _Toc346206480 \h </w:instrText>
            </w:r>
            <w:r w:rsidR="00A67B16">
              <w:rPr>
                <w:noProof/>
                <w:webHidden/>
              </w:rPr>
            </w:r>
            <w:r w:rsidR="00A67B16">
              <w:rPr>
                <w:noProof/>
                <w:webHidden/>
              </w:rPr>
              <w:fldChar w:fldCharType="separate"/>
            </w:r>
            <w:r w:rsidR="00CB4BFB">
              <w:rPr>
                <w:noProof/>
                <w:webHidden/>
              </w:rPr>
              <w:t>4</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81"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The APAM component model</w:t>
            </w:r>
            <w:r w:rsidR="00A67B16">
              <w:rPr>
                <w:noProof/>
                <w:webHidden/>
              </w:rPr>
              <w:tab/>
            </w:r>
            <w:r w:rsidR="00A67B16">
              <w:rPr>
                <w:noProof/>
                <w:webHidden/>
              </w:rPr>
              <w:fldChar w:fldCharType="begin"/>
            </w:r>
            <w:r w:rsidR="00A67B16">
              <w:rPr>
                <w:noProof/>
                <w:webHidden/>
              </w:rPr>
              <w:instrText xml:space="preserve"> PAGEREF _Toc346206481 \h </w:instrText>
            </w:r>
            <w:r w:rsidR="00A67B16">
              <w:rPr>
                <w:noProof/>
                <w:webHidden/>
              </w:rPr>
            </w:r>
            <w:r w:rsidR="00A67B16">
              <w:rPr>
                <w:noProof/>
                <w:webHidden/>
              </w:rPr>
              <w:fldChar w:fldCharType="separate"/>
            </w:r>
            <w:r w:rsidR="00CB4BFB">
              <w:rPr>
                <w:noProof/>
                <w:webHidden/>
              </w:rPr>
              <w:t>5</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82"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Groups</w:t>
            </w:r>
            <w:r w:rsidR="00A67B16">
              <w:rPr>
                <w:noProof/>
                <w:webHidden/>
              </w:rPr>
              <w:tab/>
            </w:r>
            <w:r w:rsidR="00A67B16">
              <w:rPr>
                <w:noProof/>
                <w:webHidden/>
              </w:rPr>
              <w:fldChar w:fldCharType="begin"/>
            </w:r>
            <w:r w:rsidR="00A67B16">
              <w:rPr>
                <w:noProof/>
                <w:webHidden/>
              </w:rPr>
              <w:instrText xml:space="preserve"> PAGEREF _Toc346206482 \h </w:instrText>
            </w:r>
            <w:r w:rsidR="00A67B16">
              <w:rPr>
                <w:noProof/>
                <w:webHidden/>
              </w:rPr>
            </w:r>
            <w:r w:rsidR="00A67B16">
              <w:rPr>
                <w:noProof/>
                <w:webHidden/>
              </w:rPr>
              <w:fldChar w:fldCharType="separate"/>
            </w:r>
            <w:r w:rsidR="00CB4BFB">
              <w:rPr>
                <w:noProof/>
                <w:webHidden/>
              </w:rPr>
              <w:t>6</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83" w:history="1">
            <w:r w:rsidR="00A67B16" w:rsidRPr="00AE54E2">
              <w:rPr>
                <w:rStyle w:val="Lienhypertexte"/>
                <w:noProof/>
                <w:lang w:val="en-US"/>
              </w:rPr>
              <w:t>c.</w:t>
            </w:r>
            <w:r w:rsidR="00A67B16">
              <w:rPr>
                <w:rFonts w:eastAsiaTheme="minorEastAsia"/>
                <w:noProof/>
                <w:lang w:eastAsia="fr-FR"/>
              </w:rPr>
              <w:tab/>
            </w:r>
            <w:r w:rsidR="00A67B16" w:rsidRPr="00AE54E2">
              <w:rPr>
                <w:rStyle w:val="Lienhypertexte"/>
                <w:noProof/>
                <w:lang w:val="en-US"/>
              </w:rPr>
              <w:t>Dependency resolution and extensibility</w:t>
            </w:r>
            <w:r w:rsidR="00A67B16">
              <w:rPr>
                <w:noProof/>
                <w:webHidden/>
              </w:rPr>
              <w:tab/>
            </w:r>
            <w:r w:rsidR="00A67B16">
              <w:rPr>
                <w:noProof/>
                <w:webHidden/>
              </w:rPr>
              <w:fldChar w:fldCharType="begin"/>
            </w:r>
            <w:r w:rsidR="00A67B16">
              <w:rPr>
                <w:noProof/>
                <w:webHidden/>
              </w:rPr>
              <w:instrText xml:space="preserve"> PAGEREF _Toc346206483 \h </w:instrText>
            </w:r>
            <w:r w:rsidR="00A67B16">
              <w:rPr>
                <w:noProof/>
                <w:webHidden/>
              </w:rPr>
            </w:r>
            <w:r w:rsidR="00A67B16">
              <w:rPr>
                <w:noProof/>
                <w:webHidden/>
              </w:rPr>
              <w:fldChar w:fldCharType="separate"/>
            </w:r>
            <w:r w:rsidR="00CB4BFB">
              <w:rPr>
                <w:noProof/>
                <w:webHidden/>
              </w:rPr>
              <w:t>8</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84" w:history="1">
            <w:r w:rsidR="00A67B16" w:rsidRPr="00AE54E2">
              <w:rPr>
                <w:rStyle w:val="Lienhypertexte"/>
                <w:rFonts w:ascii="Cambria" w:hAnsi="Cambria"/>
                <w:noProof/>
                <w:lang w:val="en-US"/>
              </w:rPr>
              <w:t>d.</w:t>
            </w:r>
            <w:r w:rsidR="00A67B16">
              <w:rPr>
                <w:rFonts w:eastAsiaTheme="minorEastAsia"/>
                <w:noProof/>
                <w:lang w:eastAsia="fr-FR"/>
              </w:rPr>
              <w:tab/>
            </w:r>
            <w:r w:rsidR="00A67B16" w:rsidRPr="00AE54E2">
              <w:rPr>
                <w:rStyle w:val="Lienhypertexte"/>
                <w:noProof/>
                <w:lang w:val="en-US"/>
              </w:rPr>
              <w:t>Managing</w:t>
            </w:r>
            <w:r w:rsidR="00A67B16" w:rsidRPr="00AE54E2">
              <w:rPr>
                <w:rStyle w:val="Lienhypertexte"/>
                <w:rFonts w:ascii="Cambria" w:hAnsi="Cambria"/>
                <w:noProof/>
                <w:lang w:val="en-US"/>
              </w:rPr>
              <w:t xml:space="preserve"> dynamism: the dynamic managers</w:t>
            </w:r>
            <w:r w:rsidR="00A67B16">
              <w:rPr>
                <w:noProof/>
                <w:webHidden/>
              </w:rPr>
              <w:tab/>
            </w:r>
            <w:r w:rsidR="00A67B16">
              <w:rPr>
                <w:noProof/>
                <w:webHidden/>
              </w:rPr>
              <w:fldChar w:fldCharType="begin"/>
            </w:r>
            <w:r w:rsidR="00A67B16">
              <w:rPr>
                <w:noProof/>
                <w:webHidden/>
              </w:rPr>
              <w:instrText xml:space="preserve"> PAGEREF _Toc346206484 \h </w:instrText>
            </w:r>
            <w:r w:rsidR="00A67B16">
              <w:rPr>
                <w:noProof/>
                <w:webHidden/>
              </w:rPr>
            </w:r>
            <w:r w:rsidR="00A67B16">
              <w:rPr>
                <w:noProof/>
                <w:webHidden/>
              </w:rPr>
              <w:fldChar w:fldCharType="separate"/>
            </w:r>
            <w:r w:rsidR="00CB4BFB">
              <w:rPr>
                <w:noProof/>
                <w:webHidden/>
              </w:rPr>
              <w:t>9</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85" w:history="1">
            <w:r w:rsidR="00A67B16" w:rsidRPr="00AE54E2">
              <w:rPr>
                <w:rStyle w:val="Lienhypertexte"/>
                <w:rFonts w:ascii="Cambria" w:hAnsi="Cambria"/>
                <w:noProof/>
                <w:lang w:val="en-US"/>
              </w:rPr>
              <w:t>e.</w:t>
            </w:r>
            <w:r w:rsidR="00A67B16">
              <w:rPr>
                <w:rFonts w:eastAsiaTheme="minorEastAsia"/>
                <w:noProof/>
                <w:lang w:eastAsia="fr-FR"/>
              </w:rPr>
              <w:tab/>
            </w:r>
            <w:r w:rsidR="00A67B16" w:rsidRPr="00AE54E2">
              <w:rPr>
                <w:rStyle w:val="Lienhypertexte"/>
                <w:rFonts w:ascii="Cambria" w:hAnsi="Cambria"/>
                <w:noProof/>
                <w:lang w:val="en-US"/>
              </w:rPr>
              <w:t xml:space="preserve">Sensors, </w:t>
            </w:r>
            <w:r w:rsidR="00A67B16" w:rsidRPr="00AE54E2">
              <w:rPr>
                <w:rStyle w:val="Lienhypertexte"/>
                <w:noProof/>
                <w:lang w:val="en-US"/>
              </w:rPr>
              <w:t>actioners</w:t>
            </w:r>
            <w:r w:rsidR="00A67B16" w:rsidRPr="00AE54E2">
              <w:rPr>
                <w:rStyle w:val="Lienhypertexte"/>
                <w:rFonts w:ascii="Cambria" w:hAnsi="Cambria"/>
                <w:noProof/>
                <w:lang w:val="en-US"/>
              </w:rPr>
              <w:t xml:space="preserve"> and other devices</w:t>
            </w:r>
            <w:r w:rsidR="00A67B16">
              <w:rPr>
                <w:noProof/>
                <w:webHidden/>
              </w:rPr>
              <w:tab/>
            </w:r>
            <w:r w:rsidR="00A67B16">
              <w:rPr>
                <w:noProof/>
                <w:webHidden/>
              </w:rPr>
              <w:fldChar w:fldCharType="begin"/>
            </w:r>
            <w:r w:rsidR="00A67B16">
              <w:rPr>
                <w:noProof/>
                <w:webHidden/>
              </w:rPr>
              <w:instrText xml:space="preserve"> PAGEREF _Toc346206485 \h </w:instrText>
            </w:r>
            <w:r w:rsidR="00A67B16">
              <w:rPr>
                <w:noProof/>
                <w:webHidden/>
              </w:rPr>
            </w:r>
            <w:r w:rsidR="00A67B16">
              <w:rPr>
                <w:noProof/>
                <w:webHidden/>
              </w:rPr>
              <w:fldChar w:fldCharType="separate"/>
            </w:r>
            <w:r w:rsidR="00CB4BFB">
              <w:rPr>
                <w:noProof/>
                <w:webHidden/>
              </w:rPr>
              <w:t>9</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86" w:history="1">
            <w:r w:rsidR="00A67B16" w:rsidRPr="00AE54E2">
              <w:rPr>
                <w:rStyle w:val="Lienhypertexte"/>
                <w:rFonts w:ascii="Cambria" w:hAnsi="Cambria"/>
                <w:noProof/>
                <w:lang w:val="en-US"/>
              </w:rPr>
              <w:t>f.</w:t>
            </w:r>
            <w:r w:rsidR="00A67B16">
              <w:rPr>
                <w:rFonts w:eastAsiaTheme="minorEastAsia"/>
                <w:noProof/>
                <w:lang w:eastAsia="fr-FR"/>
              </w:rPr>
              <w:tab/>
            </w:r>
            <w:r w:rsidR="00A67B16" w:rsidRPr="00AE54E2">
              <w:rPr>
                <w:rStyle w:val="Lienhypertexte"/>
                <w:noProof/>
                <w:lang w:val="en-US"/>
              </w:rPr>
              <w:t>Distribution</w:t>
            </w:r>
            <w:r w:rsidR="00A67B16" w:rsidRPr="00AE54E2">
              <w:rPr>
                <w:rStyle w:val="Lienhypertexte"/>
                <w:rFonts w:ascii="Cambria" w:hAnsi="Cambria"/>
                <w:noProof/>
                <w:lang w:val="en-US"/>
              </w:rPr>
              <w:t xml:space="preserve"> and distributed applications</w:t>
            </w:r>
            <w:r w:rsidR="00A67B16">
              <w:rPr>
                <w:noProof/>
                <w:webHidden/>
              </w:rPr>
              <w:tab/>
            </w:r>
            <w:r w:rsidR="00A67B16">
              <w:rPr>
                <w:noProof/>
                <w:webHidden/>
              </w:rPr>
              <w:fldChar w:fldCharType="begin"/>
            </w:r>
            <w:r w:rsidR="00A67B16">
              <w:rPr>
                <w:noProof/>
                <w:webHidden/>
              </w:rPr>
              <w:instrText xml:space="preserve"> PAGEREF _Toc346206486 \h </w:instrText>
            </w:r>
            <w:r w:rsidR="00A67B16">
              <w:rPr>
                <w:noProof/>
                <w:webHidden/>
              </w:rPr>
            </w:r>
            <w:r w:rsidR="00A67B16">
              <w:rPr>
                <w:noProof/>
                <w:webHidden/>
              </w:rPr>
              <w:fldChar w:fldCharType="separate"/>
            </w:r>
            <w:r w:rsidR="00CB4BFB">
              <w:rPr>
                <w:noProof/>
                <w:webHidden/>
              </w:rPr>
              <w:t>9</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487" w:history="1">
            <w:r w:rsidR="00A67B16" w:rsidRPr="00AE54E2">
              <w:rPr>
                <w:rStyle w:val="Lienhypertexte"/>
                <w:noProof/>
                <w:lang w:val="en-US"/>
              </w:rPr>
              <w:t>3.</w:t>
            </w:r>
            <w:r w:rsidR="00A67B16">
              <w:rPr>
                <w:rFonts w:eastAsiaTheme="minorEastAsia"/>
                <w:noProof/>
                <w:lang w:eastAsia="fr-FR"/>
              </w:rPr>
              <w:tab/>
            </w:r>
            <w:r w:rsidR="00A67B16" w:rsidRPr="00AE54E2">
              <w:rPr>
                <w:rStyle w:val="Lienhypertexte"/>
                <w:noProof/>
                <w:lang w:val="en-US"/>
              </w:rPr>
              <w:t>Application architecture</w:t>
            </w:r>
            <w:r w:rsidR="00A67B16">
              <w:rPr>
                <w:noProof/>
                <w:webHidden/>
              </w:rPr>
              <w:tab/>
            </w:r>
            <w:r w:rsidR="00A67B16">
              <w:rPr>
                <w:noProof/>
                <w:webHidden/>
              </w:rPr>
              <w:fldChar w:fldCharType="begin"/>
            </w:r>
            <w:r w:rsidR="00A67B16">
              <w:rPr>
                <w:noProof/>
                <w:webHidden/>
              </w:rPr>
              <w:instrText xml:space="preserve"> PAGEREF _Toc346206487 \h </w:instrText>
            </w:r>
            <w:r w:rsidR="00A67B16">
              <w:rPr>
                <w:noProof/>
                <w:webHidden/>
              </w:rPr>
            </w:r>
            <w:r w:rsidR="00A67B16">
              <w:rPr>
                <w:noProof/>
                <w:webHidden/>
              </w:rPr>
              <w:fldChar w:fldCharType="separate"/>
            </w:r>
            <w:r w:rsidR="00CB4BFB">
              <w:rPr>
                <w:noProof/>
                <w:webHidden/>
              </w:rPr>
              <w:t>10</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88"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Encapsulation: the composite concept</w:t>
            </w:r>
            <w:r w:rsidR="00A67B16">
              <w:rPr>
                <w:noProof/>
                <w:webHidden/>
              </w:rPr>
              <w:tab/>
            </w:r>
            <w:r w:rsidR="00A67B16">
              <w:rPr>
                <w:noProof/>
                <w:webHidden/>
              </w:rPr>
              <w:fldChar w:fldCharType="begin"/>
            </w:r>
            <w:r w:rsidR="00A67B16">
              <w:rPr>
                <w:noProof/>
                <w:webHidden/>
              </w:rPr>
              <w:instrText xml:space="preserve"> PAGEREF _Toc346206488 \h </w:instrText>
            </w:r>
            <w:r w:rsidR="00A67B16">
              <w:rPr>
                <w:noProof/>
                <w:webHidden/>
              </w:rPr>
            </w:r>
            <w:r w:rsidR="00A67B16">
              <w:rPr>
                <w:noProof/>
                <w:webHidden/>
              </w:rPr>
              <w:fldChar w:fldCharType="separate"/>
            </w:r>
            <w:r w:rsidR="00CB4BFB">
              <w:rPr>
                <w:noProof/>
                <w:webHidden/>
              </w:rPr>
              <w:t>10</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89"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Dynamism</w:t>
            </w:r>
            <w:r w:rsidR="00A67B16">
              <w:rPr>
                <w:noProof/>
                <w:webHidden/>
              </w:rPr>
              <w:tab/>
            </w:r>
            <w:r w:rsidR="00A67B16">
              <w:rPr>
                <w:noProof/>
                <w:webHidden/>
              </w:rPr>
              <w:fldChar w:fldCharType="begin"/>
            </w:r>
            <w:r w:rsidR="00A67B16">
              <w:rPr>
                <w:noProof/>
                <w:webHidden/>
              </w:rPr>
              <w:instrText xml:space="preserve"> PAGEREF _Toc346206489 \h </w:instrText>
            </w:r>
            <w:r w:rsidR="00A67B16">
              <w:rPr>
                <w:noProof/>
                <w:webHidden/>
              </w:rPr>
            </w:r>
            <w:r w:rsidR="00A67B16">
              <w:rPr>
                <w:noProof/>
                <w:webHidden/>
              </w:rPr>
              <w:fldChar w:fldCharType="separate"/>
            </w:r>
            <w:r w:rsidR="00CB4BFB">
              <w:rPr>
                <w:noProof/>
                <w:webHidden/>
              </w:rPr>
              <w:t>11</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90" w:history="1">
            <w:r w:rsidR="00A67B16" w:rsidRPr="00AE54E2">
              <w:rPr>
                <w:rStyle w:val="Lienhypertexte"/>
                <w:noProof/>
                <w:lang w:val="en-US"/>
              </w:rPr>
              <w:t>c.</w:t>
            </w:r>
            <w:r w:rsidR="00A67B16">
              <w:rPr>
                <w:rFonts w:eastAsiaTheme="minorEastAsia"/>
                <w:noProof/>
                <w:lang w:eastAsia="fr-FR"/>
              </w:rPr>
              <w:tab/>
            </w:r>
            <w:r w:rsidR="00A67B16" w:rsidRPr="00AE54E2">
              <w:rPr>
                <w:rStyle w:val="Lienhypertexte"/>
                <w:noProof/>
                <w:lang w:val="en-US"/>
              </w:rPr>
              <w:t>APAM composites</w:t>
            </w:r>
            <w:r w:rsidR="00A67B16">
              <w:rPr>
                <w:noProof/>
                <w:webHidden/>
              </w:rPr>
              <w:tab/>
            </w:r>
            <w:r w:rsidR="00A67B16">
              <w:rPr>
                <w:noProof/>
                <w:webHidden/>
              </w:rPr>
              <w:fldChar w:fldCharType="begin"/>
            </w:r>
            <w:r w:rsidR="00A67B16">
              <w:rPr>
                <w:noProof/>
                <w:webHidden/>
              </w:rPr>
              <w:instrText xml:space="preserve"> PAGEREF _Toc346206490 \h </w:instrText>
            </w:r>
            <w:r w:rsidR="00A67B16">
              <w:rPr>
                <w:noProof/>
                <w:webHidden/>
              </w:rPr>
            </w:r>
            <w:r w:rsidR="00A67B16">
              <w:rPr>
                <w:noProof/>
                <w:webHidden/>
              </w:rPr>
              <w:fldChar w:fldCharType="separate"/>
            </w:r>
            <w:r w:rsidR="00CB4BFB">
              <w:rPr>
                <w:noProof/>
                <w:webHidden/>
              </w:rPr>
              <w:t>11</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491" w:history="1">
            <w:r w:rsidR="00A67B16" w:rsidRPr="00AE54E2">
              <w:rPr>
                <w:rStyle w:val="Lienhypertexte"/>
                <w:noProof/>
                <w:lang w:val="en-US"/>
              </w:rPr>
              <w:t>4.</w:t>
            </w:r>
            <w:r w:rsidR="00A67B16">
              <w:rPr>
                <w:rFonts w:eastAsiaTheme="minorEastAsia"/>
                <w:noProof/>
                <w:lang w:eastAsia="fr-FR"/>
              </w:rPr>
              <w:tab/>
            </w:r>
            <w:r w:rsidR="00A67B16" w:rsidRPr="00AE54E2">
              <w:rPr>
                <w:rStyle w:val="Lienhypertexte"/>
                <w:noProof/>
                <w:lang w:val="en-US"/>
              </w:rPr>
              <w:t>Managing concurrent applications</w:t>
            </w:r>
            <w:r w:rsidR="00A67B16">
              <w:rPr>
                <w:noProof/>
                <w:webHidden/>
              </w:rPr>
              <w:tab/>
            </w:r>
            <w:r w:rsidR="00A67B16">
              <w:rPr>
                <w:noProof/>
                <w:webHidden/>
              </w:rPr>
              <w:fldChar w:fldCharType="begin"/>
            </w:r>
            <w:r w:rsidR="00A67B16">
              <w:rPr>
                <w:noProof/>
                <w:webHidden/>
              </w:rPr>
              <w:instrText xml:space="preserve"> PAGEREF _Toc346206491 \h </w:instrText>
            </w:r>
            <w:r w:rsidR="00A67B16">
              <w:rPr>
                <w:noProof/>
                <w:webHidden/>
              </w:rPr>
            </w:r>
            <w:r w:rsidR="00A67B16">
              <w:rPr>
                <w:noProof/>
                <w:webHidden/>
              </w:rPr>
              <w:fldChar w:fldCharType="separate"/>
            </w:r>
            <w:r w:rsidR="00CB4BFB">
              <w:rPr>
                <w:noProof/>
                <w:webHidden/>
              </w:rPr>
              <w:t>12</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92"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Visibility: from encapsulation to sharing</w:t>
            </w:r>
            <w:r w:rsidR="00A67B16">
              <w:rPr>
                <w:noProof/>
                <w:webHidden/>
              </w:rPr>
              <w:tab/>
            </w:r>
            <w:r w:rsidR="00A67B16">
              <w:rPr>
                <w:noProof/>
                <w:webHidden/>
              </w:rPr>
              <w:fldChar w:fldCharType="begin"/>
            </w:r>
            <w:r w:rsidR="00A67B16">
              <w:rPr>
                <w:noProof/>
                <w:webHidden/>
              </w:rPr>
              <w:instrText xml:space="preserve"> PAGEREF _Toc346206492 \h </w:instrText>
            </w:r>
            <w:r w:rsidR="00A67B16">
              <w:rPr>
                <w:noProof/>
                <w:webHidden/>
              </w:rPr>
            </w:r>
            <w:r w:rsidR="00A67B16">
              <w:rPr>
                <w:noProof/>
                <w:webHidden/>
              </w:rPr>
              <w:fldChar w:fldCharType="separate"/>
            </w:r>
            <w:r w:rsidR="00CB4BFB">
              <w:rPr>
                <w:noProof/>
                <w:webHidden/>
              </w:rPr>
              <w:t>12</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93"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Visibility vs security</w:t>
            </w:r>
            <w:r w:rsidR="00A67B16">
              <w:rPr>
                <w:noProof/>
                <w:webHidden/>
              </w:rPr>
              <w:tab/>
            </w:r>
            <w:r w:rsidR="00A67B16">
              <w:rPr>
                <w:noProof/>
                <w:webHidden/>
              </w:rPr>
              <w:fldChar w:fldCharType="begin"/>
            </w:r>
            <w:r w:rsidR="00A67B16">
              <w:rPr>
                <w:noProof/>
                <w:webHidden/>
              </w:rPr>
              <w:instrText xml:space="preserve"> PAGEREF _Toc346206493 \h </w:instrText>
            </w:r>
            <w:r w:rsidR="00A67B16">
              <w:rPr>
                <w:noProof/>
                <w:webHidden/>
              </w:rPr>
            </w:r>
            <w:r w:rsidR="00A67B16">
              <w:rPr>
                <w:noProof/>
                <w:webHidden/>
              </w:rPr>
              <w:fldChar w:fldCharType="separate"/>
            </w:r>
            <w:r w:rsidR="00CB4BFB">
              <w:rPr>
                <w:noProof/>
                <w:webHidden/>
              </w:rPr>
              <w:t>13</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94" w:history="1">
            <w:r w:rsidR="00A67B16" w:rsidRPr="00AE54E2">
              <w:rPr>
                <w:rStyle w:val="Lienhypertexte"/>
                <w:noProof/>
                <w:lang w:val="en-US"/>
              </w:rPr>
              <w:t>c.</w:t>
            </w:r>
            <w:r w:rsidR="00A67B16">
              <w:rPr>
                <w:rFonts w:eastAsiaTheme="minorEastAsia"/>
                <w:noProof/>
                <w:lang w:eastAsia="fr-FR"/>
              </w:rPr>
              <w:tab/>
            </w:r>
            <w:r w:rsidR="00A67B16" w:rsidRPr="00AE54E2">
              <w:rPr>
                <w:rStyle w:val="Lienhypertexte"/>
                <w:noProof/>
                <w:lang w:val="en-US"/>
              </w:rPr>
              <w:t>Control of conflicts of concurrent access</w:t>
            </w:r>
            <w:r w:rsidR="00A67B16">
              <w:rPr>
                <w:noProof/>
                <w:webHidden/>
              </w:rPr>
              <w:tab/>
            </w:r>
            <w:r w:rsidR="00A67B16">
              <w:rPr>
                <w:noProof/>
                <w:webHidden/>
              </w:rPr>
              <w:fldChar w:fldCharType="begin"/>
            </w:r>
            <w:r w:rsidR="00A67B16">
              <w:rPr>
                <w:noProof/>
                <w:webHidden/>
              </w:rPr>
              <w:instrText xml:space="preserve"> PAGEREF _Toc346206494 \h </w:instrText>
            </w:r>
            <w:r w:rsidR="00A67B16">
              <w:rPr>
                <w:noProof/>
                <w:webHidden/>
              </w:rPr>
            </w:r>
            <w:r w:rsidR="00A67B16">
              <w:rPr>
                <w:noProof/>
                <w:webHidden/>
              </w:rPr>
              <w:fldChar w:fldCharType="separate"/>
            </w:r>
            <w:r w:rsidR="00CB4BFB">
              <w:rPr>
                <w:noProof/>
                <w:webHidden/>
              </w:rPr>
              <w:t>14</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95" w:history="1">
            <w:r w:rsidR="00A67B16" w:rsidRPr="00AE54E2">
              <w:rPr>
                <w:rStyle w:val="Lienhypertexte"/>
                <w:noProof/>
                <w:lang w:val="en-US"/>
              </w:rPr>
              <w:t>d.</w:t>
            </w:r>
            <w:r w:rsidR="00A67B16">
              <w:rPr>
                <w:rFonts w:eastAsiaTheme="minorEastAsia"/>
                <w:noProof/>
                <w:lang w:eastAsia="fr-FR"/>
              </w:rPr>
              <w:tab/>
            </w:r>
            <w:r w:rsidR="00A67B16" w:rsidRPr="00AE54E2">
              <w:rPr>
                <w:rStyle w:val="Lienhypertexte"/>
                <w:noProof/>
                <w:lang w:val="en-US"/>
              </w:rPr>
              <w:t>Consistency control and application compatibility</w:t>
            </w:r>
            <w:r w:rsidR="00A67B16">
              <w:rPr>
                <w:noProof/>
                <w:webHidden/>
              </w:rPr>
              <w:tab/>
            </w:r>
            <w:r w:rsidR="00A67B16">
              <w:rPr>
                <w:noProof/>
                <w:webHidden/>
              </w:rPr>
              <w:fldChar w:fldCharType="begin"/>
            </w:r>
            <w:r w:rsidR="00A67B16">
              <w:rPr>
                <w:noProof/>
                <w:webHidden/>
              </w:rPr>
              <w:instrText xml:space="preserve"> PAGEREF _Toc346206495 \h </w:instrText>
            </w:r>
            <w:r w:rsidR="00A67B16">
              <w:rPr>
                <w:noProof/>
                <w:webHidden/>
              </w:rPr>
            </w:r>
            <w:r w:rsidR="00A67B16">
              <w:rPr>
                <w:noProof/>
                <w:webHidden/>
              </w:rPr>
              <w:fldChar w:fldCharType="separate"/>
            </w:r>
            <w:r w:rsidR="00CB4BFB">
              <w:rPr>
                <w:noProof/>
                <w:webHidden/>
              </w:rPr>
              <w:t>17</w:t>
            </w:r>
            <w:r w:rsidR="00A67B16">
              <w:rPr>
                <w:noProof/>
                <w:webHidden/>
              </w:rPr>
              <w:fldChar w:fldCharType="end"/>
            </w:r>
          </w:hyperlink>
        </w:p>
        <w:p w:rsidR="00A67B16" w:rsidRDefault="00A67B16">
          <w:pPr>
            <w:pStyle w:val="TM1"/>
            <w:tabs>
              <w:tab w:val="left" w:pos="440"/>
              <w:tab w:val="right" w:leader="dot" w:pos="9062"/>
            </w:tabs>
            <w:rPr>
              <w:rStyle w:val="Lienhypertexte"/>
              <w:noProof/>
            </w:rPr>
          </w:pPr>
        </w:p>
        <w:p w:rsidR="00A67B16" w:rsidRDefault="00F654B0">
          <w:pPr>
            <w:pStyle w:val="TM1"/>
            <w:tabs>
              <w:tab w:val="left" w:pos="440"/>
              <w:tab w:val="right" w:leader="dot" w:pos="9062"/>
            </w:tabs>
            <w:rPr>
              <w:rFonts w:eastAsiaTheme="minorEastAsia"/>
              <w:noProof/>
              <w:lang w:eastAsia="fr-FR"/>
            </w:rPr>
          </w:pPr>
          <w:hyperlink w:anchor="_Toc346206496" w:history="1">
            <w:r w:rsidR="00A67B16" w:rsidRPr="00AE54E2">
              <w:rPr>
                <w:rStyle w:val="Lienhypertexte"/>
                <w:noProof/>
                <w:lang w:val="en-US"/>
              </w:rPr>
              <w:t>1.</w:t>
            </w:r>
            <w:r w:rsidR="00A67B16">
              <w:rPr>
                <w:rFonts w:eastAsiaTheme="minorEastAsia"/>
                <w:noProof/>
                <w:lang w:eastAsia="fr-FR"/>
              </w:rPr>
              <w:tab/>
            </w:r>
            <w:r w:rsidR="00A67B16" w:rsidRPr="00AE54E2">
              <w:rPr>
                <w:rStyle w:val="Lienhypertexte"/>
                <w:noProof/>
                <w:lang w:val="en-US"/>
              </w:rPr>
              <w:t>Compilation</w:t>
            </w:r>
            <w:r w:rsidR="00A67B16">
              <w:rPr>
                <w:noProof/>
                <w:webHidden/>
              </w:rPr>
              <w:tab/>
            </w:r>
            <w:r w:rsidR="00A67B16">
              <w:rPr>
                <w:noProof/>
                <w:webHidden/>
              </w:rPr>
              <w:fldChar w:fldCharType="begin"/>
            </w:r>
            <w:r w:rsidR="00A67B16">
              <w:rPr>
                <w:noProof/>
                <w:webHidden/>
              </w:rPr>
              <w:instrText xml:space="preserve"> PAGEREF _Toc346206496 \h </w:instrText>
            </w:r>
            <w:r w:rsidR="00A67B16">
              <w:rPr>
                <w:noProof/>
                <w:webHidden/>
              </w:rPr>
            </w:r>
            <w:r w:rsidR="00A67B16">
              <w:rPr>
                <w:noProof/>
                <w:webHidden/>
              </w:rPr>
              <w:fldChar w:fldCharType="separate"/>
            </w:r>
            <w:r w:rsidR="00CB4BFB">
              <w:rPr>
                <w:noProof/>
                <w:webHidden/>
              </w:rPr>
              <w:t>18</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497" w:history="1">
            <w:r w:rsidR="00A67B16" w:rsidRPr="00AE54E2">
              <w:rPr>
                <w:rStyle w:val="Lienhypertexte"/>
                <w:noProof/>
                <w:lang w:val="en-US"/>
              </w:rPr>
              <w:t>2.</w:t>
            </w:r>
            <w:r w:rsidR="00A67B16">
              <w:rPr>
                <w:rFonts w:eastAsiaTheme="minorEastAsia"/>
                <w:noProof/>
                <w:lang w:eastAsia="fr-FR"/>
              </w:rPr>
              <w:tab/>
            </w:r>
            <w:r w:rsidR="00A67B16" w:rsidRPr="00AE54E2">
              <w:rPr>
                <w:rStyle w:val="Lienhypertexte"/>
                <w:noProof/>
                <w:lang w:val="en-US"/>
              </w:rPr>
              <w:t>Declaring Components</w:t>
            </w:r>
            <w:r w:rsidR="00A67B16">
              <w:rPr>
                <w:noProof/>
                <w:webHidden/>
              </w:rPr>
              <w:tab/>
            </w:r>
            <w:r w:rsidR="00A67B16">
              <w:rPr>
                <w:noProof/>
                <w:webHidden/>
              </w:rPr>
              <w:fldChar w:fldCharType="begin"/>
            </w:r>
            <w:r w:rsidR="00A67B16">
              <w:rPr>
                <w:noProof/>
                <w:webHidden/>
              </w:rPr>
              <w:instrText xml:space="preserve"> PAGEREF _Toc346206497 \h </w:instrText>
            </w:r>
            <w:r w:rsidR="00A67B16">
              <w:rPr>
                <w:noProof/>
                <w:webHidden/>
              </w:rPr>
            </w:r>
            <w:r w:rsidR="00A67B16">
              <w:rPr>
                <w:noProof/>
                <w:webHidden/>
              </w:rPr>
              <w:fldChar w:fldCharType="separate"/>
            </w:r>
            <w:r w:rsidR="00CB4BFB">
              <w:rPr>
                <w:noProof/>
                <w:webHidden/>
              </w:rPr>
              <w:t>18</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98"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Specifications</w:t>
            </w:r>
            <w:r w:rsidR="00A67B16">
              <w:rPr>
                <w:noProof/>
                <w:webHidden/>
              </w:rPr>
              <w:tab/>
            </w:r>
            <w:r w:rsidR="00A67B16">
              <w:rPr>
                <w:noProof/>
                <w:webHidden/>
              </w:rPr>
              <w:fldChar w:fldCharType="begin"/>
            </w:r>
            <w:r w:rsidR="00A67B16">
              <w:rPr>
                <w:noProof/>
                <w:webHidden/>
              </w:rPr>
              <w:instrText xml:space="preserve"> PAGEREF _Toc346206498 \h </w:instrText>
            </w:r>
            <w:r w:rsidR="00A67B16">
              <w:rPr>
                <w:noProof/>
                <w:webHidden/>
              </w:rPr>
            </w:r>
            <w:r w:rsidR="00A67B16">
              <w:rPr>
                <w:noProof/>
                <w:webHidden/>
              </w:rPr>
              <w:fldChar w:fldCharType="separate"/>
            </w:r>
            <w:r w:rsidR="00CB4BFB">
              <w:rPr>
                <w:noProof/>
                <w:webHidden/>
              </w:rPr>
              <w:t>18</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499"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Implementations</w:t>
            </w:r>
            <w:r w:rsidR="00A67B16">
              <w:rPr>
                <w:noProof/>
                <w:webHidden/>
              </w:rPr>
              <w:tab/>
            </w:r>
            <w:r w:rsidR="00A67B16">
              <w:rPr>
                <w:noProof/>
                <w:webHidden/>
              </w:rPr>
              <w:fldChar w:fldCharType="begin"/>
            </w:r>
            <w:r w:rsidR="00A67B16">
              <w:rPr>
                <w:noProof/>
                <w:webHidden/>
              </w:rPr>
              <w:instrText xml:space="preserve"> PAGEREF _Toc346206499 \h </w:instrText>
            </w:r>
            <w:r w:rsidR="00A67B16">
              <w:rPr>
                <w:noProof/>
                <w:webHidden/>
              </w:rPr>
            </w:r>
            <w:r w:rsidR="00A67B16">
              <w:rPr>
                <w:noProof/>
                <w:webHidden/>
              </w:rPr>
              <w:fldChar w:fldCharType="separate"/>
            </w:r>
            <w:r w:rsidR="00CB4BFB">
              <w:rPr>
                <w:noProof/>
                <w:webHidden/>
              </w:rPr>
              <w:t>19</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00" w:history="1">
            <w:r w:rsidR="00A67B16" w:rsidRPr="00AE54E2">
              <w:rPr>
                <w:rStyle w:val="Lienhypertexte"/>
                <w:noProof/>
                <w:lang w:val="en-US"/>
              </w:rPr>
              <w:t>c.</w:t>
            </w:r>
            <w:r w:rsidR="00A67B16">
              <w:rPr>
                <w:rFonts w:eastAsiaTheme="minorEastAsia"/>
                <w:noProof/>
                <w:lang w:eastAsia="fr-FR"/>
              </w:rPr>
              <w:tab/>
            </w:r>
            <w:r w:rsidR="00A67B16" w:rsidRPr="00AE54E2">
              <w:rPr>
                <w:rStyle w:val="Lienhypertexte"/>
                <w:noProof/>
                <w:lang w:val="en-US"/>
              </w:rPr>
              <w:t>Instances</w:t>
            </w:r>
            <w:r w:rsidR="00A67B16">
              <w:rPr>
                <w:noProof/>
                <w:webHidden/>
              </w:rPr>
              <w:tab/>
            </w:r>
            <w:r w:rsidR="00A67B16">
              <w:rPr>
                <w:noProof/>
                <w:webHidden/>
              </w:rPr>
              <w:fldChar w:fldCharType="begin"/>
            </w:r>
            <w:r w:rsidR="00A67B16">
              <w:rPr>
                <w:noProof/>
                <w:webHidden/>
              </w:rPr>
              <w:instrText xml:space="preserve"> PAGEREF _Toc346206500 \h </w:instrText>
            </w:r>
            <w:r w:rsidR="00A67B16">
              <w:rPr>
                <w:noProof/>
                <w:webHidden/>
              </w:rPr>
            </w:r>
            <w:r w:rsidR="00A67B16">
              <w:rPr>
                <w:noProof/>
                <w:webHidden/>
              </w:rPr>
              <w:fldChar w:fldCharType="separate"/>
            </w:r>
            <w:r w:rsidR="00CB4BFB">
              <w:rPr>
                <w:noProof/>
                <w:webHidden/>
              </w:rPr>
              <w:t>19</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01" w:history="1">
            <w:r w:rsidR="00A67B16" w:rsidRPr="00AE54E2">
              <w:rPr>
                <w:rStyle w:val="Lienhypertexte"/>
                <w:noProof/>
                <w:lang w:val="en-US"/>
              </w:rPr>
              <w:t>d.</w:t>
            </w:r>
            <w:r w:rsidR="00A67B16">
              <w:rPr>
                <w:rFonts w:eastAsiaTheme="minorEastAsia"/>
                <w:noProof/>
                <w:lang w:eastAsia="fr-FR"/>
              </w:rPr>
              <w:tab/>
            </w:r>
            <w:r w:rsidR="00A67B16" w:rsidRPr="00AE54E2">
              <w:rPr>
                <w:rStyle w:val="Lienhypertexte"/>
                <w:noProof/>
                <w:lang w:val="en-US"/>
              </w:rPr>
              <w:t>Component life cycle</w:t>
            </w:r>
            <w:r w:rsidR="00A67B16">
              <w:rPr>
                <w:noProof/>
                <w:webHidden/>
              </w:rPr>
              <w:tab/>
            </w:r>
            <w:r w:rsidR="00A67B16">
              <w:rPr>
                <w:noProof/>
                <w:webHidden/>
              </w:rPr>
              <w:fldChar w:fldCharType="begin"/>
            </w:r>
            <w:r w:rsidR="00A67B16">
              <w:rPr>
                <w:noProof/>
                <w:webHidden/>
              </w:rPr>
              <w:instrText xml:space="preserve"> PAGEREF _Toc346206501 \h </w:instrText>
            </w:r>
            <w:r w:rsidR="00A67B16">
              <w:rPr>
                <w:noProof/>
                <w:webHidden/>
              </w:rPr>
            </w:r>
            <w:r w:rsidR="00A67B16">
              <w:rPr>
                <w:noProof/>
                <w:webHidden/>
              </w:rPr>
              <w:fldChar w:fldCharType="separate"/>
            </w:r>
            <w:r w:rsidR="00CB4BFB">
              <w:rPr>
                <w:noProof/>
                <w:webHidden/>
              </w:rPr>
              <w:t>19</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502" w:history="1">
            <w:r w:rsidR="00A67B16" w:rsidRPr="00AE54E2">
              <w:rPr>
                <w:rStyle w:val="Lienhypertexte"/>
                <w:noProof/>
                <w:lang w:val="en-US"/>
              </w:rPr>
              <w:t>3.</w:t>
            </w:r>
            <w:r w:rsidR="00A67B16">
              <w:rPr>
                <w:rFonts w:eastAsiaTheme="minorEastAsia"/>
                <w:noProof/>
                <w:lang w:eastAsia="fr-FR"/>
              </w:rPr>
              <w:tab/>
            </w:r>
            <w:r w:rsidR="00A67B16" w:rsidRPr="00AE54E2">
              <w:rPr>
                <w:rStyle w:val="Lienhypertexte"/>
                <w:noProof/>
                <w:lang w:val="en-US"/>
              </w:rPr>
              <w:t>Property management</w:t>
            </w:r>
            <w:r w:rsidR="00A67B16">
              <w:rPr>
                <w:noProof/>
                <w:webHidden/>
              </w:rPr>
              <w:tab/>
            </w:r>
            <w:r w:rsidR="00A67B16">
              <w:rPr>
                <w:noProof/>
                <w:webHidden/>
              </w:rPr>
              <w:fldChar w:fldCharType="begin"/>
            </w:r>
            <w:r w:rsidR="00A67B16">
              <w:rPr>
                <w:noProof/>
                <w:webHidden/>
              </w:rPr>
              <w:instrText xml:space="preserve"> PAGEREF _Toc346206502 \h </w:instrText>
            </w:r>
            <w:r w:rsidR="00A67B16">
              <w:rPr>
                <w:noProof/>
                <w:webHidden/>
              </w:rPr>
            </w:r>
            <w:r w:rsidR="00A67B16">
              <w:rPr>
                <w:noProof/>
                <w:webHidden/>
              </w:rPr>
              <w:fldChar w:fldCharType="separate"/>
            </w:r>
            <w:r w:rsidR="00CB4BFB">
              <w:rPr>
                <w:noProof/>
                <w:webHidden/>
              </w:rPr>
              <w:t>19</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03"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Property definition</w:t>
            </w:r>
            <w:r w:rsidR="00A67B16">
              <w:rPr>
                <w:noProof/>
                <w:webHidden/>
              </w:rPr>
              <w:tab/>
            </w:r>
            <w:r w:rsidR="00A67B16">
              <w:rPr>
                <w:noProof/>
                <w:webHidden/>
              </w:rPr>
              <w:fldChar w:fldCharType="begin"/>
            </w:r>
            <w:r w:rsidR="00A67B16">
              <w:rPr>
                <w:noProof/>
                <w:webHidden/>
              </w:rPr>
              <w:instrText xml:space="preserve"> PAGEREF _Toc346206503 \h </w:instrText>
            </w:r>
            <w:r w:rsidR="00A67B16">
              <w:rPr>
                <w:noProof/>
                <w:webHidden/>
              </w:rPr>
            </w:r>
            <w:r w:rsidR="00A67B16">
              <w:rPr>
                <w:noProof/>
                <w:webHidden/>
              </w:rPr>
              <w:fldChar w:fldCharType="separate"/>
            </w:r>
            <w:r w:rsidR="00CB4BFB">
              <w:rPr>
                <w:noProof/>
                <w:webHidden/>
              </w:rPr>
              <w:t>20</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04"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Property inheritance.</w:t>
            </w:r>
            <w:r w:rsidR="00A67B16">
              <w:rPr>
                <w:noProof/>
                <w:webHidden/>
              </w:rPr>
              <w:tab/>
            </w:r>
            <w:r w:rsidR="00A67B16">
              <w:rPr>
                <w:noProof/>
                <w:webHidden/>
              </w:rPr>
              <w:fldChar w:fldCharType="begin"/>
            </w:r>
            <w:r w:rsidR="00A67B16">
              <w:rPr>
                <w:noProof/>
                <w:webHidden/>
              </w:rPr>
              <w:instrText xml:space="preserve"> PAGEREF _Toc346206504 \h </w:instrText>
            </w:r>
            <w:r w:rsidR="00A67B16">
              <w:rPr>
                <w:noProof/>
                <w:webHidden/>
              </w:rPr>
            </w:r>
            <w:r w:rsidR="00A67B16">
              <w:rPr>
                <w:noProof/>
                <w:webHidden/>
              </w:rPr>
              <w:fldChar w:fldCharType="separate"/>
            </w:r>
            <w:r w:rsidR="00CB4BFB">
              <w:rPr>
                <w:noProof/>
                <w:webHidden/>
              </w:rPr>
              <w:t>21</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05" w:history="1">
            <w:r w:rsidR="00A67B16" w:rsidRPr="00AE54E2">
              <w:rPr>
                <w:rStyle w:val="Lienhypertexte"/>
                <w:noProof/>
                <w:lang w:val="en-US"/>
              </w:rPr>
              <w:t>c.</w:t>
            </w:r>
            <w:r w:rsidR="00A67B16">
              <w:rPr>
                <w:rFonts w:eastAsiaTheme="minorEastAsia"/>
                <w:noProof/>
                <w:lang w:eastAsia="fr-FR"/>
              </w:rPr>
              <w:tab/>
            </w:r>
            <w:r w:rsidR="00A67B16" w:rsidRPr="00AE54E2">
              <w:rPr>
                <w:rStyle w:val="Lienhypertexte"/>
                <w:noProof/>
                <w:lang w:val="en-US"/>
              </w:rPr>
              <w:t>Technical Domain properties</w:t>
            </w:r>
            <w:r w:rsidR="00A67B16">
              <w:rPr>
                <w:noProof/>
                <w:webHidden/>
              </w:rPr>
              <w:tab/>
            </w:r>
            <w:r w:rsidR="00A67B16">
              <w:rPr>
                <w:noProof/>
                <w:webHidden/>
              </w:rPr>
              <w:fldChar w:fldCharType="begin"/>
            </w:r>
            <w:r w:rsidR="00A67B16">
              <w:rPr>
                <w:noProof/>
                <w:webHidden/>
              </w:rPr>
              <w:instrText xml:space="preserve"> PAGEREF _Toc346206505 \h </w:instrText>
            </w:r>
            <w:r w:rsidR="00A67B16">
              <w:rPr>
                <w:noProof/>
                <w:webHidden/>
              </w:rPr>
            </w:r>
            <w:r w:rsidR="00A67B16">
              <w:rPr>
                <w:noProof/>
                <w:webHidden/>
              </w:rPr>
              <w:fldChar w:fldCharType="separate"/>
            </w:r>
            <w:r w:rsidR="00CB4BFB">
              <w:rPr>
                <w:noProof/>
                <w:webHidden/>
              </w:rPr>
              <w:t>21</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506" w:history="1">
            <w:r w:rsidR="00A67B16" w:rsidRPr="00AE54E2">
              <w:rPr>
                <w:rStyle w:val="Lienhypertexte"/>
                <w:noProof/>
                <w:lang w:val="en-US"/>
              </w:rPr>
              <w:t>4.</w:t>
            </w:r>
            <w:r w:rsidR="00A67B16">
              <w:rPr>
                <w:rFonts w:eastAsiaTheme="minorEastAsia"/>
                <w:noProof/>
                <w:lang w:eastAsia="fr-FR"/>
              </w:rPr>
              <w:tab/>
            </w:r>
            <w:r w:rsidR="00A67B16" w:rsidRPr="00AE54E2">
              <w:rPr>
                <w:rStyle w:val="Lienhypertexte"/>
                <w:noProof/>
                <w:lang w:val="en-US"/>
              </w:rPr>
              <w:t>Callback method</w:t>
            </w:r>
            <w:r w:rsidR="00A67B16">
              <w:rPr>
                <w:noProof/>
                <w:webHidden/>
              </w:rPr>
              <w:tab/>
            </w:r>
            <w:r w:rsidR="00A67B16">
              <w:rPr>
                <w:noProof/>
                <w:webHidden/>
              </w:rPr>
              <w:fldChar w:fldCharType="begin"/>
            </w:r>
            <w:r w:rsidR="00A67B16">
              <w:rPr>
                <w:noProof/>
                <w:webHidden/>
              </w:rPr>
              <w:instrText xml:space="preserve"> PAGEREF _Toc346206506 \h </w:instrText>
            </w:r>
            <w:r w:rsidR="00A67B16">
              <w:rPr>
                <w:noProof/>
                <w:webHidden/>
              </w:rPr>
            </w:r>
            <w:r w:rsidR="00A67B16">
              <w:rPr>
                <w:noProof/>
                <w:webHidden/>
              </w:rPr>
              <w:fldChar w:fldCharType="separate"/>
            </w:r>
            <w:r w:rsidR="00CB4BFB">
              <w:rPr>
                <w:noProof/>
                <w:webHidden/>
              </w:rPr>
              <w:t>22</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507" w:history="1">
            <w:r w:rsidR="00A67B16" w:rsidRPr="00AE54E2">
              <w:rPr>
                <w:rStyle w:val="Lienhypertexte"/>
                <w:noProof/>
                <w:lang w:val="en-US"/>
              </w:rPr>
              <w:t>5.</w:t>
            </w:r>
            <w:r w:rsidR="00A67B16">
              <w:rPr>
                <w:rFonts w:eastAsiaTheme="minorEastAsia"/>
                <w:noProof/>
                <w:lang w:eastAsia="fr-FR"/>
              </w:rPr>
              <w:tab/>
            </w:r>
            <w:r w:rsidR="00A67B16" w:rsidRPr="00AE54E2">
              <w:rPr>
                <w:rStyle w:val="Lienhypertexte"/>
                <w:noProof/>
                <w:lang w:val="en-US"/>
              </w:rPr>
              <w:t>Execution and OSGi bundle repositories (OBR)</w:t>
            </w:r>
            <w:r w:rsidR="00A67B16">
              <w:rPr>
                <w:noProof/>
                <w:webHidden/>
              </w:rPr>
              <w:tab/>
            </w:r>
            <w:r w:rsidR="00A67B16">
              <w:rPr>
                <w:noProof/>
                <w:webHidden/>
              </w:rPr>
              <w:fldChar w:fldCharType="begin"/>
            </w:r>
            <w:r w:rsidR="00A67B16">
              <w:rPr>
                <w:noProof/>
                <w:webHidden/>
              </w:rPr>
              <w:instrText xml:space="preserve"> PAGEREF _Toc346206507 \h </w:instrText>
            </w:r>
            <w:r w:rsidR="00A67B16">
              <w:rPr>
                <w:noProof/>
                <w:webHidden/>
              </w:rPr>
            </w:r>
            <w:r w:rsidR="00A67B16">
              <w:rPr>
                <w:noProof/>
                <w:webHidden/>
              </w:rPr>
              <w:fldChar w:fldCharType="separate"/>
            </w:r>
            <w:r w:rsidR="00CB4BFB">
              <w:rPr>
                <w:noProof/>
                <w:webHidden/>
              </w:rPr>
              <w:t>22</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508" w:history="1">
            <w:r w:rsidR="00A67B16" w:rsidRPr="00AE54E2">
              <w:rPr>
                <w:rStyle w:val="Lienhypertexte"/>
                <w:noProof/>
                <w:lang w:val="en-US"/>
              </w:rPr>
              <w:t>6.</w:t>
            </w:r>
            <w:r w:rsidR="00A67B16">
              <w:rPr>
                <w:rFonts w:eastAsiaTheme="minorEastAsia"/>
                <w:noProof/>
                <w:lang w:eastAsia="fr-FR"/>
              </w:rPr>
              <w:tab/>
            </w:r>
            <w:r w:rsidR="00A67B16" w:rsidRPr="00AE54E2">
              <w:rPr>
                <w:rStyle w:val="Lienhypertexte"/>
                <w:noProof/>
                <w:lang w:val="en-US"/>
              </w:rPr>
              <w:t>Dependency management and resolution strategies</w:t>
            </w:r>
            <w:r w:rsidR="00A67B16">
              <w:rPr>
                <w:noProof/>
                <w:webHidden/>
              </w:rPr>
              <w:tab/>
            </w:r>
            <w:r w:rsidR="00A67B16">
              <w:rPr>
                <w:noProof/>
                <w:webHidden/>
              </w:rPr>
              <w:fldChar w:fldCharType="begin"/>
            </w:r>
            <w:r w:rsidR="00A67B16">
              <w:rPr>
                <w:noProof/>
                <w:webHidden/>
              </w:rPr>
              <w:instrText xml:space="preserve"> PAGEREF _Toc346206508 \h </w:instrText>
            </w:r>
            <w:r w:rsidR="00A67B16">
              <w:rPr>
                <w:noProof/>
                <w:webHidden/>
              </w:rPr>
            </w:r>
            <w:r w:rsidR="00A67B16">
              <w:rPr>
                <w:noProof/>
                <w:webHidden/>
              </w:rPr>
              <w:fldChar w:fldCharType="separate"/>
            </w:r>
            <w:r w:rsidR="00CB4BFB">
              <w:rPr>
                <w:noProof/>
                <w:webHidden/>
              </w:rPr>
              <w:t>23</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09"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Dependency cardinality</w:t>
            </w:r>
            <w:r w:rsidR="00A67B16">
              <w:rPr>
                <w:noProof/>
                <w:webHidden/>
              </w:rPr>
              <w:tab/>
            </w:r>
            <w:r w:rsidR="00A67B16">
              <w:rPr>
                <w:noProof/>
                <w:webHidden/>
              </w:rPr>
              <w:fldChar w:fldCharType="begin"/>
            </w:r>
            <w:r w:rsidR="00A67B16">
              <w:rPr>
                <w:noProof/>
                <w:webHidden/>
              </w:rPr>
              <w:instrText xml:space="preserve"> PAGEREF _Toc346206509 \h </w:instrText>
            </w:r>
            <w:r w:rsidR="00A67B16">
              <w:rPr>
                <w:noProof/>
                <w:webHidden/>
              </w:rPr>
            </w:r>
            <w:r w:rsidR="00A67B16">
              <w:rPr>
                <w:noProof/>
                <w:webHidden/>
              </w:rPr>
              <w:fldChar w:fldCharType="separate"/>
            </w:r>
            <w:r w:rsidR="00CB4BFB">
              <w:rPr>
                <w:noProof/>
                <w:webHidden/>
              </w:rPr>
              <w:t>25</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10"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Complex dependencies</w:t>
            </w:r>
            <w:r w:rsidR="00A67B16">
              <w:rPr>
                <w:noProof/>
                <w:webHidden/>
              </w:rPr>
              <w:tab/>
            </w:r>
            <w:r w:rsidR="00A67B16">
              <w:rPr>
                <w:noProof/>
                <w:webHidden/>
              </w:rPr>
              <w:fldChar w:fldCharType="begin"/>
            </w:r>
            <w:r w:rsidR="00A67B16">
              <w:rPr>
                <w:noProof/>
                <w:webHidden/>
              </w:rPr>
              <w:instrText xml:space="preserve"> PAGEREF _Toc346206510 \h </w:instrText>
            </w:r>
            <w:r w:rsidR="00A67B16">
              <w:rPr>
                <w:noProof/>
                <w:webHidden/>
              </w:rPr>
            </w:r>
            <w:r w:rsidR="00A67B16">
              <w:rPr>
                <w:noProof/>
                <w:webHidden/>
              </w:rPr>
              <w:fldChar w:fldCharType="separate"/>
            </w:r>
            <w:r w:rsidR="00CB4BFB">
              <w:rPr>
                <w:noProof/>
                <w:webHidden/>
              </w:rPr>
              <w:t>26</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511" w:history="1">
            <w:r w:rsidR="00A67B16" w:rsidRPr="00AE54E2">
              <w:rPr>
                <w:rStyle w:val="Lienhypertexte"/>
                <w:noProof/>
                <w:lang w:val="en-US"/>
              </w:rPr>
              <w:t>7.</w:t>
            </w:r>
            <w:r w:rsidR="00A67B16">
              <w:rPr>
                <w:rFonts w:eastAsiaTheme="minorEastAsia"/>
                <w:noProof/>
                <w:lang w:eastAsia="fr-FR"/>
              </w:rPr>
              <w:tab/>
            </w:r>
            <w:r w:rsidR="00A67B16" w:rsidRPr="00AE54E2">
              <w:rPr>
                <w:rStyle w:val="Lienhypertexte"/>
                <w:noProof/>
                <w:lang w:val="en-US"/>
              </w:rPr>
              <w:t>Message</w:t>
            </w:r>
            <w:r w:rsidR="00A67B16">
              <w:rPr>
                <w:noProof/>
                <w:webHidden/>
              </w:rPr>
              <w:tab/>
            </w:r>
            <w:r w:rsidR="00A67B16">
              <w:rPr>
                <w:noProof/>
                <w:webHidden/>
              </w:rPr>
              <w:fldChar w:fldCharType="begin"/>
            </w:r>
            <w:r w:rsidR="00A67B16">
              <w:rPr>
                <w:noProof/>
                <w:webHidden/>
              </w:rPr>
              <w:instrText xml:space="preserve"> PAGEREF _Toc346206511 \h </w:instrText>
            </w:r>
            <w:r w:rsidR="00A67B16">
              <w:rPr>
                <w:noProof/>
                <w:webHidden/>
              </w:rPr>
            </w:r>
            <w:r w:rsidR="00A67B16">
              <w:rPr>
                <w:noProof/>
                <w:webHidden/>
              </w:rPr>
              <w:fldChar w:fldCharType="separate"/>
            </w:r>
            <w:r w:rsidR="00CB4BFB">
              <w:rPr>
                <w:noProof/>
                <w:webHidden/>
              </w:rPr>
              <w:t>26</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512" w:history="1">
            <w:r w:rsidR="00A67B16" w:rsidRPr="00AE54E2">
              <w:rPr>
                <w:rStyle w:val="Lienhypertexte"/>
                <w:noProof/>
                <w:lang w:val="en-US"/>
              </w:rPr>
              <w:t>8.</w:t>
            </w:r>
            <w:r w:rsidR="00A67B16">
              <w:rPr>
                <w:rFonts w:eastAsiaTheme="minorEastAsia"/>
                <w:noProof/>
                <w:lang w:eastAsia="fr-FR"/>
              </w:rPr>
              <w:tab/>
            </w:r>
            <w:r w:rsidR="00A67B16" w:rsidRPr="00AE54E2">
              <w:rPr>
                <w:rStyle w:val="Lienhypertexte"/>
                <w:noProof/>
                <w:lang w:val="en-US"/>
              </w:rPr>
              <w:t>Constraints and preferences</w:t>
            </w:r>
            <w:r w:rsidR="00A67B16">
              <w:rPr>
                <w:noProof/>
                <w:webHidden/>
              </w:rPr>
              <w:tab/>
            </w:r>
            <w:r w:rsidR="00A67B16">
              <w:rPr>
                <w:noProof/>
                <w:webHidden/>
              </w:rPr>
              <w:fldChar w:fldCharType="begin"/>
            </w:r>
            <w:r w:rsidR="00A67B16">
              <w:rPr>
                <w:noProof/>
                <w:webHidden/>
              </w:rPr>
              <w:instrText xml:space="preserve"> PAGEREF _Toc346206512 \h </w:instrText>
            </w:r>
            <w:r w:rsidR="00A67B16">
              <w:rPr>
                <w:noProof/>
                <w:webHidden/>
              </w:rPr>
            </w:r>
            <w:r w:rsidR="00A67B16">
              <w:rPr>
                <w:noProof/>
                <w:webHidden/>
              </w:rPr>
              <w:fldChar w:fldCharType="separate"/>
            </w:r>
            <w:r w:rsidR="00CB4BFB">
              <w:rPr>
                <w:noProof/>
                <w:webHidden/>
              </w:rPr>
              <w:t>28</w:t>
            </w:r>
            <w:r w:rsidR="00A67B16">
              <w:rPr>
                <w:noProof/>
                <w:webHidden/>
              </w:rPr>
              <w:fldChar w:fldCharType="end"/>
            </w:r>
          </w:hyperlink>
        </w:p>
        <w:p w:rsidR="00A67B16" w:rsidRDefault="00F654B0">
          <w:pPr>
            <w:pStyle w:val="TM1"/>
            <w:tabs>
              <w:tab w:val="left" w:pos="440"/>
              <w:tab w:val="right" w:leader="dot" w:pos="9062"/>
            </w:tabs>
            <w:rPr>
              <w:rFonts w:eastAsiaTheme="minorEastAsia"/>
              <w:noProof/>
              <w:lang w:eastAsia="fr-FR"/>
            </w:rPr>
          </w:pPr>
          <w:hyperlink w:anchor="_Toc346206513" w:history="1">
            <w:r w:rsidR="00A67B16" w:rsidRPr="00AE54E2">
              <w:rPr>
                <w:rStyle w:val="Lienhypertexte"/>
                <w:noProof/>
                <w:lang w:val="en-US"/>
              </w:rPr>
              <w:t>9.</w:t>
            </w:r>
            <w:r w:rsidR="00A67B16">
              <w:rPr>
                <w:rFonts w:eastAsiaTheme="minorEastAsia"/>
                <w:noProof/>
                <w:lang w:eastAsia="fr-FR"/>
              </w:rPr>
              <w:tab/>
            </w:r>
            <w:r w:rsidR="00A67B16" w:rsidRPr="00AE54E2">
              <w:rPr>
                <w:rStyle w:val="Lienhypertexte"/>
                <w:noProof/>
                <w:lang w:val="en-US"/>
              </w:rPr>
              <w:t>Contextual dependencies</w:t>
            </w:r>
            <w:r w:rsidR="00A67B16">
              <w:rPr>
                <w:noProof/>
                <w:webHidden/>
              </w:rPr>
              <w:tab/>
            </w:r>
            <w:r w:rsidR="00A67B16">
              <w:rPr>
                <w:noProof/>
                <w:webHidden/>
              </w:rPr>
              <w:fldChar w:fldCharType="begin"/>
            </w:r>
            <w:r w:rsidR="00A67B16">
              <w:rPr>
                <w:noProof/>
                <w:webHidden/>
              </w:rPr>
              <w:instrText xml:space="preserve"> PAGEREF _Toc346206513 \h </w:instrText>
            </w:r>
            <w:r w:rsidR="00A67B16">
              <w:rPr>
                <w:noProof/>
                <w:webHidden/>
              </w:rPr>
            </w:r>
            <w:r w:rsidR="00A67B16">
              <w:rPr>
                <w:noProof/>
                <w:webHidden/>
              </w:rPr>
              <w:fldChar w:fldCharType="separate"/>
            </w:r>
            <w:r w:rsidR="00CB4BFB">
              <w:rPr>
                <w:noProof/>
                <w:webHidden/>
              </w:rPr>
              <w:t>29</w:t>
            </w:r>
            <w:r w:rsidR="00A67B16">
              <w:rPr>
                <w:noProof/>
                <w:webHidden/>
              </w:rPr>
              <w:fldChar w:fldCharType="end"/>
            </w:r>
          </w:hyperlink>
        </w:p>
        <w:p w:rsidR="00A67B16" w:rsidRDefault="00F654B0">
          <w:pPr>
            <w:pStyle w:val="TM1"/>
            <w:tabs>
              <w:tab w:val="left" w:pos="660"/>
              <w:tab w:val="right" w:leader="dot" w:pos="9062"/>
            </w:tabs>
            <w:rPr>
              <w:rFonts w:eastAsiaTheme="minorEastAsia"/>
              <w:noProof/>
              <w:lang w:eastAsia="fr-FR"/>
            </w:rPr>
          </w:pPr>
          <w:hyperlink w:anchor="_Toc346206514" w:history="1">
            <w:r w:rsidR="00A67B16" w:rsidRPr="00AE54E2">
              <w:rPr>
                <w:rStyle w:val="Lienhypertexte"/>
                <w:noProof/>
                <w:lang w:val="en-US"/>
              </w:rPr>
              <w:t>10.</w:t>
            </w:r>
            <w:r w:rsidR="00A67B16">
              <w:rPr>
                <w:rFonts w:eastAsiaTheme="minorEastAsia"/>
                <w:noProof/>
                <w:lang w:eastAsia="fr-FR"/>
              </w:rPr>
              <w:tab/>
            </w:r>
            <w:r w:rsidR="00A67B16" w:rsidRPr="00AE54E2">
              <w:rPr>
                <w:rStyle w:val="Lienhypertexte"/>
                <w:noProof/>
                <w:lang w:val="en-US"/>
              </w:rPr>
              <w:t>Contextual constraints</w:t>
            </w:r>
            <w:r w:rsidR="00A67B16">
              <w:rPr>
                <w:noProof/>
                <w:webHidden/>
              </w:rPr>
              <w:tab/>
            </w:r>
            <w:r w:rsidR="00A67B16">
              <w:rPr>
                <w:noProof/>
                <w:webHidden/>
              </w:rPr>
              <w:fldChar w:fldCharType="begin"/>
            </w:r>
            <w:r w:rsidR="00A67B16">
              <w:rPr>
                <w:noProof/>
                <w:webHidden/>
              </w:rPr>
              <w:instrText xml:space="preserve"> PAGEREF _Toc346206514 \h </w:instrText>
            </w:r>
            <w:r w:rsidR="00A67B16">
              <w:rPr>
                <w:noProof/>
                <w:webHidden/>
              </w:rPr>
            </w:r>
            <w:r w:rsidR="00A67B16">
              <w:rPr>
                <w:noProof/>
                <w:webHidden/>
              </w:rPr>
              <w:fldChar w:fldCharType="separate"/>
            </w:r>
            <w:r w:rsidR="00CB4BFB">
              <w:rPr>
                <w:noProof/>
                <w:webHidden/>
              </w:rPr>
              <w:t>30</w:t>
            </w:r>
            <w:r w:rsidR="00A67B16">
              <w:rPr>
                <w:noProof/>
                <w:webHidden/>
              </w:rPr>
              <w:fldChar w:fldCharType="end"/>
            </w:r>
          </w:hyperlink>
        </w:p>
        <w:p w:rsidR="00A67B16" w:rsidRDefault="00F654B0">
          <w:pPr>
            <w:pStyle w:val="TM1"/>
            <w:tabs>
              <w:tab w:val="left" w:pos="660"/>
              <w:tab w:val="right" w:leader="dot" w:pos="9062"/>
            </w:tabs>
            <w:rPr>
              <w:rFonts w:eastAsiaTheme="minorEastAsia"/>
              <w:noProof/>
              <w:lang w:eastAsia="fr-FR"/>
            </w:rPr>
          </w:pPr>
          <w:hyperlink w:anchor="_Toc346206515" w:history="1">
            <w:r w:rsidR="00A67B16" w:rsidRPr="00AE54E2">
              <w:rPr>
                <w:rStyle w:val="Lienhypertexte"/>
                <w:noProof/>
                <w:lang w:val="en-US"/>
              </w:rPr>
              <w:t>11.</w:t>
            </w:r>
            <w:r w:rsidR="00A67B16">
              <w:rPr>
                <w:rFonts w:eastAsiaTheme="minorEastAsia"/>
                <w:noProof/>
                <w:lang w:eastAsia="fr-FR"/>
              </w:rPr>
              <w:tab/>
            </w:r>
            <w:r w:rsidR="00A67B16" w:rsidRPr="00AE54E2">
              <w:rPr>
                <w:rStyle w:val="Lienhypertexte"/>
                <w:noProof/>
                <w:lang w:val="en-US"/>
              </w:rPr>
              <w:t>Visibility control</w:t>
            </w:r>
            <w:r w:rsidR="00A67B16">
              <w:rPr>
                <w:noProof/>
                <w:webHidden/>
              </w:rPr>
              <w:tab/>
            </w:r>
            <w:r w:rsidR="00A67B16">
              <w:rPr>
                <w:noProof/>
                <w:webHidden/>
              </w:rPr>
              <w:fldChar w:fldCharType="begin"/>
            </w:r>
            <w:r w:rsidR="00A67B16">
              <w:rPr>
                <w:noProof/>
                <w:webHidden/>
              </w:rPr>
              <w:instrText xml:space="preserve"> PAGEREF _Toc346206515 \h </w:instrText>
            </w:r>
            <w:r w:rsidR="00A67B16">
              <w:rPr>
                <w:noProof/>
                <w:webHidden/>
              </w:rPr>
            </w:r>
            <w:r w:rsidR="00A67B16">
              <w:rPr>
                <w:noProof/>
                <w:webHidden/>
              </w:rPr>
              <w:fldChar w:fldCharType="separate"/>
            </w:r>
            <w:r w:rsidR="00CB4BFB">
              <w:rPr>
                <w:noProof/>
                <w:webHidden/>
              </w:rPr>
              <w:t>31</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16"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Importing components</w:t>
            </w:r>
            <w:r w:rsidR="00A67B16">
              <w:rPr>
                <w:noProof/>
                <w:webHidden/>
              </w:rPr>
              <w:tab/>
            </w:r>
            <w:r w:rsidR="00A67B16">
              <w:rPr>
                <w:noProof/>
                <w:webHidden/>
              </w:rPr>
              <w:fldChar w:fldCharType="begin"/>
            </w:r>
            <w:r w:rsidR="00A67B16">
              <w:rPr>
                <w:noProof/>
                <w:webHidden/>
              </w:rPr>
              <w:instrText xml:space="preserve"> PAGEREF _Toc346206516 \h </w:instrText>
            </w:r>
            <w:r w:rsidR="00A67B16">
              <w:rPr>
                <w:noProof/>
                <w:webHidden/>
              </w:rPr>
            </w:r>
            <w:r w:rsidR="00A67B16">
              <w:rPr>
                <w:noProof/>
                <w:webHidden/>
              </w:rPr>
              <w:fldChar w:fldCharType="separate"/>
            </w:r>
            <w:r w:rsidR="00CB4BFB">
              <w:rPr>
                <w:noProof/>
                <w:webHidden/>
              </w:rPr>
              <w:t>31</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17"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Exporting components</w:t>
            </w:r>
            <w:r w:rsidR="00A67B16">
              <w:rPr>
                <w:noProof/>
                <w:webHidden/>
              </w:rPr>
              <w:tab/>
            </w:r>
            <w:r w:rsidR="00A67B16">
              <w:rPr>
                <w:noProof/>
                <w:webHidden/>
              </w:rPr>
              <w:fldChar w:fldCharType="begin"/>
            </w:r>
            <w:r w:rsidR="00A67B16">
              <w:rPr>
                <w:noProof/>
                <w:webHidden/>
              </w:rPr>
              <w:instrText xml:space="preserve"> PAGEREF _Toc346206517 \h </w:instrText>
            </w:r>
            <w:r w:rsidR="00A67B16">
              <w:rPr>
                <w:noProof/>
                <w:webHidden/>
              </w:rPr>
            </w:r>
            <w:r w:rsidR="00A67B16">
              <w:rPr>
                <w:noProof/>
                <w:webHidden/>
              </w:rPr>
              <w:fldChar w:fldCharType="separate"/>
            </w:r>
            <w:r w:rsidR="00CB4BFB">
              <w:rPr>
                <w:noProof/>
                <w:webHidden/>
              </w:rPr>
              <w:t>31</w:t>
            </w:r>
            <w:r w:rsidR="00A67B16">
              <w:rPr>
                <w:noProof/>
                <w:webHidden/>
              </w:rPr>
              <w:fldChar w:fldCharType="end"/>
            </w:r>
          </w:hyperlink>
        </w:p>
        <w:p w:rsidR="00A67B16" w:rsidRDefault="00F654B0">
          <w:pPr>
            <w:pStyle w:val="TM1"/>
            <w:tabs>
              <w:tab w:val="left" w:pos="660"/>
              <w:tab w:val="right" w:leader="dot" w:pos="9062"/>
            </w:tabs>
            <w:rPr>
              <w:rFonts w:eastAsiaTheme="minorEastAsia"/>
              <w:noProof/>
              <w:lang w:eastAsia="fr-FR"/>
            </w:rPr>
          </w:pPr>
          <w:hyperlink w:anchor="_Toc346206518" w:history="1">
            <w:r w:rsidR="00A67B16" w:rsidRPr="00AE54E2">
              <w:rPr>
                <w:rStyle w:val="Lienhypertexte"/>
                <w:noProof/>
                <w:lang w:val="en-US"/>
              </w:rPr>
              <w:t>12.</w:t>
            </w:r>
            <w:r w:rsidR="00A67B16">
              <w:rPr>
                <w:rFonts w:eastAsiaTheme="minorEastAsia"/>
                <w:noProof/>
                <w:lang w:eastAsia="fr-FR"/>
              </w:rPr>
              <w:tab/>
            </w:r>
            <w:r w:rsidR="00A67B16" w:rsidRPr="00AE54E2">
              <w:rPr>
                <w:rStyle w:val="Lienhypertexte"/>
                <w:noProof/>
                <w:lang w:val="en-US"/>
              </w:rPr>
              <w:t>Promotion</w:t>
            </w:r>
            <w:r w:rsidR="00A67B16">
              <w:rPr>
                <w:noProof/>
                <w:webHidden/>
              </w:rPr>
              <w:tab/>
            </w:r>
            <w:r w:rsidR="00A67B16">
              <w:rPr>
                <w:noProof/>
                <w:webHidden/>
              </w:rPr>
              <w:fldChar w:fldCharType="begin"/>
            </w:r>
            <w:r w:rsidR="00A67B16">
              <w:rPr>
                <w:noProof/>
                <w:webHidden/>
              </w:rPr>
              <w:instrText xml:space="preserve"> PAGEREF _Toc346206518 \h </w:instrText>
            </w:r>
            <w:r w:rsidR="00A67B16">
              <w:rPr>
                <w:noProof/>
                <w:webHidden/>
              </w:rPr>
            </w:r>
            <w:r w:rsidR="00A67B16">
              <w:rPr>
                <w:noProof/>
                <w:webHidden/>
              </w:rPr>
              <w:fldChar w:fldCharType="separate"/>
            </w:r>
            <w:r w:rsidR="00CB4BFB">
              <w:rPr>
                <w:noProof/>
                <w:webHidden/>
              </w:rPr>
              <w:t>32</w:t>
            </w:r>
            <w:r w:rsidR="00A67B16">
              <w:rPr>
                <w:noProof/>
                <w:webHidden/>
              </w:rPr>
              <w:fldChar w:fldCharType="end"/>
            </w:r>
          </w:hyperlink>
        </w:p>
        <w:p w:rsidR="00A67B16" w:rsidRDefault="00F654B0">
          <w:pPr>
            <w:pStyle w:val="TM1"/>
            <w:tabs>
              <w:tab w:val="left" w:pos="660"/>
              <w:tab w:val="right" w:leader="dot" w:pos="9062"/>
            </w:tabs>
            <w:rPr>
              <w:rFonts w:eastAsiaTheme="minorEastAsia"/>
              <w:noProof/>
              <w:lang w:eastAsia="fr-FR"/>
            </w:rPr>
          </w:pPr>
          <w:hyperlink w:anchor="_Toc346206519" w:history="1">
            <w:r w:rsidR="00A67B16" w:rsidRPr="00AE54E2">
              <w:rPr>
                <w:rStyle w:val="Lienhypertexte"/>
                <w:noProof/>
                <w:lang w:val="en-US"/>
              </w:rPr>
              <w:t>13.</w:t>
            </w:r>
            <w:r w:rsidR="00A67B16">
              <w:rPr>
                <w:rFonts w:eastAsiaTheme="minorEastAsia"/>
                <w:noProof/>
                <w:lang w:eastAsia="fr-FR"/>
              </w:rPr>
              <w:tab/>
            </w:r>
            <w:r w:rsidR="00A67B16" w:rsidRPr="00AE54E2">
              <w:rPr>
                <w:rStyle w:val="Lienhypertexte"/>
                <w:noProof/>
                <w:lang w:val="en-US"/>
              </w:rPr>
              <w:t>Conflict access management: ConflictMan</w:t>
            </w:r>
            <w:r w:rsidR="00A67B16">
              <w:rPr>
                <w:noProof/>
                <w:webHidden/>
              </w:rPr>
              <w:tab/>
            </w:r>
            <w:r w:rsidR="00A67B16">
              <w:rPr>
                <w:noProof/>
                <w:webHidden/>
              </w:rPr>
              <w:fldChar w:fldCharType="begin"/>
            </w:r>
            <w:r w:rsidR="00A67B16">
              <w:rPr>
                <w:noProof/>
                <w:webHidden/>
              </w:rPr>
              <w:instrText xml:space="preserve"> PAGEREF _Toc346206519 \h </w:instrText>
            </w:r>
            <w:r w:rsidR="00A67B16">
              <w:rPr>
                <w:noProof/>
                <w:webHidden/>
              </w:rPr>
            </w:r>
            <w:r w:rsidR="00A67B16">
              <w:rPr>
                <w:noProof/>
                <w:webHidden/>
              </w:rPr>
              <w:fldChar w:fldCharType="separate"/>
            </w:r>
            <w:r w:rsidR="00CB4BFB">
              <w:rPr>
                <w:noProof/>
                <w:webHidden/>
              </w:rPr>
              <w:t>34</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20"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Exclusive service management</w:t>
            </w:r>
            <w:r w:rsidR="00A67B16">
              <w:rPr>
                <w:noProof/>
                <w:webHidden/>
              </w:rPr>
              <w:tab/>
            </w:r>
            <w:r w:rsidR="00A67B16">
              <w:rPr>
                <w:noProof/>
                <w:webHidden/>
              </w:rPr>
              <w:fldChar w:fldCharType="begin"/>
            </w:r>
            <w:r w:rsidR="00A67B16">
              <w:rPr>
                <w:noProof/>
                <w:webHidden/>
              </w:rPr>
              <w:instrText xml:space="preserve"> PAGEREF _Toc346206520 \h </w:instrText>
            </w:r>
            <w:r w:rsidR="00A67B16">
              <w:rPr>
                <w:noProof/>
                <w:webHidden/>
              </w:rPr>
            </w:r>
            <w:r w:rsidR="00A67B16">
              <w:rPr>
                <w:noProof/>
                <w:webHidden/>
              </w:rPr>
              <w:fldChar w:fldCharType="separate"/>
            </w:r>
            <w:r w:rsidR="00CB4BFB">
              <w:rPr>
                <w:noProof/>
                <w:webHidden/>
              </w:rPr>
              <w:t>34</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21"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Composite state management</w:t>
            </w:r>
            <w:r w:rsidR="00A67B16">
              <w:rPr>
                <w:noProof/>
                <w:webHidden/>
              </w:rPr>
              <w:tab/>
            </w:r>
            <w:r w:rsidR="00A67B16">
              <w:rPr>
                <w:noProof/>
                <w:webHidden/>
              </w:rPr>
              <w:fldChar w:fldCharType="begin"/>
            </w:r>
            <w:r w:rsidR="00A67B16">
              <w:rPr>
                <w:noProof/>
                <w:webHidden/>
              </w:rPr>
              <w:instrText xml:space="preserve"> PAGEREF _Toc346206521 \h </w:instrText>
            </w:r>
            <w:r w:rsidR="00A67B16">
              <w:rPr>
                <w:noProof/>
                <w:webHidden/>
              </w:rPr>
            </w:r>
            <w:r w:rsidR="00A67B16">
              <w:rPr>
                <w:noProof/>
                <w:webHidden/>
              </w:rPr>
              <w:fldChar w:fldCharType="separate"/>
            </w:r>
            <w:r w:rsidR="00CB4BFB">
              <w:rPr>
                <w:noProof/>
                <w:webHidden/>
              </w:rPr>
              <w:t>35</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22" w:history="1">
            <w:r w:rsidR="00A67B16" w:rsidRPr="00AE54E2">
              <w:rPr>
                <w:rStyle w:val="Lienhypertexte"/>
                <w:noProof/>
                <w:lang w:val="en-US"/>
              </w:rPr>
              <w:t>c.</w:t>
            </w:r>
            <w:r w:rsidR="00A67B16">
              <w:rPr>
                <w:rFonts w:eastAsiaTheme="minorEastAsia"/>
                <w:noProof/>
                <w:lang w:eastAsia="fr-FR"/>
              </w:rPr>
              <w:tab/>
            </w:r>
            <w:r w:rsidR="00A67B16" w:rsidRPr="00AE54E2">
              <w:rPr>
                <w:rStyle w:val="Lienhypertexte"/>
                <w:noProof/>
                <w:lang w:val="en-US"/>
              </w:rPr>
              <w:t>The own primitive</w:t>
            </w:r>
            <w:r w:rsidR="00A67B16">
              <w:rPr>
                <w:noProof/>
                <w:webHidden/>
              </w:rPr>
              <w:tab/>
            </w:r>
            <w:r w:rsidR="00A67B16">
              <w:rPr>
                <w:noProof/>
                <w:webHidden/>
              </w:rPr>
              <w:fldChar w:fldCharType="begin"/>
            </w:r>
            <w:r w:rsidR="00A67B16">
              <w:rPr>
                <w:noProof/>
                <w:webHidden/>
              </w:rPr>
              <w:instrText xml:space="preserve"> PAGEREF _Toc346206522 \h </w:instrText>
            </w:r>
            <w:r w:rsidR="00A67B16">
              <w:rPr>
                <w:noProof/>
                <w:webHidden/>
              </w:rPr>
            </w:r>
            <w:r w:rsidR="00A67B16">
              <w:rPr>
                <w:noProof/>
                <w:webHidden/>
              </w:rPr>
              <w:fldChar w:fldCharType="separate"/>
            </w:r>
            <w:r w:rsidR="00CB4BFB">
              <w:rPr>
                <w:noProof/>
                <w:webHidden/>
              </w:rPr>
              <w:t>35</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23" w:history="1">
            <w:r w:rsidR="00A67B16" w:rsidRPr="00AE54E2">
              <w:rPr>
                <w:rStyle w:val="Lienhypertexte"/>
                <w:noProof/>
                <w:lang w:val="en-US"/>
              </w:rPr>
              <w:t>d.</w:t>
            </w:r>
            <w:r w:rsidR="00A67B16">
              <w:rPr>
                <w:rFonts w:eastAsiaTheme="minorEastAsia"/>
                <w:noProof/>
                <w:lang w:eastAsia="fr-FR"/>
              </w:rPr>
              <w:tab/>
            </w:r>
            <w:r w:rsidR="00A67B16" w:rsidRPr="00AE54E2">
              <w:rPr>
                <w:rStyle w:val="Lienhypertexte"/>
                <w:noProof/>
                <w:lang w:val="en-US"/>
              </w:rPr>
              <w:t>The Grant primitive</w:t>
            </w:r>
            <w:r w:rsidR="00A67B16">
              <w:rPr>
                <w:noProof/>
                <w:webHidden/>
              </w:rPr>
              <w:tab/>
            </w:r>
            <w:r w:rsidR="00A67B16">
              <w:rPr>
                <w:noProof/>
                <w:webHidden/>
              </w:rPr>
              <w:fldChar w:fldCharType="begin"/>
            </w:r>
            <w:r w:rsidR="00A67B16">
              <w:rPr>
                <w:noProof/>
                <w:webHidden/>
              </w:rPr>
              <w:instrText xml:space="preserve"> PAGEREF _Toc346206523 \h </w:instrText>
            </w:r>
            <w:r w:rsidR="00A67B16">
              <w:rPr>
                <w:noProof/>
                <w:webHidden/>
              </w:rPr>
            </w:r>
            <w:r w:rsidR="00A67B16">
              <w:rPr>
                <w:noProof/>
                <w:webHidden/>
              </w:rPr>
              <w:fldChar w:fldCharType="separate"/>
            </w:r>
            <w:r w:rsidR="00CB4BFB">
              <w:rPr>
                <w:noProof/>
                <w:webHidden/>
              </w:rPr>
              <w:t>36</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24" w:history="1">
            <w:r w:rsidR="00A67B16" w:rsidRPr="00AE54E2">
              <w:rPr>
                <w:rStyle w:val="Lienhypertexte"/>
                <w:noProof/>
                <w:lang w:val="en-US"/>
              </w:rPr>
              <w:t>e.</w:t>
            </w:r>
            <w:r w:rsidR="00A67B16">
              <w:rPr>
                <w:rFonts w:eastAsiaTheme="minorEastAsia"/>
                <w:noProof/>
                <w:lang w:eastAsia="fr-FR"/>
              </w:rPr>
              <w:tab/>
            </w:r>
            <w:r w:rsidR="00A67B16" w:rsidRPr="00AE54E2">
              <w:rPr>
                <w:rStyle w:val="Lienhypertexte"/>
                <w:noProof/>
                <w:lang w:val="en-US"/>
              </w:rPr>
              <w:t>The start primitive</w:t>
            </w:r>
            <w:r w:rsidR="00A67B16">
              <w:rPr>
                <w:noProof/>
                <w:webHidden/>
              </w:rPr>
              <w:tab/>
            </w:r>
            <w:r w:rsidR="00A67B16">
              <w:rPr>
                <w:noProof/>
                <w:webHidden/>
              </w:rPr>
              <w:fldChar w:fldCharType="begin"/>
            </w:r>
            <w:r w:rsidR="00A67B16">
              <w:rPr>
                <w:noProof/>
                <w:webHidden/>
              </w:rPr>
              <w:instrText xml:space="preserve"> PAGEREF _Toc346206524 \h </w:instrText>
            </w:r>
            <w:r w:rsidR="00A67B16">
              <w:rPr>
                <w:noProof/>
                <w:webHidden/>
              </w:rPr>
            </w:r>
            <w:r w:rsidR="00A67B16">
              <w:rPr>
                <w:noProof/>
                <w:webHidden/>
              </w:rPr>
              <w:fldChar w:fldCharType="separate"/>
            </w:r>
            <w:r w:rsidR="00CB4BFB">
              <w:rPr>
                <w:noProof/>
                <w:webHidden/>
              </w:rPr>
              <w:t>37</w:t>
            </w:r>
            <w:r w:rsidR="00A67B16">
              <w:rPr>
                <w:noProof/>
                <w:webHidden/>
              </w:rPr>
              <w:fldChar w:fldCharType="end"/>
            </w:r>
          </w:hyperlink>
        </w:p>
        <w:p w:rsidR="00A67B16" w:rsidRDefault="00F654B0">
          <w:pPr>
            <w:pStyle w:val="TM1"/>
            <w:tabs>
              <w:tab w:val="left" w:pos="660"/>
              <w:tab w:val="right" w:leader="dot" w:pos="9062"/>
            </w:tabs>
            <w:rPr>
              <w:rFonts w:eastAsiaTheme="minorEastAsia"/>
              <w:noProof/>
              <w:lang w:eastAsia="fr-FR"/>
            </w:rPr>
          </w:pPr>
          <w:hyperlink w:anchor="_Toc346206525" w:history="1">
            <w:r w:rsidR="00A67B16" w:rsidRPr="00AE54E2">
              <w:rPr>
                <w:rStyle w:val="Lienhypertexte"/>
                <w:noProof/>
                <w:lang w:val="en-US"/>
              </w:rPr>
              <w:t>14.</w:t>
            </w:r>
            <w:r w:rsidR="00A67B16">
              <w:rPr>
                <w:rFonts w:eastAsiaTheme="minorEastAsia"/>
                <w:noProof/>
                <w:lang w:eastAsia="fr-FR"/>
              </w:rPr>
              <w:tab/>
            </w:r>
            <w:r w:rsidR="00A67B16" w:rsidRPr="00AE54E2">
              <w:rPr>
                <w:rStyle w:val="Lienhypertexte"/>
                <w:noProof/>
                <w:lang w:val="en-US"/>
              </w:rPr>
              <w:t>Distriman</w:t>
            </w:r>
            <w:r w:rsidR="00A67B16">
              <w:rPr>
                <w:noProof/>
                <w:webHidden/>
              </w:rPr>
              <w:tab/>
            </w:r>
            <w:r w:rsidR="00A67B16">
              <w:rPr>
                <w:noProof/>
                <w:webHidden/>
              </w:rPr>
              <w:fldChar w:fldCharType="begin"/>
            </w:r>
            <w:r w:rsidR="00A67B16">
              <w:rPr>
                <w:noProof/>
                <w:webHidden/>
              </w:rPr>
              <w:instrText xml:space="preserve"> PAGEREF _Toc346206525 \h </w:instrText>
            </w:r>
            <w:r w:rsidR="00A67B16">
              <w:rPr>
                <w:noProof/>
                <w:webHidden/>
              </w:rPr>
            </w:r>
            <w:r w:rsidR="00A67B16">
              <w:rPr>
                <w:noProof/>
                <w:webHidden/>
              </w:rPr>
              <w:fldChar w:fldCharType="separate"/>
            </w:r>
            <w:r w:rsidR="00CB4BFB">
              <w:rPr>
                <w:noProof/>
                <w:webHidden/>
              </w:rPr>
              <w:t>38</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26" w:history="1">
            <w:r w:rsidR="00A67B16" w:rsidRPr="00AE54E2">
              <w:rPr>
                <w:rStyle w:val="Lienhypertexte"/>
                <w:noProof/>
                <w:lang w:val="en-US"/>
              </w:rPr>
              <w:t>a.</w:t>
            </w:r>
            <w:r w:rsidR="00A67B16">
              <w:rPr>
                <w:rFonts w:eastAsiaTheme="minorEastAsia"/>
                <w:noProof/>
                <w:lang w:eastAsia="fr-FR"/>
              </w:rPr>
              <w:tab/>
            </w:r>
            <w:r w:rsidR="00A67B16" w:rsidRPr="00AE54E2">
              <w:rPr>
                <w:rStyle w:val="Lienhypertexte"/>
                <w:noProof/>
                <w:lang w:val="en-US"/>
              </w:rPr>
              <w:t>Principles</w:t>
            </w:r>
            <w:r w:rsidR="00A67B16">
              <w:rPr>
                <w:noProof/>
                <w:webHidden/>
              </w:rPr>
              <w:tab/>
            </w:r>
            <w:r w:rsidR="00A67B16">
              <w:rPr>
                <w:noProof/>
                <w:webHidden/>
              </w:rPr>
              <w:fldChar w:fldCharType="begin"/>
            </w:r>
            <w:r w:rsidR="00A67B16">
              <w:rPr>
                <w:noProof/>
                <w:webHidden/>
              </w:rPr>
              <w:instrText xml:space="preserve"> PAGEREF _Toc346206526 \h </w:instrText>
            </w:r>
            <w:r w:rsidR="00A67B16">
              <w:rPr>
                <w:noProof/>
                <w:webHidden/>
              </w:rPr>
            </w:r>
            <w:r w:rsidR="00A67B16">
              <w:rPr>
                <w:noProof/>
                <w:webHidden/>
              </w:rPr>
              <w:fldChar w:fldCharType="separate"/>
            </w:r>
            <w:r w:rsidR="00CB4BFB">
              <w:rPr>
                <w:noProof/>
                <w:webHidden/>
              </w:rPr>
              <w:t>38</w:t>
            </w:r>
            <w:r w:rsidR="00A67B16">
              <w:rPr>
                <w:noProof/>
                <w:webHidden/>
              </w:rPr>
              <w:fldChar w:fldCharType="end"/>
            </w:r>
          </w:hyperlink>
        </w:p>
        <w:p w:rsidR="00A67B16" w:rsidRDefault="00F654B0">
          <w:pPr>
            <w:pStyle w:val="TM2"/>
            <w:tabs>
              <w:tab w:val="left" w:pos="660"/>
              <w:tab w:val="right" w:leader="dot" w:pos="9062"/>
            </w:tabs>
            <w:rPr>
              <w:rFonts w:eastAsiaTheme="minorEastAsia"/>
              <w:noProof/>
              <w:lang w:eastAsia="fr-FR"/>
            </w:rPr>
          </w:pPr>
          <w:hyperlink w:anchor="_Toc346206527" w:history="1">
            <w:r w:rsidR="00A67B16" w:rsidRPr="00AE54E2">
              <w:rPr>
                <w:rStyle w:val="Lienhypertexte"/>
                <w:noProof/>
                <w:lang w:val="en-US"/>
              </w:rPr>
              <w:t>b.</w:t>
            </w:r>
            <w:r w:rsidR="00A67B16">
              <w:rPr>
                <w:rFonts w:eastAsiaTheme="minorEastAsia"/>
                <w:noProof/>
                <w:lang w:eastAsia="fr-FR"/>
              </w:rPr>
              <w:tab/>
            </w:r>
            <w:r w:rsidR="00A67B16" w:rsidRPr="00AE54E2">
              <w:rPr>
                <w:rStyle w:val="Lienhypertexte"/>
                <w:noProof/>
                <w:lang w:val="en-US"/>
              </w:rPr>
              <w:t>Distribution Model</w:t>
            </w:r>
            <w:r w:rsidR="00A67B16">
              <w:rPr>
                <w:noProof/>
                <w:webHidden/>
              </w:rPr>
              <w:tab/>
            </w:r>
            <w:r w:rsidR="00A67B16">
              <w:rPr>
                <w:noProof/>
                <w:webHidden/>
              </w:rPr>
              <w:fldChar w:fldCharType="begin"/>
            </w:r>
            <w:r w:rsidR="00A67B16">
              <w:rPr>
                <w:noProof/>
                <w:webHidden/>
              </w:rPr>
              <w:instrText xml:space="preserve"> PAGEREF _Toc346206527 \h </w:instrText>
            </w:r>
            <w:r w:rsidR="00A67B16">
              <w:rPr>
                <w:noProof/>
                <w:webHidden/>
              </w:rPr>
            </w:r>
            <w:r w:rsidR="00A67B16">
              <w:rPr>
                <w:noProof/>
                <w:webHidden/>
              </w:rPr>
              <w:fldChar w:fldCharType="separate"/>
            </w:r>
            <w:r w:rsidR="00CB4BFB">
              <w:rPr>
                <w:noProof/>
                <w:webHidden/>
              </w:rPr>
              <w:t>38</w:t>
            </w:r>
            <w:r w:rsidR="00A67B16">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0" w:name="_Ref345171569"/>
      <w:bookmarkStart w:id="1" w:name="_Toc346206479"/>
      <w:r w:rsidRPr="00BC2F67">
        <w:rPr>
          <w:lang w:val="en-US"/>
        </w:rPr>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Simplified design and implementation of service-oriented applications (over OSGi)</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2" w:name="_Toc346206480"/>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From a technical point of view, APAM is a service platform that extends OSGi, iPOJO and ROSE. APAM services run on one or more OSGi platform</w:t>
      </w:r>
      <w:r w:rsidR="0059092B">
        <w:rPr>
          <w:lang w:val="en-US"/>
        </w:rPr>
        <w:t>s</w:t>
      </w:r>
      <w:r w:rsidR="00B74978">
        <w:rPr>
          <w:lang w:val="en-US"/>
        </w:rPr>
        <w:t>; devices</w:t>
      </w:r>
      <w:r w:rsidRPr="00BC2F67">
        <w:rPr>
          <w:lang w:val="en-US"/>
        </w:rPr>
        <w:t xml:space="preserve"> and services that are not OSGi (web service, hardware devices, </w:t>
      </w:r>
      <w:proofErr w:type="gramStart"/>
      <w:r w:rsidRPr="00BC2F67">
        <w:rPr>
          <w:lang w:val="en-US"/>
        </w:rPr>
        <w:t>legacy</w:t>
      </w:r>
      <w:r w:rsidR="00B74978">
        <w:rPr>
          <w:lang w:val="en-US"/>
        </w:rPr>
        <w:t>,</w:t>
      </w:r>
      <w:r w:rsidRPr="00BC2F67">
        <w:rPr>
          <w:lang w:val="en-US"/>
        </w:rPr>
        <w:t xml:space="preserve"> ...)</w:t>
      </w:r>
      <w:proofErr w:type="gramEnd"/>
      <w:r w:rsidRPr="00BC2F67">
        <w:rPr>
          <w:lang w:val="en-US"/>
        </w:rPr>
        <w:t xml:space="preserve"> are represented by ROSE as OSGi services. </w:t>
      </w:r>
    </w:p>
    <w:p w:rsidR="00E824F7" w:rsidRPr="00BC2F67" w:rsidRDefault="00A51007" w:rsidP="00A12C5D">
      <w:pPr>
        <w:jc w:val="both"/>
        <w:rPr>
          <w:lang w:val="en-US"/>
        </w:rPr>
      </w:pPr>
      <w:r w:rsidRPr="00BC2F67">
        <w:rPr>
          <w:lang w:val="en-US"/>
        </w:rPr>
        <w:t>APAM</w:t>
      </w:r>
      <w:r w:rsidR="00E824F7" w:rsidRPr="00BC2F67">
        <w:rPr>
          <w:lang w:val="en-US"/>
        </w:rPr>
        <w:t xml:space="preserve"> extends</w:t>
      </w:r>
      <w:r w:rsidR="00DC080C">
        <w:rPr>
          <w:lang w:val="en-US"/>
        </w:rPr>
        <w:t xml:space="preserve"> the</w:t>
      </w:r>
      <w:r w:rsidR="00E824F7" w:rsidRPr="00BC2F67">
        <w:rPr>
          <w:lang w:val="en-US"/>
        </w:rPr>
        <w:t xml:space="preserve"> iPOJO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Plain Old Java Object), by injecting code (the "</w:t>
      </w:r>
      <w:proofErr w:type="spellStart"/>
      <w:r w:rsidR="00E824F7" w:rsidRPr="00BC2F67">
        <w:rPr>
          <w:lang w:val="en-US"/>
        </w:rPr>
        <w:t>i</w:t>
      </w:r>
      <w:proofErr w:type="spellEnd"/>
      <w:r w:rsidR="00E824F7" w:rsidRPr="00BC2F67">
        <w:rPr>
          <w:lang w:val="en-US"/>
        </w:rPr>
        <w:t xml:space="preserve">" in "iPOJO")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3" w:name="_Toc346206481"/>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The OSGi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on top of OSGi</w:t>
      </w:r>
      <w:r>
        <w:rPr>
          <w:lang w:val="en-US"/>
        </w:rPr>
        <w:t>, such</w:t>
      </w:r>
      <w:r w:rsidR="00E824F7" w:rsidRPr="00BC2F67">
        <w:rPr>
          <w:lang w:val="en-US"/>
        </w:rPr>
        <w:t xml:space="preserve"> as iPOJO</w:t>
      </w:r>
      <w:r>
        <w:rPr>
          <w:lang w:val="en-US"/>
        </w:rPr>
        <w:t xml:space="preserve"> and</w:t>
      </w:r>
      <w:r w:rsidR="00E824F7" w:rsidRPr="00BC2F67">
        <w:rPr>
          <w:lang w:val="en-US"/>
        </w:rPr>
        <w:t xml:space="preserve"> </w:t>
      </w:r>
      <w:proofErr w:type="spellStart"/>
      <w:r w:rsidR="00E824F7" w:rsidRPr="00BC2F67">
        <w:rPr>
          <w:lang w:val="en-US"/>
        </w:rPr>
        <w:t>SpringDM</w:t>
      </w:r>
      <w:proofErr w:type="spellEnd"/>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OSGi</w:t>
      </w:r>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OSGi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proofErr w:type="gramStart"/>
      <w:r>
        <w:rPr>
          <w:lang w:val="en-US"/>
        </w:rPr>
        <w:t>structuration</w:t>
      </w:r>
      <w:proofErr w:type="gramEnd"/>
      <w:r>
        <w:rPr>
          <w:lang w:val="en-US"/>
        </w:rPr>
        <w:t xml:space="preserve">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1F3651">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drawing>
          <wp:inline distT="0" distB="0" distL="0" distR="0" wp14:anchorId="6539EF91" wp14:editId="7AA86D95">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w:t>
      </w:r>
      <w:proofErr w:type="gramStart"/>
      <w:r w:rsidR="00E824F7" w:rsidRPr="00BC2F67">
        <w:rPr>
          <w:lang w:val="en-US"/>
        </w:rPr>
        <w:t>component</w:t>
      </w:r>
      <w:proofErr w:type="gramEnd"/>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proofErr w:type="gramStart"/>
      <w:r w:rsidRPr="00BC2F67">
        <w:rPr>
          <w:lang w:val="en-US"/>
        </w:rPr>
        <w:t>declare</w:t>
      </w:r>
      <w:r w:rsidR="008339FA">
        <w:rPr>
          <w:lang w:val="en-US"/>
        </w:rPr>
        <w:t>s</w:t>
      </w:r>
      <w:proofErr w:type="gramEnd"/>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w:t>
      </w:r>
      <w:proofErr w:type="spellStart"/>
      <w:proofErr w:type="gramStart"/>
      <w:r w:rsidRPr="00BC2F67">
        <w:rPr>
          <w:lang w:val="en-US"/>
        </w:rPr>
        <w:t>boolean</w:t>
      </w:r>
      <w:proofErr w:type="spellEnd"/>
      <w:proofErr w:type="gramEnd"/>
      <w:r w:rsidRPr="00BC2F67">
        <w:rPr>
          <w:lang w:val="en-US"/>
        </w:rPr>
        <w:t xml:space="preserve">,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CB4BFB" w:rsidRPr="00CB4BFB">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CB4BFB" w:rsidRPr="00CB4BFB">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CB4BFB" w:rsidRPr="00CB4BFB">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4" w:name="_Toc346206482"/>
      <w:bookmarkStart w:id="5" w:name="_Ref346207279"/>
      <w:bookmarkStart w:id="6" w:name="_Ref346207284"/>
      <w:r w:rsidRPr="00BC2F67">
        <w:rPr>
          <w:lang w:val="en-US"/>
        </w:rPr>
        <w:t>Groups</w:t>
      </w:r>
      <w:bookmarkEnd w:id="4"/>
      <w:bookmarkEnd w:id="5"/>
      <w:bookmarkEnd w:id="6"/>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1F3651">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drawing>
          <wp:inline distT="0" distB="0" distL="0" distR="0" wp14:anchorId="1E52ADEA" wp14:editId="64E69DEE">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proofErr w:type="spellStart"/>
      <w:r w:rsidR="00046E1F">
        <w:rPr>
          <w:lang w:val="en-US"/>
        </w:rPr>
        <w:t>powertype</w:t>
      </w:r>
      <w:proofErr w:type="spellEnd"/>
      <w:r w:rsidR="00046E1F">
        <w:rPr>
          <w:lang w:val="en-US"/>
        </w:rPr>
        <w:t xml:space="preserv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7E45AEF0" wp14:editId="52553A94">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proofErr w:type="spellStart"/>
      <w:r w:rsidRPr="00AA7912">
        <w:rPr>
          <w:i/>
          <w:lang w:val="en-US"/>
        </w:rPr>
        <w:t>capteurTemp</w:t>
      </w:r>
      <w:proofErr w:type="spellEnd"/>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proofErr w:type="spellStart"/>
      <w:r w:rsidRPr="00AA7912">
        <w:rPr>
          <w:i/>
          <w:lang w:val="en-US"/>
        </w:rPr>
        <w:t>capteurTemp</w:t>
      </w:r>
      <w:proofErr w:type="spellEnd"/>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proofErr w:type="spellStart"/>
      <w:r w:rsidR="00AD5421" w:rsidRPr="00AA7912">
        <w:rPr>
          <w:i/>
          <w:lang w:val="en-US"/>
        </w:rPr>
        <w:t>getTemp</w:t>
      </w:r>
      <w:proofErr w:type="spellEnd"/>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proofErr w:type="spellStart"/>
      <w:r w:rsidRPr="00AA7912">
        <w:rPr>
          <w:i/>
          <w:lang w:val="en-US"/>
        </w:rPr>
        <w:t>capteurTemp</w:t>
      </w:r>
      <w:proofErr w:type="spellEnd"/>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implementation (a Java class into a bundle, </w:t>
      </w:r>
      <w:proofErr w:type="gramStart"/>
      <w:r w:rsidRPr="00BC2F67">
        <w:rPr>
          <w:lang w:val="en-US"/>
        </w:rPr>
        <w:t>dependencies</w:t>
      </w:r>
      <w:r w:rsidR="00B251F3">
        <w:rPr>
          <w:lang w:val="en-US"/>
        </w:rPr>
        <w:t>,</w:t>
      </w:r>
      <w:r w:rsidRPr="00BC2F67">
        <w:rPr>
          <w:lang w:val="en-US"/>
        </w:rPr>
        <w:t xml:space="preserve"> ...)</w:t>
      </w:r>
      <w:proofErr w:type="gramEnd"/>
      <w:r w:rsidRPr="00BC2F67">
        <w:rPr>
          <w:lang w:val="en-US"/>
        </w:rPr>
        <w:t>, and all those expected from a temperature sensor (it implements the method</w:t>
      </w:r>
      <w:r w:rsidR="00B251F3">
        <w:rPr>
          <w:lang w:val="en-US"/>
        </w:rPr>
        <w:t xml:space="preserve"> </w:t>
      </w:r>
      <w:proofErr w:type="spellStart"/>
      <w:r w:rsidR="00B251F3" w:rsidRPr="00A41C6B">
        <w:rPr>
          <w:i/>
          <w:lang w:val="en-US"/>
        </w:rPr>
        <w:t>getTemp</w:t>
      </w:r>
      <w:proofErr w:type="spellEnd"/>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proofErr w:type="spellStart"/>
      <w:r w:rsidRPr="00A41C6B">
        <w:rPr>
          <w:i/>
          <w:lang w:val="en-US"/>
        </w:rPr>
        <w:t>capteurTemp</w:t>
      </w:r>
      <w:proofErr w:type="spellEnd"/>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proofErr w:type="spellStart"/>
      <w:r w:rsidRPr="00A41C6B">
        <w:rPr>
          <w:i/>
          <w:lang w:val="en-US"/>
        </w:rPr>
        <w:t>capteurTemp</w:t>
      </w:r>
      <w:proofErr w:type="spellEnd"/>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exist at runtime. For example, the following filter: "</w:t>
      </w:r>
      <w:proofErr w:type="spellStart"/>
      <w:r w:rsidRPr="00BC2F67">
        <w:rPr>
          <w:lang w:val="en-US"/>
        </w:rPr>
        <w:t>capteurTemp</w:t>
      </w:r>
      <w:proofErr w:type="spellEnd"/>
      <w:r w:rsidRPr="00BC2F67">
        <w:rPr>
          <w:lang w:val="en-US"/>
        </w:rPr>
        <w:t xml:space="preserve">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w:t>
      </w:r>
      <w:proofErr w:type="spellStart"/>
      <w:r w:rsidRPr="00BC2F67">
        <w:rPr>
          <w:lang w:val="en-US"/>
        </w:rPr>
        <w:t>capteurTemp</w:t>
      </w:r>
      <w:proofErr w:type="spellEnd"/>
      <w:r w:rsidRPr="00BC2F67">
        <w:rPr>
          <w:lang w:val="en-US"/>
        </w:rPr>
        <w:t xml:space="preserve"> ((unit = </w:t>
      </w:r>
      <w:proofErr w:type="spellStart"/>
      <w:proofErr w:type="gramStart"/>
      <w:r w:rsidRPr="00BC2F67">
        <w:rPr>
          <w:lang w:val="en-US"/>
        </w:rPr>
        <w:t>celsius</w:t>
      </w:r>
      <w:proofErr w:type="spellEnd"/>
      <w:proofErr w:type="gramEnd"/>
      <w:r w:rsidRPr="00BC2F67">
        <w:rPr>
          <w:lang w:val="en-US"/>
        </w:rPr>
        <w:t>)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proofErr w:type="spellStart"/>
      <w:r w:rsidRPr="00D50147">
        <w:rPr>
          <w:i/>
          <w:lang w:val="en-US"/>
        </w:rPr>
        <w:t>celsius</w:t>
      </w:r>
      <w:proofErr w:type="spellEnd"/>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2AB51051" wp14:editId="7F3FB103">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w:t>
      </w:r>
      <w:proofErr w:type="spellStart"/>
      <w:r w:rsidRPr="00BC2F67">
        <w:rPr>
          <w:lang w:val="en-US"/>
        </w:rPr>
        <w:t>Zigbee</w:t>
      </w:r>
      <w:proofErr w:type="spellEnd"/>
      <w:r w:rsidRPr="00BC2F67">
        <w:rPr>
          <w:lang w:val="en-US"/>
        </w:rPr>
        <w:t>),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7" w:name="_Ref346046677"/>
      <w:bookmarkStart w:id="8" w:name="_Toc346206483"/>
      <w:r w:rsidRPr="00BC2F67">
        <w:rPr>
          <w:lang w:val="en-US"/>
        </w:rPr>
        <w:t>Dependency resolution and extensibility</w:t>
      </w:r>
      <w:bookmarkEnd w:id="7"/>
      <w:bookmarkEnd w:id="8"/>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w:t>
      </w:r>
      <w:proofErr w:type="gramStart"/>
      <w:r w:rsidR="00E824F7" w:rsidRPr="00BC2F67">
        <w:rPr>
          <w:lang w:val="en-US"/>
        </w:rPr>
        <w:t>Spring</w:t>
      </w:r>
      <w:proofErr w:type="gramEnd"/>
      <w:r w:rsidR="00E824F7" w:rsidRPr="00BC2F67">
        <w:rPr>
          <w:lang w:val="en-US"/>
        </w:rPr>
        <w:t xml:space="preserve"> which 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 xml:space="preserve">Using the default provided </w:t>
      </w:r>
      <w:proofErr w:type="gramStart"/>
      <w:r w:rsidR="0041759E">
        <w:rPr>
          <w:lang w:val="en-US"/>
        </w:rPr>
        <w:t>managers,</w:t>
      </w:r>
      <w:proofErr w:type="gramEnd"/>
      <w:r w:rsidR="0041759E">
        <w:rPr>
          <w:lang w:val="en-US"/>
        </w:rPr>
        <w:t xml:space="preserve">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proofErr w:type="spellStart"/>
      <w:r w:rsidRPr="00BC2F67">
        <w:rPr>
          <w:lang w:val="en-US"/>
        </w:rPr>
        <w:t>OSGiMan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w:t>
      </w:r>
      <w:proofErr w:type="spellStart"/>
      <w:r w:rsidRPr="00BC2F67">
        <w:rPr>
          <w:lang w:val="en-US"/>
        </w:rPr>
        <w:t>OBRMan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w:t>
      </w:r>
      <w:proofErr w:type="spellStart"/>
      <w:r w:rsidRPr="00BC2F67">
        <w:rPr>
          <w:lang w:val="en-US"/>
        </w:rPr>
        <w:t>ConflictMan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proofErr w:type="gramStart"/>
      <w:r w:rsidRPr="00BC2F67">
        <w:rPr>
          <w:lang w:val="en-US"/>
        </w:rPr>
        <w:t>or</w:t>
      </w:r>
      <w:proofErr w:type="gramEnd"/>
      <w:r w:rsidRPr="00BC2F67">
        <w:rPr>
          <w:lang w:val="en-US"/>
        </w:rPr>
        <w:t xml:space="preserve">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w:t>
      </w:r>
      <w:proofErr w:type="gramStart"/>
      <w:r w:rsidR="00E824F7" w:rsidRPr="00BC2F67">
        <w:rPr>
          <w:lang w:val="en-US"/>
        </w:rPr>
        <w:t>deploy</w:t>
      </w:r>
      <w:r>
        <w:rPr>
          <w:lang w:val="en-US"/>
        </w:rPr>
        <w:t>,</w:t>
      </w:r>
      <w:r w:rsidR="00E824F7" w:rsidRPr="00BC2F67">
        <w:rPr>
          <w:lang w:val="en-US"/>
        </w:rPr>
        <w:t xml:space="preserve"> ...)</w:t>
      </w:r>
      <w:proofErr w:type="gramEnd"/>
      <w:r w:rsidR="00E824F7" w:rsidRPr="00BC2F67">
        <w:rPr>
          <w:lang w:val="en-US"/>
        </w:rPr>
        <w:t xml:space="preserve">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CB4BFB" w:rsidRPr="00CB4BFB">
        <w:rPr>
          <w:b/>
          <w:i/>
          <w:lang w:val="en-US"/>
        </w:rPr>
        <w:t>Dependency management and resolution strategies</w:t>
      </w:r>
      <w:r w:rsidR="00763FF0" w:rsidRPr="00BC2F67">
        <w:rPr>
          <w:b/>
          <w:i/>
          <w:lang w:val="en-US"/>
        </w:rPr>
        <w:fldChar w:fldCharType="end"/>
      </w:r>
      <w:r w:rsidR="00763FF0" w:rsidRPr="00BC2F67">
        <w:rPr>
          <w:b/>
          <w:i/>
          <w:lang w:val="en-US"/>
        </w:rPr>
        <w:t xml:space="preserve">, </w:t>
      </w:r>
      <w:r w:rsidR="00763FF0" w:rsidRPr="00F95564">
        <w:rPr>
          <w:i/>
          <w:lang w:val="en-US"/>
        </w:rPr>
        <w:t>page</w:t>
      </w:r>
      <w:r w:rsidR="00763FF0" w:rsidRPr="00BC2F67">
        <w:rPr>
          <w:b/>
          <w:i/>
          <w:lang w:val="en-US"/>
        </w:rPr>
        <w:t xml:space="preserv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CB4BFB">
        <w:rPr>
          <w:b/>
          <w:i/>
          <w:noProof/>
          <w:lang w:val="en-US"/>
        </w:rPr>
        <w:t>23</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9" w:name="_Toc345575918"/>
      <w:bookmarkStart w:id="10" w:name="_Toc346206484"/>
      <w:bookmarkEnd w:id="9"/>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10"/>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w:t>
      </w:r>
      <w:proofErr w:type="spellStart"/>
      <w:r w:rsidRPr="00BC2F67">
        <w:rPr>
          <w:lang w:val="en-US"/>
        </w:rPr>
        <w:t>Dynaman</w:t>
      </w:r>
      <w:proofErr w:type="spellEnd"/>
      <w:r w:rsidRPr="00BC2F67">
        <w:rPr>
          <w:lang w:val="en-US"/>
        </w:rPr>
        <w:t xml:space="preserve">,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w:t>
      </w:r>
      <w:proofErr w:type="spellStart"/>
      <w:r w:rsidRPr="00BC2F67">
        <w:rPr>
          <w:lang w:val="en-US"/>
        </w:rPr>
        <w:t>Dynaman</w:t>
      </w:r>
      <w:proofErr w:type="spellEnd"/>
      <w:r w:rsidRPr="00BC2F67">
        <w:rPr>
          <w:lang w:val="en-US"/>
        </w:rPr>
        <w:t xml:space="preserve">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w:t>
      </w:r>
      <w:proofErr w:type="gramStart"/>
      <w:r w:rsidRPr="00BC2F67">
        <w:rPr>
          <w:lang w:val="en-US"/>
        </w:rPr>
        <w:t>..</w:t>
      </w:r>
      <w:proofErr w:type="gramEnd"/>
      <w:r w:rsidRPr="00BC2F67">
        <w:rPr>
          <w:lang w:val="en-US"/>
        </w:rPr>
        <w:t xml:space="preserve">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CB4BFB" w:rsidRPr="00CB4BFB">
        <w:rPr>
          <w:b/>
          <w:i/>
          <w:lang w:val="en-US"/>
        </w:rPr>
        <w:t>Dependency management and resolution strategies</w:t>
      </w:r>
      <w:r w:rsidR="003F67E8" w:rsidRPr="00BC2F67">
        <w:rPr>
          <w:b/>
          <w:i/>
          <w:lang w:val="en-US"/>
        </w:rPr>
        <w:fldChar w:fldCharType="end"/>
      </w:r>
      <w:r w:rsidR="003F67E8" w:rsidRPr="00BC2F67">
        <w:rPr>
          <w:b/>
          <w:i/>
          <w:lang w:val="en-US"/>
        </w:rPr>
        <w:t xml:space="preserve">, </w:t>
      </w:r>
      <w:proofErr w:type="gramStart"/>
      <w:r w:rsidR="003F67E8" w:rsidRPr="00F95564">
        <w:rPr>
          <w:i/>
          <w:lang w:val="en-US"/>
        </w:rPr>
        <w:t>page</w:t>
      </w:r>
      <w:r w:rsidR="003F67E8" w:rsidRPr="00BC2F67">
        <w:rPr>
          <w:b/>
          <w:i/>
          <w:lang w:val="en-US"/>
        </w:rPr>
        <w:t xml:space="preserve">  </w:t>
      </w:r>
      <w:proofErr w:type="gramEnd"/>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CB4BFB">
        <w:rPr>
          <w:b/>
          <w:i/>
          <w:noProof/>
          <w:lang w:val="en-US"/>
        </w:rPr>
        <w:t>23</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11" w:name="_Toc345575919"/>
      <w:bookmarkStart w:id="12" w:name="_Toc346206485"/>
      <w:bookmarkEnd w:id="11"/>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2"/>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w:t>
      </w:r>
      <w:proofErr w:type="gramStart"/>
      <w:r w:rsidRPr="00BC2F67">
        <w:rPr>
          <w:lang w:val="en-US"/>
        </w:rPr>
        <w:t>Rose,</w:t>
      </w:r>
      <w:proofErr w:type="gramEnd"/>
      <w:r w:rsidRPr="00BC2F67">
        <w:rPr>
          <w:lang w:val="en-US"/>
        </w:rPr>
        <w:t xml:space="preserv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3" w:name="_Toc345575920"/>
      <w:bookmarkStart w:id="14" w:name="_Toc346206486"/>
      <w:bookmarkEnd w:id="13"/>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4"/>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proofErr w:type="spellStart"/>
      <w:r w:rsidR="00B733F6">
        <w:rPr>
          <w:lang w:val="en-US"/>
        </w:rPr>
        <w:t>APAM</w:t>
      </w:r>
      <w:r w:rsidRPr="00BC2F67">
        <w:rPr>
          <w:lang w:val="en-US"/>
        </w:rPr>
        <w:t>Man</w:t>
      </w:r>
      <w:proofErr w:type="spellEnd"/>
      <w:r w:rsidRPr="00BC2F67">
        <w:rPr>
          <w:lang w:val="en-US"/>
        </w:rPr>
        <w:t xml:space="preserve">, </w:t>
      </w:r>
      <w:proofErr w:type="spellStart"/>
      <w:r w:rsidRPr="00BC2F67">
        <w:rPr>
          <w:lang w:val="en-US"/>
        </w:rPr>
        <w:t>OSGiMan</w:t>
      </w:r>
      <w:proofErr w:type="spellEnd"/>
      <w:r w:rsidRPr="00BC2F67">
        <w:rPr>
          <w:lang w:val="en-US"/>
        </w:rPr>
        <w:t>),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w:t>
      </w:r>
      <w:proofErr w:type="spellStart"/>
      <w:r w:rsidRPr="00BC2F67">
        <w:rPr>
          <w:lang w:val="en-US"/>
        </w:rPr>
        <w:t>ObrMan</w:t>
      </w:r>
      <w:proofErr w:type="spellEnd"/>
      <w:r w:rsidRPr="00BC2F67">
        <w:rPr>
          <w:lang w:val="en-US"/>
        </w:rPr>
        <w:t>)</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5" w:name="_Toc346206487"/>
      <w:r w:rsidRPr="00BC2F67">
        <w:rPr>
          <w:lang w:val="en-US"/>
        </w:rPr>
        <w:t>Application architecture</w:t>
      </w:r>
      <w:bookmarkEnd w:id="15"/>
    </w:p>
    <w:p w:rsidR="003A29B2" w:rsidRPr="00BC2F67" w:rsidRDefault="003A29B2" w:rsidP="008B7933">
      <w:pPr>
        <w:pStyle w:val="Titre2"/>
        <w:numPr>
          <w:ilvl w:val="0"/>
          <w:numId w:val="14"/>
        </w:numPr>
        <w:jc w:val="both"/>
        <w:rPr>
          <w:lang w:val="en-US"/>
        </w:rPr>
      </w:pPr>
      <w:bookmarkStart w:id="16" w:name="_Toc346206488"/>
      <w:r w:rsidRPr="00BC2F67">
        <w:rPr>
          <w:lang w:val="en-US"/>
        </w:rPr>
        <w:t>Encapsulation: the composite concept</w:t>
      </w:r>
      <w:bookmarkEnd w:id="16"/>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w:t>
      </w:r>
      <w:proofErr w:type="gramStart"/>
      <w:r w:rsidR="00930B42" w:rsidRPr="00BC2F67">
        <w:rPr>
          <w:rStyle w:val="hps"/>
          <w:lang w:val="en-US"/>
        </w:rPr>
        <w:t>a</w:t>
      </w:r>
      <w:proofErr w:type="gramEnd"/>
      <w:r w:rsidR="00930B42" w:rsidRPr="00BC2F67">
        <w:rPr>
          <w:rStyle w:val="hps"/>
          <w:lang w:val="en-US"/>
        </w:rPr>
        <w:t xml:space="preserve"> OSGi platform </w:t>
      </w:r>
      <w:r w:rsidR="00DE7D13" w:rsidRPr="00BC2F67">
        <w:rPr>
          <w:rStyle w:val="hps"/>
          <w:lang w:val="en-US"/>
        </w:rPr>
        <w:t xml:space="preserve">that contains </w:t>
      </w:r>
      <w:r w:rsidR="00930B42" w:rsidRPr="00BC2F67">
        <w:rPr>
          <w:rStyle w:val="hps"/>
          <w:lang w:val="en-US"/>
        </w:rPr>
        <w:t>other 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7" w:name="_Toc346206489"/>
      <w:r w:rsidRPr="00BC2F67">
        <w:rPr>
          <w:lang w:val="en-US"/>
        </w:rPr>
        <w:t>Dynamism</w:t>
      </w:r>
      <w:bookmarkEnd w:id="17"/>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8" w:name="_Toc346206490"/>
      <w:r w:rsidRPr="00BC2F67">
        <w:rPr>
          <w:lang w:val="en-US"/>
        </w:rPr>
        <w:t>APAM composites</w:t>
      </w:r>
      <w:bookmarkEnd w:id="18"/>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4976CC21" wp14:editId="6D81FA8F">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00CB4BFB" w:rsidRPr="00CB4BFB">
        <w:rPr>
          <w:b/>
          <w:i/>
          <w:lang w:val="en-US"/>
        </w:rPr>
        <w:t>Declaring Components</w:t>
      </w:r>
      <w:r w:rsidRPr="00BC2F67">
        <w:rPr>
          <w:b/>
          <w:i/>
          <w:lang w:val="en-US"/>
        </w:rPr>
        <w:fldChar w:fldCharType="end"/>
      </w:r>
      <w:r w:rsidRPr="00BC2F67">
        <w:rPr>
          <w:b/>
          <w:i/>
          <w:lang w:val="en-US"/>
        </w:rPr>
        <w:t xml:space="preserve">, </w:t>
      </w:r>
      <w:r w:rsidRPr="00510B96">
        <w:rPr>
          <w:i/>
          <w:lang w:val="en-US"/>
        </w:rPr>
        <w:t>page</w:t>
      </w:r>
      <w:r w:rsidRPr="00BC2F67">
        <w:rPr>
          <w:b/>
          <w:i/>
          <w:lang w:val="en-US"/>
        </w:rPr>
        <w:t xml:space="preserv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00CB4BFB">
        <w:rPr>
          <w:b/>
          <w:i/>
          <w:noProof/>
          <w:lang w:val="en-US"/>
        </w:rPr>
        <w:t>18</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proofErr w:type="spellStart"/>
      <w:r w:rsidR="00F61EC4" w:rsidRPr="00BC2F67">
        <w:rPr>
          <w:rStyle w:val="hps"/>
          <w:lang w:val="en-US"/>
        </w:rPr>
        <w:t>cs</w:t>
      </w:r>
      <w:proofErr w:type="spellEnd"/>
      <w:r w:rsidR="00F61EC4" w:rsidRPr="00BC2F67">
        <w:rPr>
          <w:rStyle w:val="hps"/>
          <w:lang w:val="en-US"/>
        </w:rPr>
        <w:t xml:space="preserve">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w:t>
      </w:r>
      <w:proofErr w:type="spellStart"/>
      <w:r w:rsidR="005C5904" w:rsidRPr="00BC2F67">
        <w:rPr>
          <w:lang w:val="en-US"/>
        </w:rPr>
        <w:t>APAMMan</w:t>
      </w:r>
      <w:proofErr w:type="spellEnd"/>
      <w:r w:rsidR="005C5904" w:rsidRPr="00BC2F67">
        <w:rPr>
          <w:lang w:val="en-US"/>
        </w:rPr>
        <w:t xml:space="preserve"> fails at step 2)</w:t>
      </w:r>
      <w:r w:rsidR="006D1727" w:rsidRPr="00BC2F67">
        <w:rPr>
          <w:lang w:val="en-US"/>
        </w:rPr>
        <w:t>,</w:t>
      </w:r>
      <w:r w:rsidR="005C5904" w:rsidRPr="00BC2F67">
        <w:rPr>
          <w:lang w:val="en-US"/>
        </w:rPr>
        <w:t xml:space="preserve"> </w:t>
      </w:r>
      <w:proofErr w:type="spellStart"/>
      <w:r w:rsidR="005C5904" w:rsidRPr="00BC2F67">
        <w:rPr>
          <w:lang w:val="en-US"/>
        </w:rPr>
        <w:t>OBRMan</w:t>
      </w:r>
      <w:proofErr w:type="spellEnd"/>
      <w:r w:rsidR="005C5904" w:rsidRPr="00BC2F67">
        <w:rPr>
          <w:lang w:val="en-US"/>
        </w:rPr>
        <w:t xml:space="preserve">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00CB4BFB" w:rsidRPr="00CB4BFB">
        <w:rPr>
          <w:b/>
          <w:i/>
          <w:lang w:val="en-US"/>
        </w:rPr>
        <w:t>Contextual dependencies</w:t>
      </w:r>
      <w:r w:rsidRPr="00BC2F67">
        <w:rPr>
          <w:b/>
          <w:i/>
          <w:lang w:val="en-US"/>
        </w:rPr>
        <w:fldChar w:fldCharType="end"/>
      </w:r>
      <w:r w:rsidRPr="00BC2F67">
        <w:rPr>
          <w:lang w:val="en-US"/>
        </w:rPr>
        <w:t xml:space="preserve">, </w:t>
      </w:r>
      <w:r w:rsidRPr="003413F4">
        <w:rPr>
          <w:i/>
          <w:lang w:val="en-US"/>
        </w:rPr>
        <w:t>page</w:t>
      </w:r>
      <w:r w:rsidRPr="00BC2F67">
        <w:rPr>
          <w:lang w:val="en-US"/>
        </w:rPr>
        <w:t xml:space="preserve"> </w:t>
      </w:r>
      <w:r w:rsidRPr="008163E6">
        <w:rPr>
          <w:b/>
          <w:i/>
          <w:lang w:val="en-US"/>
        </w:rPr>
        <w:fldChar w:fldCharType="begin"/>
      </w:r>
      <w:r w:rsidRPr="008163E6">
        <w:rPr>
          <w:b/>
          <w:i/>
          <w:lang w:val="en-US"/>
        </w:rPr>
        <w:instrText xml:space="preserve"> PAGEREF _Ref345253859 \h </w:instrText>
      </w:r>
      <w:r w:rsidRPr="008163E6">
        <w:rPr>
          <w:b/>
          <w:i/>
          <w:lang w:val="en-US"/>
        </w:rPr>
      </w:r>
      <w:r w:rsidRPr="008163E6">
        <w:rPr>
          <w:b/>
          <w:i/>
          <w:lang w:val="en-US"/>
        </w:rPr>
        <w:fldChar w:fldCharType="separate"/>
      </w:r>
      <w:r w:rsidR="00CB4BFB">
        <w:rPr>
          <w:b/>
          <w:i/>
          <w:noProof/>
          <w:lang w:val="en-US"/>
        </w:rPr>
        <w:t>29</w:t>
      </w:r>
      <w:r w:rsidRPr="008163E6">
        <w:rPr>
          <w:b/>
          <w:i/>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00CB4BFB" w:rsidRPr="00CB4BFB">
        <w:rPr>
          <w:b/>
          <w:i/>
          <w:lang w:val="en-US"/>
        </w:rPr>
        <w:t>Contextual constraints</w:t>
      </w:r>
      <w:r w:rsidRPr="00BC2F67">
        <w:rPr>
          <w:b/>
          <w:i/>
          <w:lang w:val="en-US"/>
        </w:rPr>
        <w:fldChar w:fldCharType="end"/>
      </w:r>
      <w:r w:rsidRPr="00BC2F67">
        <w:rPr>
          <w:b/>
          <w:i/>
          <w:lang w:val="en-US"/>
        </w:rPr>
        <w:t xml:space="preserve">, </w:t>
      </w:r>
      <w:r w:rsidRPr="003413F4">
        <w:rPr>
          <w:i/>
          <w:lang w:val="en-US"/>
        </w:rPr>
        <w:t>page</w:t>
      </w:r>
      <w:r w:rsidRPr="00BC2F67">
        <w:rPr>
          <w:b/>
          <w:i/>
          <w:lang w:val="en-US"/>
        </w:rPr>
        <w:t xml:space="preserv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00CB4BFB">
        <w:rPr>
          <w:b/>
          <w:i/>
          <w:noProof/>
          <w:lang w:val="en-US"/>
        </w:rPr>
        <w:t>30</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9" w:name="_Toc346206491"/>
      <w:r w:rsidRPr="00BC2F67">
        <w:rPr>
          <w:lang w:val="en-US"/>
        </w:rPr>
        <w:t>Managing concurrent applications</w:t>
      </w:r>
      <w:bookmarkEnd w:id="19"/>
    </w:p>
    <w:p w:rsidR="008E2405" w:rsidRPr="00BC2F67" w:rsidRDefault="008E2405" w:rsidP="008B7933">
      <w:pPr>
        <w:pStyle w:val="Titre2"/>
        <w:numPr>
          <w:ilvl w:val="0"/>
          <w:numId w:val="23"/>
        </w:numPr>
        <w:jc w:val="both"/>
        <w:rPr>
          <w:lang w:val="en-US"/>
        </w:rPr>
      </w:pPr>
      <w:bookmarkStart w:id="20" w:name="_Toc346206492"/>
      <w:r w:rsidRPr="00BC2F67">
        <w:rPr>
          <w:lang w:val="en-US"/>
        </w:rPr>
        <w:t>Visibility: from encapsulation to sharing</w:t>
      </w:r>
      <w:bookmarkEnd w:id="20"/>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8F2207" w:rsidRDefault="00CE76A9" w:rsidP="00A12C5D">
      <w:pPr>
        <w:jc w:val="both"/>
        <w:rPr>
          <w:rStyle w:val="hps"/>
          <w:lang w:val="en-US"/>
        </w:rPr>
      </w:pPr>
      <w:r w:rsidRPr="00BC2F67">
        <w:rPr>
          <w:rStyle w:val="hps"/>
          <w:lang w:val="en-US"/>
        </w:rPr>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p>
    <w:p w:rsidR="002B6299" w:rsidRPr="00BC2F67" w:rsidRDefault="002B6299" w:rsidP="00A12C5D">
      <w:pPr>
        <w:jc w:val="both"/>
        <w:rPr>
          <w:lang w:val="en-US"/>
        </w:rPr>
      </w:pPr>
      <w:r w:rsidRPr="00BC2F67">
        <w:rPr>
          <w:rStyle w:val="hps"/>
          <w:lang w:val="en-US"/>
        </w:rPr>
        <w:t xml:space="preserve">APAM </w:t>
      </w:r>
      <w:r w:rsidR="00CE76A9" w:rsidRPr="00BC2F67">
        <w:rPr>
          <w:rStyle w:val="hps"/>
          <w:lang w:val="en-US"/>
        </w:rPr>
        <w:t>provides</w:t>
      </w:r>
      <w:r w:rsidR="00CE76A9" w:rsidRPr="00BC2F67">
        <w:rPr>
          <w:lang w:val="en-US"/>
        </w:rPr>
        <w:t xml:space="preserve"> </w:t>
      </w:r>
      <w:r w:rsidR="00CE76A9" w:rsidRPr="00BC2F67">
        <w:rPr>
          <w:rStyle w:val="hps"/>
          <w:lang w:val="en-US"/>
        </w:rPr>
        <w:t>a flexible way to</w:t>
      </w:r>
      <w:r w:rsidR="00CE76A9" w:rsidRPr="00BC2F67">
        <w:rPr>
          <w:lang w:val="en-US"/>
        </w:rPr>
        <w:t xml:space="preserve"> </w:t>
      </w:r>
      <w:r w:rsidR="00CE76A9" w:rsidRPr="00BC2F67">
        <w:rPr>
          <w:rStyle w:val="hps"/>
          <w:lang w:val="en-US"/>
        </w:rPr>
        <w:t>define, for each</w:t>
      </w:r>
      <w:r w:rsidR="00CE76A9" w:rsidRPr="00BC2F67">
        <w:rPr>
          <w:lang w:val="en-US"/>
        </w:rPr>
        <w:t xml:space="preserve"> </w:t>
      </w:r>
      <w:r w:rsidR="00CE76A9" w:rsidRPr="00BC2F67">
        <w:rPr>
          <w:rStyle w:val="hps"/>
          <w:lang w:val="en-US"/>
        </w:rPr>
        <w:t>composite,</w:t>
      </w:r>
      <w:r w:rsidR="00CE76A9" w:rsidRPr="00BC2F67">
        <w:rPr>
          <w:lang w:val="en-US"/>
        </w:rPr>
        <w:t xml:space="preserve"> </w:t>
      </w:r>
      <w:r w:rsidRPr="00BC2F67">
        <w:rPr>
          <w:rStyle w:val="hps"/>
          <w:lang w:val="en-US"/>
        </w:rPr>
        <w:t>the imported and exported components</w:t>
      </w:r>
      <w:r w:rsidR="00DF2029" w:rsidRPr="00BC2F67">
        <w:rPr>
          <w:rStyle w:val="hps"/>
          <w:lang w:val="en-US"/>
        </w:rPr>
        <w:t>.</w:t>
      </w:r>
      <w:r w:rsidRPr="00BC2F67">
        <w:rPr>
          <w:lang w:val="en-US"/>
        </w:rPr>
        <w:t xml:space="preserve"> See </w:t>
      </w:r>
      <w:r w:rsidRPr="00BC2F67">
        <w:rPr>
          <w:b/>
          <w:i/>
          <w:lang w:val="en-US"/>
        </w:rPr>
        <w:fldChar w:fldCharType="begin"/>
      </w:r>
      <w:r w:rsidRPr="00BC2F67">
        <w:rPr>
          <w:b/>
          <w:i/>
          <w:lang w:val="en-US"/>
        </w:rPr>
        <w:instrText xml:space="preserve"> REF _Ref345254952 \h  \* MERGEFORMAT </w:instrText>
      </w:r>
      <w:r w:rsidRPr="00BC2F67">
        <w:rPr>
          <w:b/>
          <w:i/>
          <w:lang w:val="en-US"/>
        </w:rPr>
      </w:r>
      <w:r w:rsidRPr="00BC2F67">
        <w:rPr>
          <w:b/>
          <w:i/>
          <w:lang w:val="en-US"/>
        </w:rPr>
        <w:fldChar w:fldCharType="separate"/>
      </w:r>
      <w:r w:rsidR="00CB4BFB" w:rsidRPr="00CB4BFB">
        <w:rPr>
          <w:b/>
          <w:i/>
          <w:lang w:val="en-US"/>
        </w:rPr>
        <w:t>Visibility control</w:t>
      </w:r>
      <w:r w:rsidRPr="00BC2F67">
        <w:rPr>
          <w:b/>
          <w:i/>
          <w:lang w:val="en-US"/>
        </w:rPr>
        <w:fldChar w:fldCharType="end"/>
      </w:r>
      <w:r w:rsidRPr="00BC2F67">
        <w:rPr>
          <w:b/>
          <w:i/>
          <w:lang w:val="en-US"/>
        </w:rPr>
        <w:t xml:space="preserve">, </w:t>
      </w:r>
      <w:r w:rsidRPr="003413F4">
        <w:rPr>
          <w:i/>
          <w:lang w:val="en-US"/>
        </w:rPr>
        <w:t>page</w:t>
      </w:r>
      <w:r w:rsidRPr="00BC2F67">
        <w:rPr>
          <w:b/>
          <w:i/>
          <w:lang w:val="en-US"/>
        </w:rPr>
        <w:t xml:space="preserve"> </w:t>
      </w:r>
      <w:r w:rsidRPr="00BC2F67">
        <w:rPr>
          <w:b/>
          <w:i/>
          <w:lang w:val="en-US"/>
        </w:rPr>
        <w:fldChar w:fldCharType="begin"/>
      </w:r>
      <w:r w:rsidRPr="00BC2F67">
        <w:rPr>
          <w:b/>
          <w:i/>
          <w:lang w:val="en-US"/>
        </w:rPr>
        <w:instrText xml:space="preserve"> PAGEREF _Ref345254940 \h </w:instrText>
      </w:r>
      <w:r w:rsidRPr="00BC2F67">
        <w:rPr>
          <w:b/>
          <w:i/>
          <w:lang w:val="en-US"/>
        </w:rPr>
      </w:r>
      <w:r w:rsidRPr="00BC2F67">
        <w:rPr>
          <w:b/>
          <w:i/>
          <w:lang w:val="en-US"/>
        </w:rPr>
        <w:fldChar w:fldCharType="separate"/>
      </w:r>
      <w:r w:rsidR="00CB4BFB">
        <w:rPr>
          <w:b/>
          <w:i/>
          <w:noProof/>
          <w:lang w:val="en-US"/>
        </w:rPr>
        <w:t>31</w:t>
      </w:r>
      <w:r w:rsidRPr="00BC2F67">
        <w:rPr>
          <w:b/>
          <w:i/>
          <w:lang w:val="en-US"/>
        </w:rPr>
        <w:fldChar w:fldCharType="end"/>
      </w:r>
      <w:r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2E76215B" wp14:editId="04EA7EFF">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w:t>
      </w:r>
      <w:proofErr w:type="gramStart"/>
      <w:r w:rsidRPr="00BC2F67">
        <w:rPr>
          <w:lang w:val="en-US"/>
        </w:rPr>
        <w:t>its</w:t>
      </w:r>
      <w:proofErr w:type="gramEnd"/>
      <w:r w:rsidRPr="00BC2F67">
        <w:rPr>
          <w:lang w:val="en-US"/>
        </w:rPr>
        <w:t xml:space="preserve">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w:t>
      </w:r>
      <w:proofErr w:type="spellStart"/>
      <w:r w:rsidRPr="00BC2F67">
        <w:rPr>
          <w:lang w:val="en-US"/>
        </w:rPr>
        <w:t>CMain</w:t>
      </w:r>
      <w:proofErr w:type="spellEnd"/>
      <w:r w:rsidRPr="00BC2F67">
        <w:rPr>
          <w:lang w:val="en-US"/>
        </w:rPr>
        <w:t xml:space="preserve">).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proofErr w:type="spellStart"/>
      <w:r w:rsidR="008168F7" w:rsidRPr="00BC2F67">
        <w:rPr>
          <w:lang w:val="en-US"/>
        </w:rPr>
        <w:t>c</w:t>
      </w:r>
      <w:r w:rsidRPr="00BC2F67">
        <w:rPr>
          <w:lang w:val="en-US"/>
        </w:rPr>
        <w:t>Main</w:t>
      </w:r>
      <w:proofErr w:type="spellEnd"/>
      <w:r w:rsidRPr="00BC2F67">
        <w:rPr>
          <w:lang w:val="en-US"/>
        </w:rPr>
        <w:t xml:space="preserve">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w:t>
      </w:r>
      <w:proofErr w:type="spellStart"/>
      <w:r w:rsidRPr="00BC2F67">
        <w:rPr>
          <w:lang w:val="en-US"/>
        </w:rPr>
        <w:t>cMain</w:t>
      </w:r>
      <w:proofErr w:type="spellEnd"/>
      <w:r w:rsidRPr="00BC2F67">
        <w:rPr>
          <w:lang w:val="en-US"/>
        </w:rPr>
        <w:t xml:space="preserve"> and X are in the same composite, and a local component is always visible. By cons, if X satisfies the export expression, x is visible from the outside of composite C. Dependencies </w:t>
      </w:r>
      <w:proofErr w:type="gramStart"/>
      <w:r w:rsidRPr="00BC2F67">
        <w:rPr>
          <w:lang w:val="en-US"/>
        </w:rPr>
        <w:t>a and</w:t>
      </w:r>
      <w:proofErr w:type="gramEnd"/>
      <w:r w:rsidRPr="00BC2F67">
        <w:rPr>
          <w:lang w:val="en-US"/>
        </w:rPr>
        <w:t xml:space="preserve"> z of X must be resolved. Because </w:t>
      </w:r>
      <w:proofErr w:type="gramStart"/>
      <w:r w:rsidRPr="00BC2F67">
        <w:rPr>
          <w:lang w:val="en-US"/>
        </w:rPr>
        <w:t>a is</w:t>
      </w:r>
      <w:proofErr w:type="gramEnd"/>
      <w:r w:rsidRPr="00BC2F67">
        <w:rPr>
          <w:lang w:val="en-US"/>
        </w:rPr>
        <w:t xml:space="preserve">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21" w:name="_Toc346206493"/>
      <w:r w:rsidRPr="00BC2F67">
        <w:rPr>
          <w:lang w:val="en-US"/>
        </w:rPr>
        <w:t xml:space="preserve">Visibility </w:t>
      </w:r>
      <w:proofErr w:type="spellStart"/>
      <w:r w:rsidRPr="00BC2F67">
        <w:rPr>
          <w:lang w:val="en-US"/>
        </w:rPr>
        <w:t>vs</w:t>
      </w:r>
      <w:proofErr w:type="spellEnd"/>
      <w:r w:rsidRPr="00BC2F67">
        <w:rPr>
          <w:lang w:val="en-US"/>
        </w:rPr>
        <w:t xml:space="preserve"> security</w:t>
      </w:r>
      <w:bookmarkEnd w:id="21"/>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t xml:space="preserve">To define the access control policies, APAM relies on the standard Java protection mechanisms. Concretely, when resolving a dependency </w:t>
      </w:r>
      <w:r w:rsidRPr="00BC2F67">
        <w:rPr>
          <w:lang w:val="en-US"/>
        </w:rPr>
        <w:t>(see section</w:t>
      </w:r>
      <w:r w:rsidR="003413F4">
        <w:rPr>
          <w:lang w:val="en-US"/>
        </w:rPr>
        <w:t xml:space="preserve"> </w:t>
      </w:r>
      <w:r w:rsidR="003413F4" w:rsidRPr="003413F4">
        <w:rPr>
          <w:b/>
          <w:i/>
          <w:lang w:val="en-US"/>
        </w:rPr>
        <w:fldChar w:fldCharType="begin"/>
      </w:r>
      <w:r w:rsidR="003413F4" w:rsidRPr="003413F4">
        <w:rPr>
          <w:b/>
          <w:i/>
          <w:lang w:val="en-US"/>
        </w:rPr>
        <w:instrText xml:space="preserve"> REF _Ref346046677 \h  \* MERGEFORMAT </w:instrText>
      </w:r>
      <w:r w:rsidR="003413F4" w:rsidRPr="003413F4">
        <w:rPr>
          <w:b/>
          <w:i/>
          <w:lang w:val="en-US"/>
        </w:rPr>
      </w:r>
      <w:r w:rsidR="003413F4" w:rsidRPr="003413F4">
        <w:rPr>
          <w:b/>
          <w:i/>
          <w:lang w:val="en-US"/>
        </w:rPr>
        <w:fldChar w:fldCharType="separate"/>
      </w:r>
      <w:r w:rsidR="00CB4BFB" w:rsidRPr="00CB4BFB">
        <w:rPr>
          <w:b/>
          <w:i/>
          <w:lang w:val="en-US"/>
        </w:rPr>
        <w:t>Dependency resolution and extensibility</w:t>
      </w:r>
      <w:r w:rsidR="003413F4" w:rsidRPr="003413F4">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w:t>
      </w:r>
      <w:proofErr w:type="spellStart"/>
      <w:r w:rsidRPr="00BC2F67">
        <w:rPr>
          <w:rStyle w:val="hps"/>
          <w:lang w:val="en-US"/>
        </w:rPr>
        <w:t>ServicePermission</w:t>
      </w:r>
      <w:proofErr w:type="spellEnd"/>
      <w:r w:rsidRPr="00BC2F67">
        <w:rPr>
          <w:rStyle w:val="hps"/>
          <w:lang w:val="en-US"/>
        </w:rPr>
        <w:t xml:space="preserve">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627587">
      <w:pPr>
        <w:pStyle w:val="Titre2"/>
        <w:numPr>
          <w:ilvl w:val="0"/>
          <w:numId w:val="23"/>
        </w:numPr>
        <w:jc w:val="both"/>
        <w:rPr>
          <w:lang w:val="en-US"/>
        </w:rPr>
      </w:pPr>
      <w:bookmarkStart w:id="22" w:name="_Toc346206494"/>
      <w:r w:rsidRPr="00BC2F67">
        <w:rPr>
          <w:lang w:val="en-US"/>
        </w:rPr>
        <w:t>Control of conflicts of concurrent access</w:t>
      </w:r>
      <w:bookmarkEnd w:id="22"/>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w:t>
      </w:r>
      <w:r w:rsidR="00200FDC">
        <w:rPr>
          <w:lang w:val="en-US"/>
        </w:rPr>
        <w:t xml:space="preserve"> normal services</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00CB4BFB">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3316B56F" wp14:editId="093B3107">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proofErr w:type="gramStart"/>
      <w:r w:rsidRPr="00BC2F67">
        <w:rPr>
          <w:lang w:val="en-US"/>
        </w:rPr>
        <w:t>are</w:t>
      </w:r>
      <w:proofErr w:type="gramEnd"/>
      <w:r w:rsidRPr="00BC2F67">
        <w:rPr>
          <w:lang w:val="en-US"/>
        </w:rPr>
        <w:t xml:space="preserv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3ED49AE1" wp14:editId="7D46928F">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(see section</w:t>
      </w:r>
      <w:r w:rsidR="00650889">
        <w:rPr>
          <w:lang w:val="en-US"/>
        </w:rPr>
        <w:t xml:space="preserve"> </w:t>
      </w:r>
      <w:r w:rsidR="00650889" w:rsidRPr="00650889">
        <w:rPr>
          <w:b/>
          <w:i/>
          <w:lang w:val="en-US"/>
        </w:rPr>
        <w:fldChar w:fldCharType="begin"/>
      </w:r>
      <w:r w:rsidR="00650889" w:rsidRPr="00650889">
        <w:rPr>
          <w:b/>
          <w:i/>
          <w:lang w:val="en-US"/>
        </w:rPr>
        <w:instrText xml:space="preserve"> REF _Ref346207028 \h  \* MERGEFORMAT </w:instrText>
      </w:r>
      <w:r w:rsidR="00650889" w:rsidRPr="00650889">
        <w:rPr>
          <w:b/>
          <w:i/>
          <w:lang w:val="en-US"/>
        </w:rPr>
      </w:r>
      <w:r w:rsidR="00650889" w:rsidRPr="00650889">
        <w:rPr>
          <w:b/>
          <w:i/>
          <w:lang w:val="en-US"/>
        </w:rPr>
        <w:fldChar w:fldCharType="separate"/>
      </w:r>
      <w:proofErr w:type="gramStart"/>
      <w:r w:rsidR="00CB4BFB" w:rsidRPr="00CB4BFB">
        <w:rPr>
          <w:b/>
          <w:i/>
          <w:lang w:val="en-US"/>
        </w:rPr>
        <w:t>The</w:t>
      </w:r>
      <w:proofErr w:type="gramEnd"/>
      <w:r w:rsidR="00CB4BFB" w:rsidRPr="00CB4BFB">
        <w:rPr>
          <w:b/>
          <w:i/>
          <w:lang w:val="en-US"/>
        </w:rPr>
        <w:t xml:space="preserve"> own primitive</w:t>
      </w:r>
      <w:r w:rsidR="00650889" w:rsidRPr="00650889">
        <w:rPr>
          <w:b/>
          <w:i/>
          <w:lang w:val="en-US"/>
        </w:rPr>
        <w:fldChar w:fldCharType="end"/>
      </w:r>
      <w:r w:rsidR="00650889" w:rsidRPr="00650889">
        <w:rPr>
          <w:i/>
          <w:lang w:val="en-US"/>
        </w:rPr>
        <w:t xml:space="preserve">, page </w:t>
      </w:r>
      <w:r w:rsidR="00650889" w:rsidRPr="00650889">
        <w:rPr>
          <w:b/>
          <w:i/>
          <w:lang w:val="en-US"/>
        </w:rPr>
        <w:fldChar w:fldCharType="begin"/>
      </w:r>
      <w:r w:rsidR="00650889" w:rsidRPr="00650889">
        <w:rPr>
          <w:b/>
          <w:i/>
          <w:lang w:val="en-US"/>
        </w:rPr>
        <w:instrText xml:space="preserve"> PAGEREF _Ref346207040 \h </w:instrText>
      </w:r>
      <w:r w:rsidR="00650889" w:rsidRPr="00650889">
        <w:rPr>
          <w:b/>
          <w:i/>
          <w:lang w:val="en-US"/>
        </w:rPr>
      </w:r>
      <w:r w:rsidR="00650889" w:rsidRPr="00650889">
        <w:rPr>
          <w:b/>
          <w:i/>
          <w:lang w:val="en-US"/>
        </w:rPr>
        <w:fldChar w:fldCharType="separate"/>
      </w:r>
      <w:r w:rsidR="00CB4BFB">
        <w:rPr>
          <w:b/>
          <w:i/>
          <w:noProof/>
          <w:lang w:val="en-US"/>
        </w:rPr>
        <w:t>35</w:t>
      </w:r>
      <w:r w:rsidR="00650889" w:rsidRPr="00650889">
        <w:rPr>
          <w:b/>
          <w:i/>
          <w:lang w:val="en-US"/>
        </w:rPr>
        <w:fldChar w:fldCharType="end"/>
      </w:r>
      <w:r w:rsidRPr="00BC2F67">
        <w:rPr>
          <w:lang w:val="en-US"/>
        </w:rPr>
        <w:t>).</w:t>
      </w:r>
    </w:p>
    <w:p w:rsidR="008F2207" w:rsidRDefault="008F2207">
      <w:pPr>
        <w:rPr>
          <w:rFonts w:cs="Courier New"/>
          <w:color w:val="008080"/>
          <w:sz w:val="18"/>
          <w:szCs w:val="20"/>
          <w:lang w:val="en-US"/>
        </w:rPr>
      </w:pPr>
      <w:r>
        <w:rPr>
          <w:rFonts w:cs="Courier New"/>
          <w:color w:val="008080"/>
          <w:sz w:val="18"/>
          <w:szCs w:val="20"/>
          <w:lang w:val="en-US"/>
        </w:rPr>
        <w:br w:type="page"/>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3F7F7F"/>
          <w:sz w:val="18"/>
          <w:szCs w:val="20"/>
          <w:lang w:val="en-US"/>
        </w:rPr>
        <w:t>contentMngt</w:t>
      </w:r>
      <w:proofErr w:type="spellEnd"/>
      <w:proofErr w:type="gram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w:t>
      </w:r>
      <w:proofErr w:type="spellStart"/>
      <w:r w:rsidRPr="00BC2F67">
        <w:rPr>
          <w:rFonts w:cs="Courier New"/>
          <w:i/>
          <w:iCs/>
          <w:color w:val="2A00FF"/>
          <w:sz w:val="18"/>
          <w:szCs w:val="20"/>
          <w:lang w:val="en-US"/>
        </w:rPr>
        <w:t>SmokeDetector</w:t>
      </w:r>
      <w:proofErr w:type="spellEnd"/>
      <w:r w:rsidRPr="00BC2F67">
        <w:rPr>
          <w:rFonts w:cs="Courier New"/>
          <w:i/>
          <w:iCs/>
          <w:color w:val="2A00FF"/>
          <w:sz w:val="18"/>
          <w:szCs w:val="20"/>
          <w:lang w:val="en-US"/>
        </w:rPr>
        <w:t>”</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 xml:space="preserve">export  </w:t>
      </w:r>
      <w:r w:rsidRPr="00BC2F67">
        <w:rPr>
          <w:rFonts w:cs="Courier New"/>
          <w:color w:val="7F007F"/>
          <w:sz w:val="18"/>
          <w:szCs w:val="20"/>
          <w:lang w:val="en-US"/>
        </w:rPr>
        <w:t>instance</w:t>
      </w:r>
      <w:proofErr w:type="gramEnd"/>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r w:rsidRPr="00BC2F67">
        <w:rPr>
          <w:rFonts w:cs="Courier New"/>
          <w:color w:val="3F7F7F"/>
          <w:sz w:val="18"/>
          <w:szCs w:val="20"/>
          <w:lang w:val="en-US"/>
        </w:rPr>
        <w:t>contentMngt</w:t>
      </w:r>
      <w:proofErr w:type="spell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constraints</w:t>
      </w:r>
      <w:proofErr w:type="gramEnd"/>
      <w:r w:rsidRPr="00BC2F67">
        <w:rPr>
          <w:rFonts w:cs="Courier New"/>
          <w:color w:val="008080"/>
          <w:sz w:val="18"/>
          <w:szCs w:val="20"/>
          <w:lang w:val="en-US"/>
        </w:rPr>
        <w:t xml:space="preserve">&gt;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proofErr w:type="gramStart"/>
      <w:r w:rsidRPr="00BC2F67">
        <w:rPr>
          <w:rFonts w:cs="Courier New"/>
          <w:color w:val="008080"/>
          <w:sz w:val="18"/>
          <w:szCs w:val="20"/>
          <w:lang w:val="en-US"/>
        </w:rPr>
        <w:t>”(</w:t>
      </w:r>
      <w:proofErr w:type="gramEnd"/>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21B3C" w:rsidRDefault="00FD5721" w:rsidP="00A12C5D">
      <w:pPr>
        <w:tabs>
          <w:tab w:val="left" w:pos="5599"/>
        </w:tabs>
        <w:jc w:val="both"/>
        <w:rPr>
          <w:rStyle w:val="hps"/>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p>
    <w:p w:rsidR="004A2569" w:rsidRPr="00BC2F67" w:rsidRDefault="00FD5721" w:rsidP="00A12C5D">
      <w:pPr>
        <w:tabs>
          <w:tab w:val="left" w:pos="5599"/>
        </w:tabs>
        <w:jc w:val="both"/>
        <w:rPr>
          <w:lang w:val="en-US"/>
        </w:rPr>
      </w:pP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421B3C"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w:t>
      </w:r>
      <w:proofErr w:type="gramStart"/>
      <w:r w:rsidR="009C5B5A" w:rsidRPr="00BC2F67">
        <w:rPr>
          <w:lang w:val="en-US"/>
        </w:rPr>
        <w:t>state (see</w:t>
      </w:r>
      <w:proofErr w:type="gramEnd"/>
      <w:r w:rsidR="009C5B5A" w:rsidRPr="00BC2F67">
        <w:rPr>
          <w:lang w:val="en-US"/>
        </w:rPr>
        <w:t xml:space="preserve"> section</w:t>
      </w:r>
      <w:r w:rsidR="00421B3C">
        <w:rPr>
          <w:lang w:val="en-US"/>
        </w:rPr>
        <w:t xml:space="preserve"> </w:t>
      </w:r>
      <w:r w:rsidR="00421B3C" w:rsidRPr="00421B3C">
        <w:rPr>
          <w:b/>
          <w:i/>
          <w:lang w:val="en-US"/>
        </w:rPr>
        <w:fldChar w:fldCharType="begin"/>
      </w:r>
      <w:r w:rsidR="00421B3C" w:rsidRPr="00421B3C">
        <w:rPr>
          <w:b/>
          <w:i/>
          <w:lang w:val="en-US"/>
        </w:rPr>
        <w:instrText xml:space="preserve"> REF _Ref346207137 \h  \* MERGEFORMAT </w:instrText>
      </w:r>
      <w:r w:rsidR="00421B3C" w:rsidRPr="00421B3C">
        <w:rPr>
          <w:b/>
          <w:i/>
          <w:lang w:val="en-US"/>
        </w:rPr>
      </w:r>
      <w:r w:rsidR="00421B3C" w:rsidRPr="00421B3C">
        <w:rPr>
          <w:b/>
          <w:i/>
          <w:lang w:val="en-US"/>
        </w:rPr>
        <w:fldChar w:fldCharType="separate"/>
      </w:r>
      <w:r w:rsidR="00CB4BFB" w:rsidRPr="00CB4BFB">
        <w:rPr>
          <w:b/>
          <w:i/>
          <w:lang w:val="en-US"/>
        </w:rPr>
        <w:t>Composite state management</w:t>
      </w:r>
      <w:r w:rsidR="00421B3C" w:rsidRPr="00421B3C">
        <w:rPr>
          <w:b/>
          <w:i/>
          <w:lang w:val="en-US"/>
        </w:rPr>
        <w:fldChar w:fldCharType="end"/>
      </w:r>
      <w:r w:rsidR="00421B3C">
        <w:rPr>
          <w:lang w:val="en-US"/>
        </w:rPr>
        <w:t xml:space="preserve">, page </w:t>
      </w:r>
      <w:r w:rsidR="00421B3C" w:rsidRPr="00421B3C">
        <w:rPr>
          <w:b/>
          <w:i/>
          <w:lang w:val="en-US"/>
        </w:rPr>
        <w:fldChar w:fldCharType="begin"/>
      </w:r>
      <w:r w:rsidR="00421B3C" w:rsidRPr="00421B3C">
        <w:rPr>
          <w:b/>
          <w:i/>
          <w:lang w:val="en-US"/>
        </w:rPr>
        <w:instrText xml:space="preserve"> PAGEREF _Ref346207146 \h </w:instrText>
      </w:r>
      <w:r w:rsidR="00421B3C" w:rsidRPr="00421B3C">
        <w:rPr>
          <w:b/>
          <w:i/>
          <w:lang w:val="en-US"/>
        </w:rPr>
      </w:r>
      <w:r w:rsidR="00421B3C" w:rsidRPr="00421B3C">
        <w:rPr>
          <w:b/>
          <w:i/>
          <w:lang w:val="en-US"/>
        </w:rPr>
        <w:fldChar w:fldCharType="separate"/>
      </w:r>
      <w:r w:rsidR="00CB4BFB">
        <w:rPr>
          <w:b/>
          <w:i/>
          <w:noProof/>
          <w:lang w:val="en-US"/>
        </w:rPr>
        <w:t>35</w:t>
      </w:r>
      <w:r w:rsidR="00421B3C" w:rsidRPr="00421B3C">
        <w:rPr>
          <w:b/>
          <w:i/>
          <w:lang w:val="en-US"/>
        </w:rPr>
        <w:fldChar w:fldCharType="end"/>
      </w:r>
      <w:r w:rsidR="009C5B5A" w:rsidRPr="00421B3C">
        <w:rPr>
          <w:lang w:val="en-US"/>
        </w:rPr>
        <w:t xml:space="preserve">) and exclusive </w:t>
      </w:r>
      <w:r w:rsidR="008F033E" w:rsidRPr="00421B3C">
        <w:rPr>
          <w:lang w:val="en-US"/>
        </w:rPr>
        <w:t xml:space="preserve">service </w:t>
      </w:r>
      <w:r w:rsidR="009C5B5A" w:rsidRPr="00421B3C">
        <w:rPr>
          <w:lang w:val="en-US"/>
        </w:rPr>
        <w:t>allocation (see</w:t>
      </w:r>
      <w:r w:rsidR="00421B3C">
        <w:rPr>
          <w:lang w:val="en-US"/>
        </w:rPr>
        <w:t xml:space="preserve"> </w:t>
      </w:r>
      <w:r w:rsidR="00421B3C" w:rsidRPr="00421B3C">
        <w:rPr>
          <w:b/>
          <w:i/>
          <w:lang w:val="en-US"/>
        </w:rPr>
        <w:fldChar w:fldCharType="begin"/>
      </w:r>
      <w:r w:rsidR="00421B3C" w:rsidRPr="00421B3C">
        <w:rPr>
          <w:b/>
          <w:i/>
          <w:lang w:val="en-US"/>
        </w:rPr>
        <w:instrText xml:space="preserve"> REF _Ref346207189 \h  \* MERGEFORMAT </w:instrText>
      </w:r>
      <w:r w:rsidR="00421B3C" w:rsidRPr="00421B3C">
        <w:rPr>
          <w:b/>
          <w:i/>
          <w:lang w:val="en-US"/>
        </w:rPr>
      </w:r>
      <w:r w:rsidR="00421B3C" w:rsidRPr="00421B3C">
        <w:rPr>
          <w:b/>
          <w:i/>
          <w:lang w:val="en-US"/>
        </w:rPr>
        <w:fldChar w:fldCharType="separate"/>
      </w:r>
      <w:r w:rsidR="00CB4BFB" w:rsidRPr="00CB4BFB">
        <w:rPr>
          <w:b/>
          <w:i/>
          <w:lang w:val="en-US"/>
        </w:rPr>
        <w:t>The Grant primitive</w:t>
      </w:r>
      <w:r w:rsidR="00421B3C" w:rsidRPr="00421B3C">
        <w:rPr>
          <w:b/>
          <w:i/>
          <w:lang w:val="en-US"/>
        </w:rPr>
        <w:fldChar w:fldCharType="end"/>
      </w:r>
      <w:r w:rsidR="00421B3C">
        <w:rPr>
          <w:lang w:val="en-US"/>
        </w:rPr>
        <w:t xml:space="preserve"> </w:t>
      </w:r>
      <w:r w:rsidR="00FC3D78" w:rsidRPr="00421B3C">
        <w:rPr>
          <w:lang w:val="en-US"/>
        </w:rPr>
        <w:t xml:space="preserve"> </w:t>
      </w:r>
      <w:r w:rsidR="00421B3C">
        <w:rPr>
          <w:lang w:val="en-US"/>
        </w:rPr>
        <w:t xml:space="preserve">page </w:t>
      </w:r>
      <w:r w:rsidR="00421B3C" w:rsidRPr="00421B3C">
        <w:rPr>
          <w:b/>
          <w:i/>
          <w:lang w:val="en-US"/>
        </w:rPr>
        <w:fldChar w:fldCharType="begin"/>
      </w:r>
      <w:r w:rsidR="00421B3C" w:rsidRPr="00421B3C">
        <w:rPr>
          <w:b/>
          <w:i/>
          <w:lang w:val="en-US"/>
        </w:rPr>
        <w:instrText xml:space="preserve"> PAGEREF _Ref346207209 \h </w:instrText>
      </w:r>
      <w:r w:rsidR="00421B3C" w:rsidRPr="00421B3C">
        <w:rPr>
          <w:b/>
          <w:i/>
          <w:lang w:val="en-US"/>
        </w:rPr>
      </w:r>
      <w:r w:rsidR="00421B3C" w:rsidRPr="00421B3C">
        <w:rPr>
          <w:b/>
          <w:i/>
          <w:lang w:val="en-US"/>
        </w:rPr>
        <w:fldChar w:fldCharType="separate"/>
      </w:r>
      <w:r w:rsidR="00CB4BFB">
        <w:rPr>
          <w:b/>
          <w:i/>
          <w:noProof/>
          <w:lang w:val="en-US"/>
        </w:rPr>
        <w:t>36</w:t>
      </w:r>
      <w:r w:rsidR="00421B3C" w:rsidRPr="00421B3C">
        <w:rPr>
          <w:b/>
          <w:i/>
          <w:lang w:val="en-US"/>
        </w:rPr>
        <w:fldChar w:fldCharType="end"/>
      </w:r>
      <w:r w:rsidR="009C5B5A" w:rsidRPr="00421B3C">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008080"/>
          <w:sz w:val="18"/>
          <w:szCs w:val="20"/>
          <w:lang w:val="en-US"/>
        </w:rPr>
        <w:t>contentMngt</w:t>
      </w:r>
      <w:proofErr w:type="spellEnd"/>
      <w:proofErr w:type="gramEnd"/>
      <w:r w:rsidRPr="00BC2F67">
        <w:rPr>
          <w:rFonts w:cs="Courier New"/>
          <w:color w:val="008080"/>
          <w:sz w:val="18"/>
          <w:szCs w:val="20"/>
          <w:lang w:val="en-US"/>
        </w:rPr>
        <w:t>&gt;</w:t>
      </w:r>
    </w:p>
    <w:p w:rsidR="003C0F44" w:rsidRPr="00BC2F67" w:rsidRDefault="003C0F44" w:rsidP="00421B3C">
      <w:pPr>
        <w:autoSpaceDE w:val="0"/>
        <w:autoSpaceDN w:val="0"/>
        <w:adjustRightInd w:val="0"/>
        <w:spacing w:after="0"/>
        <w:jc w:val="both"/>
        <w:rPr>
          <w:rFonts w:cs="Courier New"/>
          <w:color w:val="008080"/>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xml:space="preserve">" </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proofErr w:type="gramStart"/>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proofErr w:type="gramEnd"/>
      <w:r w:rsidRPr="00BC2F67">
        <w:rPr>
          <w:rFonts w:cs="Courier New"/>
          <w:color w:val="008080"/>
          <w:sz w:val="18"/>
          <w:szCs w:val="20"/>
          <w:lang w:val="en-US"/>
        </w:rPr>
        <w: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proofErr w:type="spellStart"/>
      <w:r w:rsidRPr="00BC2F67">
        <w:rPr>
          <w:rFonts w:cs="Courier New"/>
          <w:i/>
          <w:iCs/>
          <w:color w:val="2A00FF"/>
          <w:sz w:val="18"/>
          <w:szCs w:val="20"/>
          <w:lang w:val="en-US"/>
        </w:rPr>
        <w:t>entranceDoor</w:t>
      </w:r>
      <w:proofErr w:type="spellEnd"/>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w:t>
      </w:r>
      <w:proofErr w:type="spellStart"/>
      <w:r w:rsidRPr="00BC2F67">
        <w:rPr>
          <w:rFonts w:cs="Courier New"/>
          <w:color w:val="008080"/>
          <w:sz w:val="18"/>
          <w:szCs w:val="20"/>
          <w:lang w:val="en-US"/>
        </w:rPr>
        <w:t>contentMngt</w:t>
      </w:r>
      <w:proofErr w:type="spell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w:t>
      </w:r>
      <w:proofErr w:type="gramStart"/>
      <w:r w:rsidRPr="00BC2F67">
        <w:rPr>
          <w:rFonts w:cs="Courier New"/>
          <w:i/>
          <w:iCs/>
          <w:color w:val="2A00FF"/>
          <w:sz w:val="18"/>
          <w:szCs w:val="20"/>
          <w:lang w:val="en-US"/>
        </w:rPr>
        <w:t xml:space="preserve">threat </w:t>
      </w:r>
      <w:r w:rsidRPr="00BC2F67">
        <w:rPr>
          <w:rFonts w:cs="Courier New"/>
          <w:sz w:val="18"/>
          <w:szCs w:val="20"/>
          <w:lang w:val="en-US"/>
        </w:rPr>
        <w:t>”</w:t>
      </w:r>
      <w:proofErr w:type="gramEnd"/>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CB4BFB" w:rsidRPr="00CB4BFB">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proofErr w:type="gramStart"/>
      <w:r w:rsidRPr="00BC2F67">
        <w:rPr>
          <w:lang w:val="en-US"/>
        </w:rPr>
        <w:t>in</w:t>
      </w:r>
      <w:proofErr w:type="gramEnd"/>
      <w:r w:rsidRPr="00BC2F67">
        <w:rPr>
          <w:lang w:val="en-US"/>
        </w:rPr>
        <w:t xml:space="preserve">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627587">
      <w:pPr>
        <w:pStyle w:val="Titre2"/>
        <w:numPr>
          <w:ilvl w:val="0"/>
          <w:numId w:val="23"/>
        </w:numPr>
        <w:jc w:val="both"/>
        <w:rPr>
          <w:lang w:val="en-US"/>
        </w:rPr>
      </w:pPr>
      <w:bookmarkStart w:id="23" w:name="_Toc346206495"/>
      <w:r w:rsidRPr="00BC2F67">
        <w:rPr>
          <w:lang w:val="en-US"/>
        </w:rPr>
        <w:t>Consistency control and application compatibility</w:t>
      </w:r>
      <w:bookmarkEnd w:id="23"/>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abstraction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421B3C">
        <w:rPr>
          <w:lang w:val="en-US"/>
        </w:rPr>
        <w:t xml:space="preserve"> </w:t>
      </w:r>
      <w:r w:rsidR="005E5447" w:rsidRPr="005E5447">
        <w:rPr>
          <w:b/>
          <w:i/>
          <w:lang w:val="en-US"/>
        </w:rPr>
        <w:fldChar w:fldCharType="begin"/>
      </w:r>
      <w:r w:rsidR="005E5447" w:rsidRPr="005E5447">
        <w:rPr>
          <w:b/>
          <w:i/>
          <w:lang w:val="en-US"/>
        </w:rPr>
        <w:instrText xml:space="preserve"> REF _Ref346207279 \h  \* MERGEFORMAT </w:instrText>
      </w:r>
      <w:r w:rsidR="005E5447" w:rsidRPr="005E5447">
        <w:rPr>
          <w:b/>
          <w:i/>
          <w:lang w:val="en-US"/>
        </w:rPr>
      </w:r>
      <w:r w:rsidR="005E5447" w:rsidRPr="005E5447">
        <w:rPr>
          <w:b/>
          <w:i/>
          <w:lang w:val="en-US"/>
        </w:rPr>
        <w:fldChar w:fldCharType="separate"/>
      </w:r>
      <w:r w:rsidR="00CB4BFB" w:rsidRPr="00CB4BFB">
        <w:rPr>
          <w:b/>
          <w:i/>
          <w:lang w:val="en-US"/>
        </w:rPr>
        <w:t>Groups</w:t>
      </w:r>
      <w:r w:rsidR="005E5447" w:rsidRPr="005E5447">
        <w:rPr>
          <w:b/>
          <w:i/>
          <w:lang w:val="en-US"/>
        </w:rPr>
        <w:fldChar w:fldCharType="end"/>
      </w:r>
      <w:r w:rsidR="005E5447">
        <w:rPr>
          <w:lang w:val="en-US"/>
        </w:rPr>
        <w:t xml:space="preserve">, page </w:t>
      </w:r>
      <w:r w:rsidR="005E5447" w:rsidRPr="005E5447">
        <w:rPr>
          <w:b/>
          <w:i/>
          <w:lang w:val="en-US"/>
        </w:rPr>
        <w:fldChar w:fldCharType="begin"/>
      </w:r>
      <w:r w:rsidR="005E5447" w:rsidRPr="005E5447">
        <w:rPr>
          <w:b/>
          <w:i/>
          <w:lang w:val="en-US"/>
        </w:rPr>
        <w:instrText xml:space="preserve"> PAGEREF _Ref346207284 \h </w:instrText>
      </w:r>
      <w:r w:rsidR="005E5447" w:rsidRPr="005E5447">
        <w:rPr>
          <w:b/>
          <w:i/>
          <w:lang w:val="en-US"/>
        </w:rPr>
      </w:r>
      <w:r w:rsidR="005E5447" w:rsidRPr="005E5447">
        <w:rPr>
          <w:b/>
          <w:i/>
          <w:lang w:val="en-US"/>
        </w:rPr>
        <w:fldChar w:fldCharType="separate"/>
      </w:r>
      <w:r w:rsidR="00CB4BFB">
        <w:rPr>
          <w:b/>
          <w:i/>
          <w:noProof/>
          <w:lang w:val="en-US"/>
        </w:rPr>
        <w:t>6</w:t>
      </w:r>
      <w:r w:rsidR="005E5447" w:rsidRPr="005E5447">
        <w:rPr>
          <w:b/>
          <w:i/>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BB1741" w:rsidRPr="00BC2F67" w:rsidRDefault="00951DE2" w:rsidP="008F2207">
      <w:pPr>
        <w:tabs>
          <w:tab w:val="left" w:pos="5599"/>
        </w:tabs>
        <w:jc w:val="both"/>
        <w:rPr>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21370D" w:rsidRPr="00BC2F67" w:rsidRDefault="0021370D" w:rsidP="00A12C5D">
      <w:pPr>
        <w:pStyle w:val="Titre"/>
        <w:jc w:val="both"/>
        <w:rPr>
          <w:lang w:val="en-US"/>
        </w:rPr>
      </w:pPr>
      <w:r w:rsidRPr="00BC2F67">
        <w:rPr>
          <w:lang w:val="en-US"/>
        </w:rPr>
        <w:t>Part II. Annex</w:t>
      </w:r>
    </w:p>
    <w:p w:rsidR="00605B56" w:rsidRPr="00BC2F67" w:rsidRDefault="00605B56" w:rsidP="008B7933">
      <w:pPr>
        <w:pStyle w:val="Titre1"/>
        <w:numPr>
          <w:ilvl w:val="0"/>
          <w:numId w:val="10"/>
        </w:numPr>
        <w:jc w:val="both"/>
        <w:rPr>
          <w:lang w:val="en-US"/>
        </w:rPr>
      </w:pPr>
      <w:bookmarkStart w:id="24" w:name="_Toc346206496"/>
      <w:r w:rsidRPr="00BC2F67">
        <w:rPr>
          <w:lang w:val="en-US"/>
        </w:rPr>
        <w:t>Compilation</w:t>
      </w:r>
      <w:bookmarkEnd w:id="24"/>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r w:rsidR="008F2207">
        <w:rPr>
          <w:lang w:val="en-US"/>
        </w:rPr>
        <w:t xml:space="preserve"> </w:t>
      </w:r>
      <w:r w:rsidR="00605B56" w:rsidRPr="00BC2F67">
        <w:rPr>
          <w:lang w:val="en-US"/>
        </w:rPr>
        <w:t xml:space="preserve">A single Eclipse project can host a number of </w:t>
      </w:r>
      <w:r>
        <w:rPr>
          <w:lang w:val="en-US"/>
        </w:rPr>
        <w:t>APAM</w:t>
      </w:r>
      <w:r w:rsidR="00605B56" w:rsidRPr="00BC2F67">
        <w:rPr>
          <w:lang w:val="en-US"/>
        </w:rPr>
        <w:t xml:space="preserve"> components; the metadata associated with the project must contain the declaration of all these components. For project S2Impl, the associated metadata is typically in the repository $project/</w:t>
      </w:r>
      <w:proofErr w:type="spellStart"/>
      <w:r w:rsidR="00605B56" w:rsidRPr="00BC2F67">
        <w:rPr>
          <w:lang w:val="en-US"/>
        </w:rPr>
        <w:t>src</w:t>
      </w:r>
      <w:proofErr w:type="spellEnd"/>
      <w:r w:rsidR="00605B56" w:rsidRPr="00BC2F67">
        <w:rPr>
          <w:lang w:val="en-US"/>
        </w:rPr>
        <w:t>/main/resources/Metadada.xml,  or it is indicated in the .</w:t>
      </w:r>
      <w:proofErr w:type="spellStart"/>
      <w:r w:rsidR="00605B56" w:rsidRPr="00BC2F67">
        <w:rPr>
          <w:lang w:val="en-US"/>
        </w:rPr>
        <w:t>pom</w:t>
      </w:r>
      <w:proofErr w:type="spellEnd"/>
      <w:r w:rsidR="00605B56" w:rsidRPr="00BC2F67">
        <w:rPr>
          <w:lang w:val="en-US"/>
        </w:rPr>
        <w:t xml:space="preserve"> as well as the Maven plug-in required to compile and build </w:t>
      </w:r>
      <w:r>
        <w:rPr>
          <w:lang w:val="en-US"/>
        </w:rPr>
        <w:t>APAM</w:t>
      </w:r>
      <w:r w:rsidR="00605B56"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plugin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fr.imag.adele.apam</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ApamMavenPlugin</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ipojo</w:t>
      </w:r>
      <w:proofErr w:type="spellEnd"/>
      <w:r w:rsidRPr="00BC2F67">
        <w:rPr>
          <w:rFonts w:ascii="Courier New" w:hAnsi="Courier New" w:cs="Courier New"/>
          <w:color w:val="000000"/>
          <w:sz w:val="20"/>
          <w:szCs w:val="20"/>
          <w:lang w:val="en-US"/>
        </w:rPr>
        <w:t>-bundle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configuration</w:t>
      </w:r>
      <w:proofErr w:type="gramEnd"/>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src</w:t>
      </w:r>
      <w:proofErr w:type="spellEnd"/>
      <w:r w:rsidRPr="00BC2F67">
        <w:rPr>
          <w:rFonts w:ascii="Courier New" w:hAnsi="Courier New" w:cs="Courier New"/>
          <w:color w:val="000000"/>
          <w:sz w:val="20"/>
          <w:szCs w:val="20"/>
          <w:lang w:val="en-US"/>
        </w:rPr>
        <w:t>/main/resources/S2Impl.xml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8F2207" w:rsidRDefault="008F2207" w:rsidP="00A12C5D">
      <w:pPr>
        <w:jc w:val="both"/>
        <w:rPr>
          <w:lang w:val="en-US"/>
        </w:rPr>
      </w:pP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highlight w:val="lightGray"/>
          <w:lang w:val="en-US"/>
        </w:rPr>
        <w:t>apam</w:t>
      </w:r>
      <w:proofErr w:type="spellEnd"/>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xmlns:xsi</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proofErr w:type="gramStart"/>
      <w:r w:rsidRPr="00BC2F67">
        <w:rPr>
          <w:rFonts w:ascii="Courier New" w:hAnsi="Courier New" w:cs="Courier New"/>
          <w:color w:val="7F007F"/>
          <w:sz w:val="20"/>
          <w:szCs w:val="20"/>
          <w:lang w:val="en-US"/>
        </w:rPr>
        <w:t>xsi:</w:t>
      </w:r>
      <w:proofErr w:type="gramEnd"/>
      <w:r w:rsidRPr="00BC2F67">
        <w:rPr>
          <w:rFonts w:ascii="Courier New" w:hAnsi="Courier New" w:cs="Courier New"/>
          <w:color w:val="7F007F"/>
          <w:sz w:val="20"/>
          <w:szCs w:val="20"/>
          <w:lang w:val="en-US"/>
        </w:rPr>
        <w:t>schemaLocation</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 xml:space="preserve">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5" w:name="_Ref345249672"/>
      <w:bookmarkStart w:id="26" w:name="_Ref345249681"/>
      <w:bookmarkStart w:id="27" w:name="_Ref345249696"/>
      <w:bookmarkStart w:id="28" w:name="_Toc346206497"/>
      <w:r w:rsidRPr="00BC2F67">
        <w:rPr>
          <w:lang w:val="en-US"/>
        </w:rPr>
        <w:t>Declaring Components</w:t>
      </w:r>
      <w:bookmarkEnd w:id="25"/>
      <w:bookmarkEnd w:id="26"/>
      <w:bookmarkEnd w:id="27"/>
      <w:bookmarkEnd w:id="28"/>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29" w:name="_Toc346206498"/>
      <w:r w:rsidRPr="00BC2F67">
        <w:rPr>
          <w:lang w:val="en-US"/>
        </w:rPr>
        <w:t>Specifications</w:t>
      </w:r>
      <w:bookmarkEnd w:id="29"/>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30" w:name="Implementation_concept"/>
      <w:bookmarkEnd w:id="30"/>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"apam.test.S2, </w:t>
      </w:r>
      <w:proofErr w:type="spellStart"/>
      <w:r w:rsidRPr="00BC2F67">
        <w:rPr>
          <w:rFonts w:ascii="Courier New" w:hAnsi="Courier New" w:cs="Courier New"/>
          <w:i/>
          <w:iCs/>
          <w:color w:val="2A00FF"/>
          <w:sz w:val="20"/>
          <w:szCs w:val="20"/>
          <w:lang w:val="en-US"/>
        </w:rPr>
        <w:t>apam.test.AB</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9824E3">
      <w:pPr>
        <w:pStyle w:val="Titre2"/>
        <w:numPr>
          <w:ilvl w:val="0"/>
          <w:numId w:val="15"/>
        </w:numPr>
        <w:jc w:val="both"/>
        <w:rPr>
          <w:lang w:val="en-US"/>
        </w:rPr>
      </w:pPr>
      <w:bookmarkStart w:id="31" w:name="_Toc346206499"/>
      <w:r w:rsidRPr="00BC2F67">
        <w:rPr>
          <w:lang w:val="en-US"/>
        </w:rPr>
        <w:t>Implementations</w:t>
      </w:r>
      <w:bookmarkEnd w:id="31"/>
    </w:p>
    <w:p w:rsidR="00605B56" w:rsidRPr="008568B1" w:rsidRDefault="00605B56" w:rsidP="008137A9">
      <w:pPr>
        <w:pStyle w:val="NormalWeb"/>
        <w:spacing w:before="0" w:beforeAutospacing="0"/>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2" w:name="Instance_concept"/>
      <w:bookmarkEnd w:id="32"/>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193068"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193068">
        <w:rPr>
          <w:rFonts w:ascii="Courier New" w:hAnsi="Courier New" w:cs="Courier New"/>
          <w:color w:val="7F007F"/>
          <w:sz w:val="20"/>
          <w:szCs w:val="20"/>
          <w:lang w:val="en-US"/>
        </w:rPr>
        <w:t>interfaces</w:t>
      </w:r>
      <w:proofErr w:type="gramEnd"/>
      <w:r w:rsidRPr="00193068">
        <w:rPr>
          <w:rFonts w:ascii="Courier New" w:hAnsi="Courier New" w:cs="Courier New"/>
          <w:color w:val="000000"/>
          <w:sz w:val="20"/>
          <w:szCs w:val="20"/>
          <w:lang w:val="en-US"/>
        </w:rPr>
        <w:t>=</w:t>
      </w:r>
      <w:r w:rsidRPr="00193068">
        <w:rPr>
          <w:rFonts w:ascii="Courier New" w:hAnsi="Courier New" w:cs="Courier New"/>
          <w:i/>
          <w:iCs/>
          <w:color w:val="2A00FF"/>
          <w:sz w:val="20"/>
          <w:szCs w:val="20"/>
          <w:lang w:val="en-US"/>
        </w:rPr>
        <w:t>"apam.test.AC"</w:t>
      </w:r>
      <w:r w:rsidRPr="00193068">
        <w:rPr>
          <w:rFonts w:ascii="Courier New" w:hAnsi="Courier New" w:cs="Courier New"/>
          <w:sz w:val="20"/>
          <w:szCs w:val="20"/>
          <w:lang w:val="en-US"/>
        </w:rPr>
        <w:t xml:space="preserve"> </w:t>
      </w:r>
      <w:r w:rsidRPr="00193068">
        <w:rPr>
          <w:rFonts w:ascii="Courier New" w:hAnsi="Courier New" w:cs="Courier New"/>
          <w:color w:val="008080"/>
          <w:sz w:val="20"/>
          <w:szCs w:val="20"/>
          <w:lang w:val="en-US"/>
        </w:rPr>
        <w:t>&gt;</w:t>
      </w:r>
      <w:r w:rsidRPr="00193068">
        <w:rPr>
          <w:rFonts w:ascii="Courier New" w:hAnsi="Courier New" w:cs="Courier New"/>
          <w:color w:val="000000"/>
          <w:sz w:val="20"/>
          <w:szCs w:val="20"/>
          <w:lang w:val="en-US"/>
        </w:rPr>
        <w:tab/>
      </w:r>
    </w:p>
    <w:p w:rsidR="00605B56" w:rsidRPr="00193068" w:rsidRDefault="00605B56" w:rsidP="00A12C5D">
      <w:pPr>
        <w:autoSpaceDE w:val="0"/>
        <w:autoSpaceDN w:val="0"/>
        <w:adjustRightInd w:val="0"/>
        <w:spacing w:after="0"/>
        <w:jc w:val="both"/>
        <w:rPr>
          <w:rFonts w:ascii="Courier New" w:hAnsi="Courier New" w:cs="Courier New"/>
          <w:color w:val="000000"/>
          <w:sz w:val="20"/>
          <w:szCs w:val="20"/>
          <w:lang w:val="en-US"/>
        </w:rPr>
      </w:pPr>
      <w:r w:rsidRPr="00193068">
        <w:rPr>
          <w:rFonts w:ascii="Courier New" w:hAnsi="Courier New" w:cs="Courier New"/>
          <w:color w:val="008080"/>
          <w:sz w:val="20"/>
          <w:szCs w:val="20"/>
          <w:lang w:val="en-US"/>
        </w:rPr>
        <w:t>&lt;/</w:t>
      </w:r>
      <w:r w:rsidRPr="00193068">
        <w:rPr>
          <w:rFonts w:ascii="Courier New" w:hAnsi="Courier New" w:cs="Courier New"/>
          <w:color w:val="3F7F7F"/>
          <w:sz w:val="20"/>
          <w:szCs w:val="20"/>
          <w:lang w:val="en-US"/>
        </w:rPr>
        <w:t>implementation&gt;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proofErr w:type="gramStart"/>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w:t>
      </w:r>
      <w:proofErr w:type="gramEnd"/>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3" w:name="_Toc346206500"/>
      <w:r w:rsidRPr="00BC2F67">
        <w:rPr>
          <w:lang w:val="en-US"/>
        </w:rPr>
        <w:t>Instances</w:t>
      </w:r>
      <w:bookmarkEnd w:id="33"/>
    </w:p>
    <w:p w:rsidR="00605B56" w:rsidRPr="008568B1" w:rsidRDefault="00605B56" w:rsidP="008137A9">
      <w:pPr>
        <w:pStyle w:val="NormalWeb"/>
        <w:spacing w:before="0" w:beforeAutospacing="0"/>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instance is related by an “</w:t>
      </w:r>
      <w:proofErr w:type="spellStart"/>
      <w:r w:rsidRPr="008568B1">
        <w:rPr>
          <w:rFonts w:asciiTheme="minorHAnsi" w:eastAsiaTheme="minorHAnsi" w:hAnsiTheme="minorHAnsi" w:cstheme="minorBidi"/>
          <w:sz w:val="22"/>
          <w:szCs w:val="22"/>
          <w:lang w:val="en-US" w:eastAsia="en-US"/>
        </w:rPr>
        <w:t>instanceOf</w:t>
      </w:r>
      <w:proofErr w:type="spellEnd"/>
      <w:r w:rsidRPr="008568B1">
        <w:rPr>
          <w:rFonts w:asciiTheme="minorHAnsi" w:eastAsiaTheme="minorHAnsi" w:hAnsiTheme="minorHAnsi" w:cstheme="minorBidi"/>
          <w:sz w:val="22"/>
          <w:szCs w:val="22"/>
          <w:lang w:val="en-US" w:eastAsia="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proofErr w:type="gramStart"/>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of</w:t>
      </w:r>
      <w:proofErr w:type="gramEnd"/>
      <w:r w:rsidRPr="008568B1">
        <w:rPr>
          <w:rFonts w:asciiTheme="minorHAnsi" w:eastAsiaTheme="minorHAnsi" w:hAnsiTheme="minorHAnsi" w:cstheme="minorBidi"/>
          <w:sz w:val="22"/>
          <w:szCs w:val="22"/>
          <w:lang w:val="en-US" w:eastAsia="en-US"/>
        </w:rPr>
        <w:t xml:space="preserve">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4" w:name="_Toc346206501"/>
      <w:r w:rsidRPr="00BC2F67">
        <w:rPr>
          <w:lang w:val="en-US"/>
        </w:rPr>
        <w:t>Component life cycle</w:t>
      </w:r>
      <w:bookmarkEnd w:id="34"/>
    </w:p>
    <w:p w:rsidR="00605B56" w:rsidRPr="008568B1" w:rsidRDefault="00605B56" w:rsidP="008137A9">
      <w:pPr>
        <w:pStyle w:val="NormalWeb"/>
        <w:spacing w:before="0" w:beforeAutospacing="0"/>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5" w:name="_Ref343854809"/>
      <w:bookmarkStart w:id="36" w:name="_Ref343854840"/>
      <w:bookmarkStart w:id="37" w:name="_Ref343854849"/>
      <w:bookmarkStart w:id="38" w:name="_Ref343854889"/>
      <w:bookmarkStart w:id="39" w:name="_Ref343854912"/>
      <w:bookmarkStart w:id="40" w:name="_Toc346206502"/>
      <w:r w:rsidRPr="00BC2F67">
        <w:rPr>
          <w:lang w:val="en-US"/>
        </w:rPr>
        <w:t>Property management</w:t>
      </w:r>
      <w:bookmarkEnd w:id="35"/>
      <w:bookmarkEnd w:id="36"/>
      <w:bookmarkEnd w:id="37"/>
      <w:bookmarkEnd w:id="38"/>
      <w:bookmarkEnd w:id="39"/>
      <w:bookmarkEnd w:id="40"/>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4A1BA6" w:rsidRDefault="00605B56" w:rsidP="004A1BA6">
      <w:pPr>
        <w:pStyle w:val="Titre2"/>
        <w:numPr>
          <w:ilvl w:val="0"/>
          <w:numId w:val="30"/>
        </w:numPr>
        <w:jc w:val="both"/>
        <w:rPr>
          <w:lang w:val="en-US"/>
        </w:rPr>
      </w:pPr>
      <w:bookmarkStart w:id="41" w:name="_Toc346206503"/>
      <w:r w:rsidRPr="004A1BA6">
        <w:rPr>
          <w:lang w:val="en-US"/>
        </w:rPr>
        <w:t>Property definition</w:t>
      </w:r>
      <w:bookmarkEnd w:id="41"/>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proofErr w:type="gramStart"/>
      <w:r w:rsidRPr="00BC2F67">
        <w:rPr>
          <w:rFonts w:ascii="Courier New" w:hAnsi="Courier New" w:cs="Courier New"/>
          <w:color w:val="008080"/>
          <w:sz w:val="20"/>
          <w:szCs w:val="20"/>
          <w:lang w:val="en-US"/>
        </w:rPr>
        <w:t>&lt;!--</w:t>
      </w:r>
      <w:proofErr w:type="gramEnd"/>
      <w:r w:rsidRPr="00BC2F67">
        <w:rPr>
          <w:rFonts w:ascii="Courier New" w:hAnsi="Courier New" w:cs="Courier New"/>
          <w:color w:val="008080"/>
          <w:sz w:val="20"/>
          <w:szCs w:val="20"/>
          <w:lang w:val="en-US"/>
        </w:rPr>
        <w:t xml:space="preserve">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hostName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 xml:space="preserve">=”tom, </w:t>
      </w:r>
      <w:proofErr w:type="spellStart"/>
      <w:r w:rsidRPr="00BC2F67">
        <w:rPr>
          <w:rFonts w:ascii="Courier New" w:hAnsi="Courier New" w:cs="Courier New"/>
          <w:i/>
          <w:iCs/>
          <w:color w:val="2A00FF"/>
          <w:sz w:val="20"/>
          <w:szCs w:val="20"/>
          <w:lang w:val="en-US"/>
        </w:rPr>
        <w:t>jacques</w:t>
      </w:r>
      <w:proofErr w:type="spellEnd"/>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Basic types are “</w:t>
      </w:r>
      <w:proofErr w:type="spellStart"/>
      <w:r w:rsidRPr="00BC2F67">
        <w:rPr>
          <w:lang w:val="en-US"/>
        </w:rPr>
        <w:t>int</w:t>
      </w:r>
      <w:proofErr w:type="spellEnd"/>
      <w:r w:rsidRPr="00BC2F67">
        <w:rPr>
          <w:lang w:val="en-US"/>
        </w:rPr>
        <w:t>”, “integer”, “string”, “</w:t>
      </w:r>
      <w:proofErr w:type="spellStart"/>
      <w:r w:rsidRPr="00BC2F67">
        <w:rPr>
          <w:lang w:val="en-US"/>
        </w:rPr>
        <w:t>boolean</w:t>
      </w:r>
      <w:proofErr w:type="spellEnd"/>
      <w:r w:rsidRPr="00BC2F67">
        <w:rPr>
          <w:lang w:val="en-US"/>
        </w:rPr>
        <w:t xml:space="preserve">”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 braces.  The value of the “OS</w:t>
      </w:r>
      <w:proofErr w:type="gramStart"/>
      <w:r w:rsidRPr="00BC2F67">
        <w:rPr>
          <w:lang w:val="en-US"/>
        </w:rPr>
        <w:t>”  property</w:t>
      </w:r>
      <w:proofErr w:type="gramEnd"/>
      <w:r w:rsidRPr="00BC2F67">
        <w:rPr>
          <w:lang w:val="en-US"/>
        </w:rPr>
        <w:t xml:space="preserve">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Instantiation can be performed in the component definition as in the following example, by API when creating the component, or by API calling the method “</w:t>
      </w:r>
      <w:proofErr w:type="spellStart"/>
      <w:r w:rsidRPr="00BC2F67">
        <w:rPr>
          <w:lang w:val="en-US"/>
        </w:rPr>
        <w:t>C.setProperty</w:t>
      </w:r>
      <w:proofErr w:type="spellEnd"/>
      <w:r w:rsidRPr="00BC2F67">
        <w:rPr>
          <w:lang w:val="en-US"/>
        </w:rPr>
        <w:t xml:space="preserve"> (String name, Object value)”.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ind w:left="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fieldAttr</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myField</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1416"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”2”</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605B56" w:rsidRPr="00BC2F67" w:rsidRDefault="00605B56" w:rsidP="00A12C5D">
      <w:pPr>
        <w:jc w:val="both"/>
        <w:rPr>
          <w:lang w:val="en-US"/>
        </w:rPr>
      </w:pPr>
      <w:r w:rsidRPr="00BC2F67">
        <w:rPr>
          <w:lang w:val="en-US"/>
        </w:rPr>
        <w:t>In this implementation, the attribute “</w:t>
      </w:r>
      <w:proofErr w:type="spellStart"/>
      <w:r w:rsidRPr="00BC2F67">
        <w:rPr>
          <w:rFonts w:ascii="Courier New" w:hAnsi="Courier New" w:cs="Courier New"/>
          <w:i/>
          <w:iCs/>
          <w:color w:val="2A00FF"/>
          <w:sz w:val="20"/>
          <w:szCs w:val="20"/>
          <w:lang w:val="en-US"/>
        </w:rPr>
        <w:t>fieldAttr</w:t>
      </w:r>
      <w:proofErr w:type="spellEnd"/>
      <w:r w:rsidRPr="00BC2F67">
        <w:rPr>
          <w:lang w:val="en-US"/>
        </w:rPr>
        <w:t xml:space="preserve">” is associated with the </w:t>
      </w:r>
      <w:proofErr w:type="gramStart"/>
      <w:r w:rsidRPr="00BC2F67">
        <w:rPr>
          <w:lang w:val="en-US"/>
        </w:rPr>
        <w:t xml:space="preserve">field  </w:t>
      </w:r>
      <w:proofErr w:type="spellStart"/>
      <w:r w:rsidRPr="00BC2F67">
        <w:rPr>
          <w:rFonts w:ascii="Courier New" w:hAnsi="Courier New" w:cs="Courier New"/>
          <w:i/>
          <w:iCs/>
          <w:color w:val="2A00FF"/>
          <w:sz w:val="20"/>
          <w:szCs w:val="20"/>
          <w:lang w:val="en-US"/>
        </w:rPr>
        <w:t>myField</w:t>
      </w:r>
      <w:proofErr w:type="spellEnd"/>
      <w:proofErr w:type="gramEnd"/>
      <w:r w:rsidRPr="00BC2F67">
        <w:rPr>
          <w:lang w:val="en-US"/>
        </w:rPr>
        <w:t xml:space="preserve"> in the java source code of class “XY.java”. By default (internal=”false”) the value of the attribute and the value of the java field are synchronized, both ways (it can be set either by the XY class, assigning a value to the variable, of by the </w:t>
      </w:r>
      <w:r w:rsidR="00614180">
        <w:rPr>
          <w:lang w:val="en-US"/>
        </w:rPr>
        <w:t>APAM</w:t>
      </w:r>
      <w:r w:rsidRPr="00BC2F67">
        <w:rPr>
          <w:lang w:val="en-US"/>
        </w:rPr>
        <w:t xml:space="preserve"> API using the method “</w:t>
      </w:r>
      <w:proofErr w:type="spellStart"/>
      <w:r w:rsidRPr="00BC2F67">
        <w:rPr>
          <w:lang w:val="en-US"/>
        </w:rPr>
        <w:t>setProperty</w:t>
      </w:r>
      <w:proofErr w:type="spellEnd"/>
      <w:r w:rsidRPr="00BC2F67">
        <w:rPr>
          <w:lang w:val="en-US"/>
        </w:rPr>
        <w:t xml:space="preserve"> (“</w:t>
      </w:r>
      <w:proofErr w:type="spellStart"/>
      <w:r w:rsidRPr="00BC2F67">
        <w:rPr>
          <w:lang w:val="en-US"/>
        </w:rPr>
        <w:t>fieldAttr</w:t>
      </w:r>
      <w:proofErr w:type="spellEnd"/>
      <w:r w:rsidRPr="00BC2F67">
        <w:rPr>
          <w:lang w:val="en-US"/>
        </w:rPr>
        <w:t>”, “</w:t>
      </w:r>
      <w:proofErr w:type="spellStart"/>
      <w:r w:rsidRPr="00BC2F67">
        <w:rPr>
          <w:lang w:val="en-US"/>
        </w:rPr>
        <w:t>aValue</w:t>
      </w:r>
      <w:proofErr w:type="spellEnd"/>
      <w:r w:rsidRPr="00BC2F67">
        <w:rPr>
          <w:lang w:val="en-US"/>
        </w:rPr>
        <w:t>”)”. If internal=”true”, only the program can set the attribute value, but the attribute value is visible. If a value is indicated, it will be the initial value of the variable, even if internal.</w:t>
      </w:r>
    </w:p>
    <w:p w:rsidR="00605B56" w:rsidRPr="00BC2F67" w:rsidRDefault="00605B56" w:rsidP="00A12C5D">
      <w:pPr>
        <w:autoSpaceDE w:val="0"/>
        <w:autoSpaceDN w:val="0"/>
        <w:adjustRightInd w:val="0"/>
        <w:jc w:val="both"/>
        <w:rPr>
          <w:lang w:val="en-US"/>
        </w:rPr>
      </w:pPr>
      <w:r w:rsidRPr="00BC2F67">
        <w:rPr>
          <w:lang w:val="en-US"/>
        </w:rPr>
        <w:t>Specification attributes must be both declared and instantiated at the specification level.</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In this example, the only valid properties for S1 are S1-Enum and S1-Attr, and they are inherited by all S1 implementations and instances.</w:t>
      </w:r>
    </w:p>
    <w:p w:rsidR="00605B56" w:rsidRPr="00BC2F67" w:rsidRDefault="00605B56" w:rsidP="00A12C5D">
      <w:pPr>
        <w:pStyle w:val="Titre2"/>
        <w:jc w:val="both"/>
        <w:rPr>
          <w:lang w:val="en-US"/>
        </w:rPr>
      </w:pPr>
      <w:bookmarkStart w:id="42" w:name="_Toc346206504"/>
      <w:proofErr w:type="gramStart"/>
      <w:r w:rsidRPr="00BC2F67">
        <w:rPr>
          <w:lang w:val="en-US"/>
        </w:rPr>
        <w:t>Property inheritance.</w:t>
      </w:r>
      <w:bookmarkEnd w:id="42"/>
      <w:proofErr w:type="gramEnd"/>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3" w:name="_Toc346206505"/>
      <w:r w:rsidRPr="00BC2F67">
        <w:rPr>
          <w:lang w:val="en-US"/>
        </w:rPr>
        <w:t>Technical Domain properties</w:t>
      </w:r>
      <w:bookmarkEnd w:id="43"/>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w:t>
      </w:r>
      <w:proofErr w:type="spellStart"/>
      <w:r w:rsidRPr="00BC2F67">
        <w:rPr>
          <w:lang w:val="en-US"/>
        </w:rPr>
        <w:t>boolean</w:t>
      </w:r>
      <w:proofErr w:type="spellEnd"/>
      <w:r w:rsidRPr="00BC2F67">
        <w:rPr>
          <w:lang w:val="en-US"/>
        </w:rPr>
        <w:t>” value=”true” /&gt;</w:t>
      </w:r>
      <w:r w:rsidRPr="00BC2F67">
        <w:rPr>
          <w:lang w:val="en-US"/>
        </w:rPr>
        <w:br/>
        <w:t xml:space="preserve">share=”true” means that the associated instances can have more than one incoming wire. </w:t>
      </w:r>
      <w:proofErr w:type="gramStart"/>
      <w:r w:rsidRPr="00BC2F67">
        <w:rPr>
          <w:lang w:val="en-US"/>
        </w:rPr>
        <w:t>share</w:t>
      </w:r>
      <w:proofErr w:type="gramEnd"/>
      <w:r w:rsidRPr="00BC2F67">
        <w:rPr>
          <w:lang w:val="en-US"/>
        </w:rPr>
        <w:t>=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type=”</w:t>
      </w:r>
      <w:proofErr w:type="spellStart"/>
      <w:r w:rsidRPr="00BC2F67">
        <w:rPr>
          <w:lang w:val="en-US"/>
        </w:rPr>
        <w:t>boolean</w:t>
      </w:r>
      <w:proofErr w:type="spellEnd"/>
      <w:r w:rsidRPr="00BC2F67">
        <w:rPr>
          <w:lang w:val="en-US"/>
        </w:rPr>
        <w:t>” value=”false” /&gt;</w:t>
      </w:r>
      <w:r w:rsidRPr="00BC2F67">
        <w:rPr>
          <w:lang w:val="en-US"/>
        </w:rPr>
        <w:br/>
        <w:t>Singleton=”false” means that each implementation can have more than one instance.</w:t>
      </w:r>
      <w:r w:rsidRPr="00BC2F67">
        <w:rPr>
          <w:lang w:val="en-US"/>
        </w:rPr>
        <w:br/>
        <w:t>singleton=”true” means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w:t>
      </w:r>
      <w:proofErr w:type="spellStart"/>
      <w:r w:rsidRPr="00BC2F67">
        <w:rPr>
          <w:lang w:val="en-US"/>
        </w:rPr>
        <w:t>instanciable</w:t>
      </w:r>
      <w:proofErr w:type="spellEnd"/>
      <w:r w:rsidRPr="00BC2F67">
        <w:rPr>
          <w:lang w:val="en-US"/>
        </w:rPr>
        <w:t>” type=”</w:t>
      </w:r>
      <w:proofErr w:type="spellStart"/>
      <w:r w:rsidRPr="00BC2F67">
        <w:rPr>
          <w:lang w:val="en-US"/>
        </w:rPr>
        <w:t>boolean</w:t>
      </w:r>
      <w:proofErr w:type="spellEnd"/>
      <w:r w:rsidRPr="00BC2F67">
        <w:rPr>
          <w:lang w:val="en-US"/>
        </w:rPr>
        <w:t>” value=”false” /&gt;</w:t>
      </w:r>
      <w:r w:rsidRPr="00BC2F67">
        <w:rPr>
          <w:lang w:val="en-US"/>
        </w:rPr>
        <w:br/>
      </w:r>
      <w:proofErr w:type="spellStart"/>
      <w:r w:rsidRPr="00BC2F67">
        <w:rPr>
          <w:lang w:val="en-US"/>
        </w:rPr>
        <w:t>instanciable</w:t>
      </w:r>
      <w:proofErr w:type="spellEnd"/>
      <w:r w:rsidRPr="00BC2F67">
        <w:rPr>
          <w:lang w:val="en-US"/>
        </w:rPr>
        <w:t xml:space="preserve"> =”false” means that it is possible to create instances of that implementation. </w:t>
      </w:r>
      <w:r w:rsidRPr="00BC2F67">
        <w:rPr>
          <w:lang w:val="en-US"/>
        </w:rPr>
        <w:br/>
        <w:t>instanciable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apam.test</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p>
    <w:p w:rsidR="00605B56" w:rsidRPr="00BC2F67" w:rsidRDefault="00605B56" w:rsidP="00A12C5D">
      <w:pPr>
        <w:jc w:val="both"/>
        <w:rPr>
          <w:lang w:val="en-US"/>
        </w:rPr>
      </w:pPr>
      <w:r w:rsidRPr="00BC2F67">
        <w:rPr>
          <w:lang w:val="en-US"/>
        </w:rPr>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4" w:name="_Toc346206506"/>
      <w:r w:rsidRPr="00BC2F67">
        <w:rPr>
          <w:lang w:val="en-US"/>
        </w:rPr>
        <w:t>Callback method</w:t>
      </w:r>
      <w:bookmarkEnd w:id="44"/>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w:t>
      </w:r>
      <w:proofErr w:type="spellStart"/>
      <w:r w:rsidRPr="00BC2F67">
        <w:rPr>
          <w:lang w:val="en-US"/>
        </w:rPr>
        <w:t>onInit</w:t>
      </w:r>
      <w:proofErr w:type="spellEnd"/>
      <w:r w:rsidRPr="00BC2F67">
        <w:rPr>
          <w:lang w:val="en-US"/>
        </w:rPr>
        <w:t>" flag ("start" in the example) is called when an instance of the implementation is created (explicitly or if it “appears”); the method declared as the "</w:t>
      </w:r>
      <w:proofErr w:type="spellStart"/>
      <w:r w:rsidRPr="00BC2F67">
        <w:rPr>
          <w:lang w:val="en-US"/>
        </w:rPr>
        <w:t>onRemoved</w:t>
      </w:r>
      <w:proofErr w:type="spellEnd"/>
      <w:r w:rsidRPr="00BC2F67">
        <w:rPr>
          <w:lang w:val="en-US"/>
        </w:rPr>
        <w:t>" flag ("stop" in the example) is called when the instance disappears.</w:t>
      </w:r>
    </w:p>
    <w:p w:rsidR="00605B56" w:rsidRPr="00BC2F67" w:rsidRDefault="00605B56" w:rsidP="00A12C5D">
      <w:pPr>
        <w:autoSpaceDE w:val="0"/>
        <w:autoSpaceDN w:val="0"/>
        <w:adjustRightInd w:val="0"/>
        <w:jc w:val="both"/>
        <w:rPr>
          <w:lang w:val="en-US"/>
        </w:rPr>
      </w:pPr>
      <w:r w:rsidRPr="00BC2F67">
        <w:rPr>
          <w:lang w:val="en-US"/>
        </w:rPr>
        <w:t xml:space="preserve">The </w:t>
      </w:r>
      <w:proofErr w:type="spellStart"/>
      <w:r w:rsidRPr="00BC2F67">
        <w:rPr>
          <w:lang w:val="en-US"/>
        </w:rPr>
        <w:t>onInit</w:t>
      </w:r>
      <w:proofErr w:type="spellEnd"/>
      <w:r w:rsidRPr="00BC2F67">
        <w:rPr>
          <w:lang w:val="en-US"/>
        </w:rPr>
        <w:t xml:space="preserve">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 xml:space="preserve">this == </w:t>
      </w:r>
      <w:proofErr w:type="spellStart"/>
      <w:proofErr w:type="gramStart"/>
      <w:r w:rsidRPr="00BC2F67">
        <w:rPr>
          <w:rFonts w:ascii="Courier New" w:hAnsi="Courier New" w:cs="Courier New"/>
          <w:color w:val="000000"/>
          <w:sz w:val="20"/>
          <w:szCs w:val="20"/>
          <w:lang w:val="en-US"/>
        </w:rPr>
        <w:t>inst.getServiceObject</w:t>
      </w:r>
      <w:proofErr w:type="spellEnd"/>
      <w:r w:rsidRPr="00BC2F67">
        <w:rPr>
          <w:rFonts w:ascii="Courier New" w:hAnsi="Courier New" w:cs="Courier New"/>
          <w:color w:val="000000"/>
          <w:sz w:val="20"/>
          <w:szCs w:val="20"/>
          <w:lang w:val="en-US"/>
        </w:rPr>
        <w:t>(</w:t>
      </w:r>
      <w:proofErr w:type="gramEnd"/>
      <w:r w:rsidRPr="00BC2F67">
        <w:rPr>
          <w:rFonts w:ascii="Courier New" w:hAnsi="Courier New" w:cs="Courier New"/>
          <w:color w:val="000000"/>
          <w:sz w:val="20"/>
          <w:szCs w:val="20"/>
          <w:lang w:val="en-US"/>
        </w:rPr>
        <w:t>)</w:t>
      </w:r>
      <w:r w:rsidRPr="00BC2F67">
        <w:rPr>
          <w:lang w:val="en-US"/>
        </w:rPr>
        <w:t xml:space="preserve">). </w:t>
      </w:r>
    </w:p>
    <w:p w:rsidR="00605B56" w:rsidRPr="00BC2F67" w:rsidRDefault="00605B56" w:rsidP="00A12C5D">
      <w:pPr>
        <w:pStyle w:val="Titre1"/>
        <w:jc w:val="both"/>
        <w:rPr>
          <w:lang w:val="en-US"/>
        </w:rPr>
      </w:pPr>
      <w:bookmarkStart w:id="45" w:name="_Toc346206507"/>
      <w:r w:rsidRPr="00BC2F67">
        <w:rPr>
          <w:lang w:val="en-US"/>
        </w:rPr>
        <w:t>Execution and OSGi bundle repositories (OBR)</w:t>
      </w:r>
      <w:bookmarkEnd w:id="45"/>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w:t>
      </w:r>
      <w:proofErr w:type="spellStart"/>
      <w:r w:rsidRPr="00BC2F67">
        <w:rPr>
          <w:lang w:val="en-US"/>
        </w:rPr>
        <w:t>OBRMan</w:t>
      </w:r>
      <w:proofErr w:type="spellEnd"/>
      <w:r w:rsidRPr="00BC2F67">
        <w:rPr>
          <w:lang w:val="en-US"/>
        </w:rPr>
        <w:t xml:space="preserve">),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 xml:space="preserve">In the special case of </w:t>
      </w:r>
      <w:proofErr w:type="spellStart"/>
      <w:r w:rsidRPr="00BC2F67">
        <w:rPr>
          <w:lang w:val="en-US"/>
        </w:rPr>
        <w:t>ObrMan</w:t>
      </w:r>
      <w:proofErr w:type="spellEnd"/>
      <w:r w:rsidRPr="00BC2F67">
        <w:rPr>
          <w:lang w:val="en-US"/>
        </w:rPr>
        <w:t>, the model associated with composite type “Compo” is found in the directory “${</w:t>
      </w:r>
      <w:proofErr w:type="spellStart"/>
      <w:r w:rsidRPr="00BC2F67">
        <w:rPr>
          <w:lang w:val="en-US"/>
        </w:rPr>
        <w:t>basedir</w:t>
      </w:r>
      <w:proofErr w:type="spellEnd"/>
      <w:r w:rsidRPr="00BC2F67">
        <w:rPr>
          <w:lang w:val="en-US"/>
        </w:rPr>
        <w:t>}/</w:t>
      </w:r>
      <w:proofErr w:type="spellStart"/>
      <w:r w:rsidRPr="00BC2F67">
        <w:rPr>
          <w:lang w:val="en-US"/>
        </w:rPr>
        <w:t>src</w:t>
      </w:r>
      <w:proofErr w:type="spellEnd"/>
      <w:r w:rsidRPr="00BC2F67">
        <w:rPr>
          <w:lang w:val="en-US"/>
        </w:rPr>
        <w:t>/main/resources/</w:t>
      </w:r>
      <w:proofErr w:type="spellStart"/>
      <w:r w:rsidRPr="00BC2F67">
        <w:rPr>
          <w:lang w:val="en-US"/>
        </w:rPr>
        <w:t>Compo.ObrMan.cfg</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roofErr w:type="gramStart"/>
      <w:r w:rsidRPr="00BC2F67">
        <w:rPr>
          <w:rFonts w:ascii="Courier New" w:hAnsi="Courier New" w:cs="Courier New"/>
          <w:color w:val="3F7F7F"/>
          <w:sz w:val="20"/>
          <w:szCs w:val="20"/>
          <w:lang w:val="en-US"/>
        </w:rPr>
        <w:t>..</w:t>
      </w:r>
      <w:proofErr w:type="gramEnd"/>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roofErr w:type="spellStart"/>
      <w:r w:rsidRPr="00BC2F67">
        <w:rPr>
          <w:rFonts w:ascii="Courier New" w:hAnsi="Courier New" w:cs="Courier New"/>
          <w:color w:val="3F7F7F"/>
          <w:sz w:val="20"/>
          <w:szCs w:val="20"/>
          <w:lang w:val="en-US"/>
        </w:rPr>
        <w:t>CompoXY</w:t>
      </w:r>
      <w:proofErr w:type="spellEnd"/>
      <w:r w:rsidRPr="00BC2F67">
        <w:rPr>
          <w:rFonts w:ascii="Courier New" w:hAnsi="Courier New" w:cs="Courier New"/>
          <w:color w:val="3F7F7F"/>
          <w:sz w:val="20"/>
          <w:szCs w:val="20"/>
          <w:lang w:val="en-US"/>
        </w:rPr>
        <w:t xml:space="preserve">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w:t>
      </w:r>
      <w:proofErr w:type="spellStart"/>
      <w:r w:rsidRPr="00BC2F67">
        <w:rPr>
          <w:lang w:val="en-US"/>
        </w:rPr>
        <w:t>Obr</w:t>
      </w:r>
      <w:proofErr w:type="spellEnd"/>
      <w:r w:rsidRPr="00BC2F67">
        <w:rPr>
          <w:lang w:val="en-US"/>
        </w:rPr>
        <w:t xml:space="preserve">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Composites</w:t>
      </w:r>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then </w:t>
      </w:r>
      <w:proofErr w:type="spellStart"/>
      <w:r w:rsidRPr="00BC2F67">
        <w:rPr>
          <w:rFonts w:ascii="Courier New" w:hAnsi="Courier New" w:cs="Courier New"/>
          <w:color w:val="3F7F7F"/>
          <w:sz w:val="20"/>
          <w:szCs w:val="20"/>
          <w:lang w:val="en-US"/>
        </w:rPr>
        <w:t>DefaultOSGiRepositories</w:t>
      </w:r>
      <w:proofErr w:type="spellEnd"/>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w:t>
      </w:r>
      <w:proofErr w:type="spellStart"/>
      <w:r w:rsidRPr="00BC2F67">
        <w:rPr>
          <w:lang w:val="en-US"/>
        </w:rPr>
        <w:t>conf</w:t>
      </w:r>
      <w:proofErr w:type="spellEnd"/>
      <w:r w:rsidRPr="00BC2F67">
        <w:rPr>
          <w:lang w:val="en-US"/>
        </w:rPr>
        <w:t>/</w:t>
      </w:r>
      <w:proofErr w:type="spellStart"/>
      <w:r w:rsidRPr="00BC2F67">
        <w:rPr>
          <w:lang w:val="en-US"/>
        </w:rPr>
        <w:t>root.OBRMAN.cfg</w:t>
      </w:r>
      <w:proofErr w:type="spellEnd"/>
      <w:r w:rsidRPr="00BC2F67">
        <w:rPr>
          <w:lang w:val="en-US"/>
        </w:rPr>
        <w:t xml:space="preserve">”. If this file is missing, its content is assumed to be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=true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=true. </w:t>
      </w:r>
      <w:r w:rsidRPr="00BC2F67">
        <w:rPr>
          <w:lang w:val="en-US"/>
        </w:rPr>
        <w:t xml:space="preserve">For composites types that do not indicate an </w:t>
      </w:r>
      <w:proofErr w:type="spellStart"/>
      <w:r w:rsidRPr="00BC2F67">
        <w:rPr>
          <w:lang w:val="en-US"/>
        </w:rPr>
        <w:t>OBRMAN.cfg</w:t>
      </w:r>
      <w:proofErr w:type="spellEnd"/>
      <w:r w:rsidRPr="00BC2F67">
        <w:rPr>
          <w:lang w:val="en-US"/>
        </w:rPr>
        <w:t xml:space="preserve"> model, </w:t>
      </w:r>
      <w:proofErr w:type="spellStart"/>
      <w:r w:rsidRPr="00BC2F67">
        <w:rPr>
          <w:lang w:val="en-US"/>
        </w:rPr>
        <w:t>ObrMan</w:t>
      </w:r>
      <w:proofErr w:type="spellEnd"/>
      <w:r w:rsidRPr="00BC2F67">
        <w:rPr>
          <w:lang w:val="en-US"/>
        </w:rPr>
        <w:t xml:space="preserve">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Pr="00BC2F67" w:rsidRDefault="00605B56" w:rsidP="00A12C5D">
      <w:pPr>
        <w:pStyle w:val="Titre1"/>
        <w:jc w:val="both"/>
        <w:rPr>
          <w:lang w:val="en-US"/>
        </w:rPr>
      </w:pPr>
      <w:bookmarkStart w:id="46" w:name="_Ref343855281"/>
      <w:bookmarkStart w:id="47" w:name="_Ref343855596"/>
      <w:bookmarkStart w:id="48" w:name="_Ref345171543"/>
      <w:bookmarkStart w:id="49" w:name="_Ref345171552"/>
      <w:bookmarkStart w:id="50" w:name="_Ref345171594"/>
      <w:bookmarkStart w:id="51" w:name="_Ref345171616"/>
      <w:bookmarkStart w:id="52" w:name="_Ref345172851"/>
      <w:bookmarkStart w:id="53" w:name="_Ref345172866"/>
      <w:bookmarkStart w:id="54" w:name="_Toc346206508"/>
      <w:r w:rsidRPr="00BC2F67">
        <w:rPr>
          <w:lang w:val="en-US"/>
        </w:rPr>
        <w:t>Dependency management and resolution strategies</w:t>
      </w:r>
      <w:bookmarkEnd w:id="46"/>
      <w:bookmarkEnd w:id="47"/>
      <w:bookmarkEnd w:id="48"/>
      <w:bookmarkEnd w:id="49"/>
      <w:bookmarkEnd w:id="50"/>
      <w:bookmarkEnd w:id="51"/>
      <w:bookmarkEnd w:id="52"/>
      <w:bookmarkEnd w:id="53"/>
      <w:bookmarkEnd w:id="54"/>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 xml:space="preserve">The components are found either in the platform (the currently running services), or in a repository, local or distant (OBR, </w:t>
      </w:r>
      <w:proofErr w:type="gramStart"/>
      <w:r w:rsidRPr="00BC2F67">
        <w:rPr>
          <w:lang w:val="en-US"/>
        </w:rPr>
        <w:t>Maven, …)</w:t>
      </w:r>
      <w:proofErr w:type="gramEnd"/>
      <w:r w:rsidRPr="00BC2F67">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fail</w:t>
      </w:r>
      <w:proofErr w:type="gramEnd"/>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w:t>
      </w:r>
      <w:proofErr w:type="spellEnd"/>
      <w:r w:rsidRPr="00BC2F67">
        <w:rPr>
          <w:rFonts w:ascii="Courier New" w:hAnsi="Courier New" w:cs="Courier New"/>
          <w:i/>
          <w:iCs/>
          <w:color w:val="2A00FF"/>
          <w:sz w:val="20"/>
          <w:szCs w:val="20"/>
          <w:lang w:val="en-US"/>
        </w:rPr>
        <w:t>. ….</w:t>
      </w:r>
      <w:proofErr w:type="spellStart"/>
      <w:r w:rsidRPr="00BC2F67">
        <w:rPr>
          <w:rFonts w:ascii="Courier New" w:hAnsi="Courier New" w:cs="Courier New"/>
          <w:i/>
          <w:iCs/>
          <w:color w:val="2A00FF"/>
          <w:sz w:val="20"/>
          <w:szCs w:val="20"/>
          <w:lang w:val="en-US"/>
        </w:rPr>
        <w:t>failedException</w:t>
      </w:r>
      <w:proofErr w:type="spellEnd"/>
      <w:r w:rsidRPr="00BC2F67">
        <w:rPr>
          <w:rFonts w:ascii="Courier New" w:hAnsi="Courier New" w:cs="Courier New"/>
          <w:i/>
          <w:iCs/>
          <w:color w:val="2A00FF"/>
          <w:sz w:val="20"/>
          <w:szCs w:val="20"/>
          <w:lang w:val="en-US"/>
        </w:rPr>
        <w:t>” /&gt;</w:t>
      </w:r>
    </w:p>
    <w:p w:rsidR="00605B56" w:rsidRPr="00BC2F67" w:rsidRDefault="00605B56" w:rsidP="00A12C5D">
      <w:pPr>
        <w:jc w:val="both"/>
        <w:rPr>
          <w:lang w:val="en-US"/>
        </w:rPr>
      </w:pPr>
      <w:r w:rsidRPr="00BC2F67">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w:t>
      </w:r>
      <w:proofErr w:type="gramStart"/>
      <w:r w:rsidRPr="00BC2F67">
        <w:rPr>
          <w:lang w:val="en-US"/>
        </w:rPr>
        <w:t xml:space="preserve">default </w:t>
      </w:r>
      <w:r w:rsidRPr="00BC2F67">
        <w:rPr>
          <w:rFonts w:ascii="Courier New" w:hAnsi="Courier New" w:cs="Courier New"/>
          <w:i/>
          <w:iCs/>
          <w:color w:val="2A00FF"/>
          <w:sz w:val="20"/>
          <w:szCs w:val="20"/>
          <w:lang w:val="en-US"/>
        </w:rPr>
        <w:t>”</w:t>
      </w:r>
      <w:proofErr w:type="spellStart"/>
      <w:proofErr w:type="gramEnd"/>
      <w:r w:rsidRPr="00BC2F67">
        <w:rPr>
          <w:rFonts w:ascii="Courier New" w:hAnsi="Courier New" w:cs="Courier New"/>
          <w:i/>
          <w:iCs/>
          <w:color w:val="2A00FF"/>
          <w:sz w:val="20"/>
          <w:szCs w:val="20"/>
          <w:lang w:val="en-US"/>
        </w:rPr>
        <w:t>ResolutionException</w:t>
      </w:r>
      <w:proofErr w:type="spellEnd"/>
      <w:r w:rsidRPr="00BC2F67">
        <w:rPr>
          <w:rFonts w:ascii="Courier New" w:hAnsi="Courier New" w:cs="Courier New"/>
          <w:i/>
          <w:iCs/>
          <w:color w:val="2A00FF"/>
          <w:sz w:val="20"/>
          <w:szCs w:val="20"/>
          <w:lang w:val="en-US"/>
        </w:rPr>
        <w:t>”</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t xml:space="preserve">If, for any reason (failure, disconnection, …) the instance used by a dependency disappears, </w:t>
      </w:r>
      <w:r w:rsidR="00614180">
        <w:rPr>
          <w:lang w:val="en-US"/>
        </w:rPr>
        <w:t>APAM</w:t>
      </w:r>
      <w:r w:rsidRPr="00BC2F67">
        <w:rPr>
          <w:lang w:val="en-US"/>
        </w:rPr>
        <w:t xml:space="preserve"> simple removes the wire, and a new resolution of that dependency will be intended at the next use of the associated variable. It means that dynamic substitution is the default behavior.</w:t>
      </w:r>
    </w:p>
    <w:p w:rsidR="00605B56" w:rsidRPr="00BC2F67" w:rsidRDefault="00605B56" w:rsidP="008B7933">
      <w:pPr>
        <w:pStyle w:val="Titre2"/>
        <w:numPr>
          <w:ilvl w:val="0"/>
          <w:numId w:val="12"/>
        </w:numPr>
        <w:jc w:val="both"/>
        <w:rPr>
          <w:lang w:val="en-US"/>
        </w:rPr>
      </w:pPr>
      <w:bookmarkStart w:id="55" w:name="_Toc346206509"/>
      <w:r w:rsidRPr="00BC2F67">
        <w:rPr>
          <w:lang w:val="en-US"/>
        </w:rPr>
        <w:t>Dependency cardinality</w:t>
      </w:r>
      <w:bookmarkEnd w:id="55"/>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the dependency is associated with all the instances 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multiple is useless --&gt;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very useful only for specification dependencies, since there is no other way, at that level, to know. For implementations, the field </w:t>
      </w:r>
      <w:proofErr w:type="gramStart"/>
      <w:r w:rsidRPr="00BC2F67">
        <w:rPr>
          <w:lang w:val="en-US"/>
        </w:rPr>
        <w:t>type  (</w:t>
      </w:r>
      <w:proofErr w:type="gramEnd"/>
      <w:r w:rsidRPr="00BC2F67">
        <w:rPr>
          <w:lang w:val="en-US"/>
        </w:rPr>
        <w:t xml:space="preserve">Collection or not) indicates if the 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newT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removedT</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proofErr w:type="spellStart"/>
      <w:r w:rsidRPr="00BC2F67">
        <w:rPr>
          <w:rFonts w:ascii="Courier New" w:hAnsi="Courier New" w:cs="Courier New"/>
          <w:color w:val="000000"/>
          <w:sz w:val="20"/>
          <w:szCs w:val="20"/>
          <w:lang w:val="en-US"/>
        </w:rPr>
        <w:t>fieldT</w:t>
      </w:r>
      <w:proofErr w:type="spellEnd"/>
      <w:r w:rsidRPr="00BC2F67">
        <w:rPr>
          <w:lang w:val="en-US"/>
        </w:rPr>
        <w:t xml:space="preserve"> is a set of type </w:t>
      </w:r>
      <w:r w:rsidRPr="00BC2F67">
        <w:rPr>
          <w:rFonts w:ascii="Courier New" w:hAnsi="Courier New" w:cs="Courier New"/>
          <w:color w:val="000000"/>
          <w:sz w:val="20"/>
          <w:szCs w:val="20"/>
          <w:lang w:val="en-US"/>
        </w:rPr>
        <w:t>T</w:t>
      </w:r>
      <w:r w:rsidRPr="00BC2F67">
        <w:rPr>
          <w:lang w:val="en-US"/>
        </w:rPr>
        <w:t xml:space="preserve">, the Java program must contain a method </w:t>
      </w:r>
      <w:proofErr w:type="spellStart"/>
      <w:r w:rsidRPr="00BC2F67">
        <w:rPr>
          <w:rFonts w:ascii="Courier New" w:hAnsi="Courier New" w:cs="Courier New"/>
          <w:color w:val="000000"/>
          <w:sz w:val="20"/>
          <w:szCs w:val="20"/>
          <w:lang w:val="en-US"/>
        </w:rPr>
        <w:t>newT</w:t>
      </w:r>
      <w:proofErr w:type="spellEnd"/>
      <w:r w:rsidRPr="00BC2F67">
        <w:rPr>
          <w:lang w:val="en-US"/>
        </w:rPr>
        <w:t xml:space="preserve"> and </w:t>
      </w:r>
      <w:proofErr w:type="spellStart"/>
      <w:r w:rsidRPr="00BC2F67">
        <w:rPr>
          <w:rFonts w:ascii="Courier New" w:hAnsi="Courier New" w:cs="Courier New"/>
          <w:color w:val="000000"/>
          <w:sz w:val="20"/>
          <w:szCs w:val="20"/>
          <w:lang w:val="en-US"/>
        </w:rPr>
        <w:t>removedT</w:t>
      </w:r>
      <w:proofErr w:type="spellEnd"/>
      <w:r w:rsidRPr="00BC2F67">
        <w:rPr>
          <w:lang w:val="en-US"/>
        </w:rPr>
        <w:t xml:space="preserve"> (names are fully arbitrary</w:t>
      </w:r>
      <w:proofErr w:type="gramStart"/>
      <w:r w:rsidRPr="00BC2F67">
        <w:rPr>
          <w:lang w:val="en-US"/>
        </w:rPr>
        <w:t>) :</w:t>
      </w:r>
      <w:proofErr w:type="gramEnd"/>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proofErr w:type="spellStart"/>
      <w:r w:rsidRPr="00007456">
        <w:rPr>
          <w:rFonts w:ascii="Courier New" w:hAnsi="Courier New" w:cs="Courier New"/>
          <w:color w:val="0000C0"/>
          <w:sz w:val="20"/>
          <w:szCs w:val="20"/>
        </w:rPr>
        <w:t>fieldT</w:t>
      </w:r>
      <w:proofErr w:type="spellEnd"/>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proofErr w:type="gramStart"/>
      <w:r w:rsidRPr="00007456">
        <w:rPr>
          <w:rFonts w:ascii="Courier New" w:hAnsi="Courier New" w:cs="Courier New"/>
          <w:b/>
          <w:bCs/>
          <w:color w:val="7F0055"/>
          <w:sz w:val="20"/>
          <w:szCs w:val="20"/>
        </w:rPr>
        <w:t>public</w:t>
      </w:r>
      <w:proofErr w:type="gramEnd"/>
      <w:r w:rsidRPr="00007456">
        <w:rPr>
          <w:rFonts w:ascii="Courier New" w:hAnsi="Courier New" w:cs="Courier New"/>
          <w:color w:val="000000"/>
          <w:sz w:val="20"/>
          <w:szCs w:val="20"/>
        </w:rPr>
        <w:t xml:space="preserve"> </w:t>
      </w:r>
      <w:proofErr w:type="spellStart"/>
      <w:r w:rsidRPr="00007456">
        <w:rPr>
          <w:rFonts w:ascii="Courier New" w:hAnsi="Courier New" w:cs="Courier New"/>
          <w:b/>
          <w:bCs/>
          <w:color w:val="7F0055"/>
          <w:sz w:val="20"/>
          <w:szCs w:val="20"/>
        </w:rPr>
        <w:t>void</w:t>
      </w:r>
      <w:proofErr w:type="spellEnd"/>
      <w:r w:rsidRPr="00007456">
        <w:rPr>
          <w:rFonts w:ascii="Courier New" w:hAnsi="Courier New" w:cs="Courier New"/>
          <w:color w:val="000000"/>
          <w:sz w:val="20"/>
          <w:szCs w:val="20"/>
        </w:rPr>
        <w:t xml:space="preserve"> </w:t>
      </w:r>
      <w:proofErr w:type="spellStart"/>
      <w:r w:rsidRPr="00007456">
        <w:rPr>
          <w:rFonts w:ascii="Courier New" w:hAnsi="Courier New" w:cs="Courier New"/>
          <w:color w:val="000000"/>
          <w:sz w:val="20"/>
          <w:szCs w:val="20"/>
          <w:highlight w:val="lightGray"/>
        </w:rPr>
        <w:t>newT</w:t>
      </w:r>
      <w:proofErr w:type="spellEnd"/>
      <w:r w:rsidR="00105436">
        <w:rPr>
          <w:rFonts w:ascii="Courier New" w:hAnsi="Courier New" w:cs="Courier New"/>
          <w:color w:val="000000"/>
          <w:sz w:val="20"/>
          <w:szCs w:val="20"/>
        </w:rPr>
        <w:t xml:space="preserve"> (T t) {</w:t>
      </w:r>
      <w:r w:rsidRPr="00007456">
        <w:rPr>
          <w:rFonts w:ascii="Courier New" w:hAnsi="Courier New" w:cs="Courier New"/>
          <w:color w:val="000000"/>
          <w:sz w:val="20"/>
          <w:szCs w:val="20"/>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highlight w:val="lightGray"/>
          <w:lang w:val="en-US"/>
        </w:rPr>
        <w:t>newT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proofErr w:type="spellStart"/>
      <w:r w:rsidRPr="00BC2F67">
        <w:rPr>
          <w:rFonts w:ascii="Courier New" w:hAnsi="Courier New" w:cs="Courier New"/>
          <w:color w:val="000000"/>
          <w:sz w:val="20"/>
          <w:szCs w:val="20"/>
          <w:lang w:val="en-US"/>
        </w:rPr>
        <w:t>newT</w:t>
      </w:r>
      <w:proofErr w:type="spellEnd"/>
      <w:r w:rsidRPr="00BC2F67">
        <w:rPr>
          <w:lang w:val="en-US"/>
        </w:rPr>
        <w:t xml:space="preserve"> must have as parameter either an object of type </w:t>
      </w:r>
      <w:r w:rsidRPr="00BC2F67">
        <w:rPr>
          <w:rFonts w:ascii="Courier New" w:hAnsi="Courier New" w:cs="Courier New"/>
          <w:color w:val="000000"/>
          <w:sz w:val="20"/>
          <w:szCs w:val="20"/>
          <w:lang w:val="en-US"/>
        </w:rPr>
        <w:t>T</w:t>
      </w:r>
      <w:r w:rsidRPr="00BC2F67">
        <w:rPr>
          <w:lang w:val="en-US"/>
        </w:rPr>
        <w:t>, or an object of type Instance (</w:t>
      </w:r>
      <w:proofErr w:type="spellStart"/>
      <w:r w:rsidRPr="00BC2F67">
        <w:rPr>
          <w:rFonts w:ascii="Courier New" w:hAnsi="Courier New" w:cs="Courier New"/>
          <w:color w:val="000000"/>
          <w:sz w:val="20"/>
          <w:szCs w:val="20"/>
          <w:lang w:val="en-US"/>
        </w:rPr>
        <w:t>fr.imag.apam.Instance</w:t>
      </w:r>
      <w:proofErr w:type="spellEnd"/>
      <w:r w:rsidRPr="00BC2F67">
        <w:rPr>
          <w:lang w:val="en-US"/>
        </w:rPr>
        <w:t xml:space="preserve">). This method is called each time an object (of type </w:t>
      </w:r>
      <w:r w:rsidRPr="00BC2F67">
        <w:rPr>
          <w:rFonts w:ascii="Courier New" w:hAnsi="Courier New" w:cs="Courier New"/>
          <w:color w:val="000000"/>
          <w:sz w:val="20"/>
          <w:szCs w:val="20"/>
          <w:lang w:val="en-US"/>
        </w:rPr>
        <w:t>T</w:t>
      </w:r>
      <w:r w:rsidRPr="00BC2F67">
        <w:rPr>
          <w:lang w:val="en-US"/>
        </w:rPr>
        <w:t xml:space="preserve">) is added in the set of references, this object is the parameter.  Similarly, the method </w:t>
      </w:r>
      <w:proofErr w:type="spellStart"/>
      <w:r w:rsidRPr="00BC2F67">
        <w:rPr>
          <w:rFonts w:ascii="Courier New" w:hAnsi="Courier New" w:cs="Courier New"/>
          <w:color w:val="000000"/>
          <w:sz w:val="20"/>
          <w:szCs w:val="20"/>
          <w:lang w:val="en-US"/>
        </w:rPr>
        <w:t>removedT</w:t>
      </w:r>
      <w:proofErr w:type="spellEnd"/>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w:t>
      </w:r>
      <w:proofErr w:type="spellStart"/>
      <w:proofErr w:type="gramStart"/>
      <w:r w:rsidRPr="00BC2F67">
        <w:rPr>
          <w:lang w:val="en-US"/>
        </w:rPr>
        <w:t>inst.getServiceObject</w:t>
      </w:r>
      <w:proofErr w:type="spellEnd"/>
      <w:r w:rsidRPr="00BC2F67">
        <w:rPr>
          <w:lang w:val="en-US"/>
        </w:rPr>
        <w:t>(</w:t>
      </w:r>
      <w:proofErr w:type="gramEnd"/>
      <w:r w:rsidRPr="00BC2F67">
        <w:rPr>
          <w:lang w:val="en-US"/>
        </w:rPr>
        <w: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6" w:name="_Toc346206510"/>
      <w:r w:rsidRPr="00BC2F67">
        <w:rPr>
          <w:lang w:val="en-US"/>
        </w:rPr>
        <w:t>Complex dependencies</w:t>
      </w:r>
      <w:bookmarkEnd w:id="56"/>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w:t>
      </w:r>
      <w:proofErr w:type="gramStart"/>
      <w:r w:rsidRPr="00BC2F67">
        <w:rPr>
          <w:lang w:val="en-US"/>
        </w:rPr>
        <w:t>fields</w:t>
      </w:r>
      <w:proofErr w:type="gramEnd"/>
      <w:r w:rsidRPr="00BC2F67">
        <w:rPr>
          <w:lang w:val="en-US"/>
        </w:rPr>
        <w:t xml:space="preserve">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7" w:name="_Toc346206511"/>
      <w:r w:rsidRPr="00BC2F67">
        <w:rPr>
          <w:lang w:val="en-US"/>
        </w:rPr>
        <w:t>Message</w:t>
      </w:r>
      <w:bookmarkEnd w:id="57"/>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t xml:space="preserve">A message provider must indicate in its declaration header, as for interfaces, the type of the provided messages, and for implementations, the associated fields (see example above). </w:t>
      </w:r>
    </w:p>
    <w:p w:rsidR="00605B56" w:rsidRPr="00BC2F67" w:rsidRDefault="00605B56" w:rsidP="00105436">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BC2F67">
        <w:rPr>
          <w:rFonts w:ascii="Courier New" w:hAnsi="Courier New" w:cs="Courier New"/>
          <w:color w:val="7F007F"/>
          <w:sz w:val="20"/>
          <w:szCs w:val="20"/>
          <w:lang w:val="en-US"/>
        </w:rPr>
        <w:t>interfaces</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produceM1 method, </w:t>
      </w:r>
      <w:r w:rsidR="00614180">
        <w:rPr>
          <w:lang w:val="en-US"/>
        </w:rPr>
        <w:t>APAM</w:t>
      </w:r>
      <w:r w:rsidRPr="00BC2F67">
        <w:rPr>
          <w:lang w:val="en-US"/>
        </w:rPr>
        <w:t xml:space="preserve"> considers that a new M1 message is produced. There is no constraint on the method producerM1 parameters, but it must return an M1 object. A dependency can be defined against messages in a similar way as interfaces, but methods instead must be indicated in the case of push interactions or a </w:t>
      </w:r>
      <w:proofErr w:type="spellStart"/>
      <w:r w:rsidRPr="00BC2F67">
        <w:rPr>
          <w:lang w:val="en-US"/>
        </w:rPr>
        <w:t>java.util.Queue</w:t>
      </w:r>
      <w:proofErr w:type="spellEnd"/>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M1 is a field of the type </w:t>
      </w:r>
      <w:proofErr w:type="spellStart"/>
      <w:r w:rsidRPr="00BC2F67">
        <w:rPr>
          <w:lang w:val="en-US"/>
        </w:rPr>
        <w:t>java.util.Queue</w:t>
      </w:r>
      <w:proofErr w:type="spellEnd"/>
      <w:r w:rsidRPr="00BC2F67">
        <w:rPr>
          <w:lang w:val="en-US"/>
        </w:rPr>
        <w:t xml:space="preserve"> that has a message of type M1 as a </w:t>
      </w:r>
      <w:proofErr w:type="spellStart"/>
      <w:r w:rsidRPr="00BC2F67">
        <w:rPr>
          <w:lang w:val="en-US"/>
        </w:rPr>
        <w:t>paramterType</w:t>
      </w:r>
      <w:proofErr w:type="spellEnd"/>
      <w:r w:rsidRPr="00BC2F67">
        <w:rPr>
          <w:lang w:val="en-US"/>
        </w:rPr>
        <w:t xml:space="preserve"> and therefore is associated with the message M1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Set&lt;S2&gt; </w:t>
      </w:r>
      <w:proofErr w:type="gramStart"/>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proofErr w:type="gramStart"/>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9824E3"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9824E3">
        <w:rPr>
          <w:rFonts w:ascii="Courier New" w:hAnsi="Courier New" w:cs="Courier New"/>
          <w:sz w:val="20"/>
          <w:szCs w:val="20"/>
          <w:lang w:val="en-US"/>
        </w:rPr>
        <w:t>Queue&lt;M1&gt; queueM1;</w:t>
      </w:r>
    </w:p>
    <w:p w:rsidR="00605B56" w:rsidRPr="009824E3"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9824E3">
        <w:rPr>
          <w:rFonts w:ascii="Courier New" w:hAnsi="Courier New" w:cs="Courier New"/>
          <w:sz w:val="20"/>
          <w:szCs w:val="20"/>
          <w:lang w:val="en-US"/>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193068"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193068">
        <w:rPr>
          <w:rFonts w:ascii="Courier New" w:hAnsi="Courier New" w:cs="Courier New"/>
          <w:sz w:val="20"/>
          <w:szCs w:val="20"/>
          <w:lang w:val="en-US"/>
        </w:rPr>
        <w:t>public</w:t>
      </w:r>
      <w:proofErr w:type="gramEnd"/>
      <w:r w:rsidRPr="00193068">
        <w:rPr>
          <w:rFonts w:ascii="Courier New" w:hAnsi="Courier New" w:cs="Courier New"/>
          <w:sz w:val="20"/>
          <w:szCs w:val="20"/>
          <w:lang w:val="en-US"/>
        </w:rPr>
        <w:t xml:space="preserve"> void gotM2 (M2 m2) { ..... }</w:t>
      </w:r>
    </w:p>
    <w:p w:rsidR="00605B56" w:rsidRPr="00BC2F67" w:rsidRDefault="00605B56" w:rsidP="00A12C5D">
      <w:pPr>
        <w:spacing w:before="100" w:beforeAutospacing="1" w:after="100" w:afterAutospacing="1"/>
        <w:jc w:val="both"/>
        <w:rPr>
          <w:lang w:val="en-US"/>
        </w:rPr>
      </w:pPr>
      <w:r w:rsidRPr="00BC2F67">
        <w:rPr>
          <w:lang w:val="en-US"/>
        </w:rPr>
        <w:t xml:space="preserve">The Queue </w:t>
      </w:r>
      <w:proofErr w:type="gramStart"/>
      <w:r w:rsidRPr="00BC2F67">
        <w:rPr>
          <w:lang w:val="en-US"/>
        </w:rPr>
        <w:t>are</w:t>
      </w:r>
      <w:proofErr w:type="gramEnd"/>
      <w:r w:rsidRPr="00BC2F67">
        <w:rPr>
          <w:lang w:val="en-US"/>
        </w:rPr>
        <w:t xml:space="preserv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05B56" w:rsidP="00A12C5D">
      <w:pPr>
        <w:spacing w:before="100" w:beforeAutospacing="1" w:after="100" w:afterAutospacing="1"/>
        <w:jc w:val="both"/>
        <w:rPr>
          <w:lang w:val="en-US"/>
        </w:rPr>
      </w:pPr>
      <w:r w:rsidRPr="00BC2F67">
        <w:rPr>
          <w:lang w:val="en-US"/>
        </w:rPr>
        <w:t xml:space="preserve">For consumer, </w:t>
      </w:r>
      <w:proofErr w:type="gramStart"/>
      <w:r w:rsidRPr="00BC2F67">
        <w:rPr>
          <w:lang w:val="en-US"/>
        </w:rPr>
        <w:t>The</w:t>
      </w:r>
      <w:proofErr w:type="gramEnd"/>
      <w:r w:rsidRPr="00BC2F67">
        <w:rPr>
          <w:lang w:val="en-US"/>
        </w:rPr>
        <w:t xml:space="preserve"> declared method is void (push interactions), with a message type as parameter (M2 here), this method will be called by </w:t>
      </w:r>
      <w:r w:rsidR="00614180">
        <w:rPr>
          <w:lang w:val="en-US"/>
        </w:rPr>
        <w:t>APAM</w:t>
      </w:r>
      <w:r w:rsidRPr="00BC2F67">
        <w:rPr>
          <w:lang w:val="en-US"/>
        </w:rPr>
        <w:t xml:space="preserve"> each time a message of type M2 is available. In this case it is the message provider that has the initiative to call its client(s). The connection between client and provider is established at the first call by the provider to its produceM2 method. In the example, the method gotM2 will be call each time an M2 message is produced by one of the valid M2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M1 and M2 is received by the clients. If more context is required, the injected methods or Queue can declare Message&lt;M1&gt; instead of M1; Message being a generic type defined in </w:t>
      </w:r>
      <w:r w:rsidR="00614180">
        <w:rPr>
          <w:lang w:val="en-US"/>
        </w:rPr>
        <w:t>APAM</w:t>
      </w:r>
      <w:r w:rsidRPr="00BC2F67">
        <w:rPr>
          <w:lang w:val="en-US"/>
        </w:rPr>
        <w:t xml:space="preserve"> that contains an M1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BC2F67" w:rsidRDefault="00605B56" w:rsidP="00B46F00">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proofErr w:type="gramStart"/>
      <w:r w:rsidRPr="00BC2F67">
        <w:rPr>
          <w:lang w:val="en-US"/>
        </w:rPr>
        <w:t>With the associated methods, as shown above for interfaces.</w:t>
      </w:r>
      <w:proofErr w:type="gramEnd"/>
      <w:r w:rsidRPr="00BC2F67">
        <w:rPr>
          <w:lang w:val="en-US"/>
        </w:rPr>
        <w:t xml:space="preserve">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8" w:name="_Toc346206512"/>
      <w:r w:rsidRPr="00BC2F67">
        <w:rPr>
          <w:lang w:val="en-US"/>
        </w:rPr>
        <w:t>Constraints and preferences</w:t>
      </w:r>
      <w:bookmarkEnd w:id="58"/>
    </w:p>
    <w:p w:rsidR="0041701D" w:rsidRPr="00BC2F67"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*&amp;gt;v1,v2,v3)(x=6))"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(A2=8)(</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Constraints on implementation are a set of LDAP expression that the selected implementations MUST ALL satisfy. An arbitrary number of implementation constraints can be defined; they are </w:t>
      </w:r>
      <w:proofErr w:type="spellStart"/>
      <w:r w:rsidRPr="00BC2F67">
        <w:rPr>
          <w:lang w:val="en-US"/>
        </w:rPr>
        <w:t>ANDed</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Similarly, constraints on instance are a set of LDAP expression that the selected instances MUST ALL satisfy. An arbitrary number of instance constraints can be defined; they are </w:t>
      </w:r>
      <w:proofErr w:type="spellStart"/>
      <w:r w:rsidRPr="00BC2F67">
        <w:rPr>
          <w:lang w:val="en-US"/>
        </w:rPr>
        <w:t>ANDed</w:t>
      </w:r>
      <w:proofErr w:type="spellEnd"/>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Despite the constraints, the resolution process can return more than one implementation, and more than one instance. If the dependency is multiple, all these instances are solutions. However, for a simple dependency, only one insta</w:t>
      </w:r>
      <w:r w:rsidR="00B46F00">
        <w:rPr>
          <w:lang w:val="en-US"/>
        </w:rPr>
        <w:t>nce must be selected: which one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59" w:name="_Ref345253859"/>
      <w:bookmarkStart w:id="60" w:name="_Ref345253891"/>
      <w:bookmarkStart w:id="61" w:name="_Toc346206513"/>
      <w:r w:rsidRPr="00BC2F67">
        <w:rPr>
          <w:lang w:val="en-US"/>
        </w:rPr>
        <w:t>Contextual dependencies</w:t>
      </w:r>
      <w:bookmarkEnd w:id="59"/>
      <w:bookmarkEnd w:id="60"/>
      <w:bookmarkEnd w:id="61"/>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proofErr w:type="gramStart"/>
      <w:r w:rsidRPr="00BC2F67">
        <w:rPr>
          <w:lang w:val="en-US"/>
        </w:rPr>
        <w:t>,  it</w:t>
      </w:r>
      <w:proofErr w:type="gramEnd"/>
      <w:r w:rsidRPr="00BC2F67">
        <w:rPr>
          <w:lang w:val="en-US"/>
        </w:rPr>
        <w:t xml:space="preserve">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genDep</w:t>
      </w:r>
      <w:proofErr w:type="spellEnd"/>
      <w:r w:rsidRPr="00BC2F67">
        <w:rPr>
          <w:rFonts w:ascii="Courier New" w:hAnsi="Courier New" w:cs="Courier New"/>
          <w:i/>
          <w:iCs/>
          <w:color w:val="2A00FF"/>
          <w:sz w:val="20"/>
          <w:szCs w:val="20"/>
          <w:lang w:val="en-US"/>
        </w:rPr>
        <w: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CompositeDependencyException</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proofErr w:type="gramStart"/>
      <w:r w:rsidRPr="00BC2F67">
        <w:rPr>
          <w:rFonts w:ascii="Courier New" w:hAnsi="Courier New" w:cs="Courier New"/>
          <w:i/>
          <w:iCs/>
          <w:color w:val="2A00FF"/>
          <w:sz w:val="20"/>
          <w:szCs w:val="20"/>
          <w:lang w:val="en-US"/>
        </w:rPr>
        <w:t>S1X</w:t>
      </w:r>
      <w:r w:rsidRPr="00BC2F67">
        <w:rPr>
          <w:lang w:val="en-US"/>
        </w:rPr>
        <w:t xml:space="preserve">  will</w:t>
      </w:r>
      <w:proofErr w:type="gramEnd"/>
      <w:r w:rsidRPr="00BC2F67">
        <w:rPr>
          <w:lang w:val="en-US"/>
        </w:rPr>
        <w:t xml:space="preserve"> try to resolve dependency </w:t>
      </w:r>
      <w:r w:rsidRPr="00BC2F67">
        <w:rPr>
          <w:rFonts w:ascii="Courier New" w:hAnsi="Courier New" w:cs="Courier New"/>
          <w:i/>
          <w:iCs/>
          <w:color w:val="2A00FF"/>
          <w:sz w:val="20"/>
          <w:szCs w:val="20"/>
          <w:lang w:val="en-US"/>
        </w:rPr>
        <w:t>S1XDep</w:t>
      </w:r>
      <w:r w:rsidRPr="00BC2F67">
        <w:rPr>
          <w:lang w:val="en-US"/>
        </w:rPr>
        <w:t xml:space="preserve">, since </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proofErr w:type="spellStart"/>
      <w:r w:rsidRPr="00BC2F67">
        <w:rPr>
          <w:rFonts w:ascii="Courier New" w:hAnsi="Courier New" w:cs="Courier New"/>
          <w:i/>
          <w:iCs/>
          <w:color w:val="2A00FF"/>
          <w:sz w:val="20"/>
          <w:szCs w:val="20"/>
          <w:lang w:val="en-US"/>
        </w:rPr>
        <w:t>genDep</w:t>
      </w:r>
      <w:proofErr w:type="spellEnd"/>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normally, or it makes an exception. No other thread can enter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w:t>
      </w:r>
      <w:proofErr w:type="gramStart"/>
      <w:r w:rsidRPr="00BC2F67">
        <w:rPr>
          <w:lang w:val="en-US"/>
        </w:rPr>
        <w:t>resolution,</w:t>
      </w:r>
      <w:proofErr w:type="gramEnd"/>
      <w:r w:rsidRPr="00BC2F67">
        <w:rPr>
          <w:lang w:val="en-US"/>
        </w:rPr>
        <w:t xml:space="preserve">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2" w:name="_Ref345253912"/>
      <w:bookmarkStart w:id="63" w:name="_Ref345253920"/>
      <w:bookmarkStart w:id="64" w:name="_Toc346206514"/>
      <w:r w:rsidRPr="00BC2F67">
        <w:rPr>
          <w:lang w:val="en-US"/>
        </w:rPr>
        <w:t>Contextual constraints</w:t>
      </w:r>
      <w:bookmarkEnd w:id="62"/>
      <w:bookmarkEnd w:id="63"/>
      <w:bookmarkEnd w:id="64"/>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gramStart"/>
      <w:r w:rsidRPr="00007456">
        <w:rPr>
          <w:rFonts w:ascii="Courier New" w:hAnsi="Courier New" w:cs="Courier New"/>
          <w:color w:val="3F7F7F"/>
          <w:sz w:val="20"/>
          <w:szCs w:val="20"/>
        </w:rPr>
        <w:t>instance</w:t>
      </w:r>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r w:rsidRPr="00BC2F67">
        <w:rPr>
          <w:rFonts w:ascii="Courier New" w:hAnsi="Courier New" w:cs="Courier New"/>
          <w:color w:val="008080"/>
          <w:sz w:val="20"/>
          <w:szCs w:val="20"/>
          <w:lang w:val="en-US"/>
        </w:rPr>
        <w:t>contentMngt</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5" w:name="_Ref345254940"/>
      <w:bookmarkStart w:id="66" w:name="_Ref345254952"/>
      <w:bookmarkStart w:id="67" w:name="_Toc346206515"/>
      <w:r w:rsidRPr="00BC2F67">
        <w:rPr>
          <w:lang w:val="en-US"/>
        </w:rPr>
        <w:t>Visibility control</w:t>
      </w:r>
      <w:bookmarkEnd w:id="65"/>
      <w:bookmarkEnd w:id="66"/>
      <w:bookmarkEnd w:id="67"/>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xml:space="preserve">,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BC2F67">
        <w:rPr>
          <w:lang w:val="en-US"/>
        </w:rPr>
        <w:t>if :</w:t>
      </w:r>
      <w:proofErr w:type="gramEnd"/>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w:t>
      </w:r>
      <w:proofErr w:type="gramStart"/>
      <w:r w:rsidRPr="00007456">
        <w:t>import(</w:t>
      </w:r>
      <w:proofErr w:type="gramEnd"/>
      <w:r w:rsidRPr="00007456">
        <w: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proofErr w:type="gramStart"/>
      <w:r w:rsidRPr="00BC2F67">
        <w:rPr>
          <w:lang w:val="en-US"/>
        </w:rPr>
        <w:t>visible</w:t>
      </w:r>
      <w:proofErr w:type="gramEnd"/>
      <w:r w:rsidRPr="00BC2F67">
        <w:rPr>
          <w:lang w:val="en-US"/>
        </w:rPr>
        <w:t xml:space="preserv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w:t>
      </w:r>
      <w:proofErr w:type="spellStart"/>
      <w:r w:rsidRPr="00BC2F67">
        <w:rPr>
          <w:lang w:val="en-US"/>
        </w:rPr>
        <w:t>instantiable</w:t>
      </w:r>
      <w:proofErr w:type="spellEnd"/>
      <w:r w:rsidRPr="00BC2F67">
        <w:rPr>
          <w:lang w:val="en-US"/>
        </w:rPr>
        <w:t xml:space="preserv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8" w:name="_Toc346206516"/>
      <w:r w:rsidRPr="00BC2F67">
        <w:rPr>
          <w:lang w:val="en-US"/>
        </w:rPr>
        <w:t>Importing components</w:t>
      </w:r>
      <w:bookmarkEnd w:id="68"/>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69" w:name="_Toc346206517"/>
      <w:r w:rsidRPr="00BC2F67">
        <w:rPr>
          <w:lang w:val="en-US"/>
        </w:rPr>
        <w:t>Exporting components</w:t>
      </w:r>
      <w:bookmarkEnd w:id="69"/>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w:t>
      </w:r>
      <w:proofErr w:type="spellStart"/>
      <w:r w:rsidRPr="00BC2F67">
        <w:rPr>
          <w:lang w:val="en-US"/>
        </w:rPr>
        <w:t>exportApp</w:t>
      </w:r>
      <w:proofErr w:type="spellEnd"/>
      <w:r w:rsidRPr="00BC2F67">
        <w:rPr>
          <w:lang w:val="en-US"/>
        </w:rPr>
        <w:t xml:space="preserve"> allows some services to be visible inside the current application).</w:t>
      </w:r>
    </w:p>
    <w:p w:rsidR="00605B56" w:rsidRPr="00BC2F67" w:rsidRDefault="00605B56"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w:t>
      </w:r>
      <w:proofErr w:type="spellStart"/>
      <w:r w:rsidRPr="00BC2F67">
        <w:rPr>
          <w:lang w:val="en-US"/>
        </w:rPr>
        <w:t>ExportApp</w:t>
      </w:r>
      <w:proofErr w:type="spellEnd"/>
      <w:r w:rsidRPr="00BC2F67">
        <w:rPr>
          <w:lang w:val="en-US"/>
        </w:rPr>
        <w:t>(x)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/&gt;&lt;</w:t>
      </w:r>
      <w:proofErr w:type="spellStart"/>
      <w:r w:rsidRPr="00BC2F67">
        <w:rPr>
          <w:rFonts w:ascii="Courier New" w:hAnsi="Courier New" w:cs="Courier New"/>
          <w:color w:val="008080"/>
          <w:sz w:val="20"/>
          <w:szCs w:val="20"/>
          <w:lang w:val="en-US"/>
        </w:rPr>
        <w:t>exportApp</w:t>
      </w:r>
      <w:proofErr w:type="spellEnd"/>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w:t>
      </w:r>
      <w:proofErr w:type="spellStart"/>
      <w:r w:rsidRPr="00BC2F67">
        <w:rPr>
          <w:lang w:val="en-US"/>
        </w:rPr>
        <w:t>exportApp</w:t>
      </w:r>
      <w:proofErr w:type="spellEnd"/>
      <w:r w:rsidRPr="00BC2F67">
        <w:rPr>
          <w:lang w:val="en-US"/>
        </w:rPr>
        <w:t xml:space="preserve">(y) = true) </w:t>
      </w:r>
      <w:r w:rsidRPr="00BC2F67">
        <w:rPr>
          <w:lang w:val="en-US"/>
        </w:rPr>
        <w:sym w:font="Symbol" w:char="F0D9"/>
      </w:r>
      <w:r w:rsidRPr="00BC2F67">
        <w:rPr>
          <w:lang w:val="en-US"/>
        </w:rPr>
        <w:t xml:space="preserve"> (app(x) = app(y))                     //false if no </w:t>
      </w:r>
      <w:proofErr w:type="spellStart"/>
      <w:r w:rsidRPr="00BC2F67">
        <w:rPr>
          <w:lang w:val="en-US"/>
        </w:rPr>
        <w:t>exportApp</w:t>
      </w:r>
      <w:proofErr w:type="spellEnd"/>
      <w:r w:rsidRPr="00BC2F67">
        <w:rPr>
          <w:lang w:val="en-US"/>
        </w:rPr>
        <w:t xml:space="preserve">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With composite(x) the composite that contains x; app(x) the application that contains instance x</w:t>
      </w:r>
      <w:proofErr w:type="gramStart"/>
      <w:r w:rsidRPr="00BC2F67">
        <w:rPr>
          <w:lang w:val="en-US"/>
        </w:rPr>
        <w:t>;  export</w:t>
      </w:r>
      <w:proofErr w:type="gramEnd"/>
      <w:r w:rsidRPr="00BC2F67">
        <w:rPr>
          <w:lang w:val="en-US"/>
        </w:rPr>
        <w:t xml:space="preserve"> (x)=true if x matches the export expression, and </w:t>
      </w:r>
      <w:proofErr w:type="spellStart"/>
      <w:r w:rsidRPr="00BC2F67">
        <w:rPr>
          <w:lang w:val="en-US"/>
        </w:rPr>
        <w:t>exportApp</w:t>
      </w:r>
      <w:proofErr w:type="spellEnd"/>
      <w:r w:rsidRPr="00BC2F67">
        <w:rPr>
          <w:lang w:val="en-US"/>
        </w:rPr>
        <w:t>(x) =true if x ma</w:t>
      </w:r>
      <w:r w:rsidR="00805C0B" w:rsidRPr="00BC2F67">
        <w:rPr>
          <w:lang w:val="en-US"/>
        </w:rPr>
        <w:t xml:space="preserve">tches the </w:t>
      </w:r>
      <w:proofErr w:type="spellStart"/>
      <w:r w:rsidR="00805C0B" w:rsidRPr="00BC2F67">
        <w:rPr>
          <w:lang w:val="en-US"/>
        </w:rPr>
        <w:t>exportApp</w:t>
      </w:r>
      <w:proofErr w:type="spellEnd"/>
      <w:r w:rsidR="00805C0B" w:rsidRPr="00BC2F67">
        <w:rPr>
          <w:lang w:val="en-US"/>
        </w:rPr>
        <w:t xml:space="preserve"> expression.</w:t>
      </w:r>
    </w:p>
    <w:p w:rsidR="00605B56" w:rsidRPr="00BC2F67" w:rsidRDefault="00605B56" w:rsidP="00A12C5D">
      <w:pPr>
        <w:pStyle w:val="Titre1"/>
        <w:jc w:val="both"/>
        <w:rPr>
          <w:lang w:val="en-US"/>
        </w:rPr>
      </w:pPr>
      <w:bookmarkStart w:id="70" w:name="_Toc346206518"/>
      <w:r w:rsidRPr="00BC2F67">
        <w:rPr>
          <w:lang w:val="en-US"/>
        </w:rPr>
        <w:t>Promotion</w:t>
      </w:r>
      <w:bookmarkEnd w:id="70"/>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mainImplem</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x&amp;gt</w:t>
      </w:r>
      <w:proofErr w:type="spellEnd"/>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linux</w:t>
      </w:r>
      <w:proofErr w:type="spellEnd"/>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implementation</w:t>
      </w:r>
      <w:proofErr w:type="spellEnd"/>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w:t>
      </w:r>
      <w:proofErr w:type="spellStart"/>
      <w:r w:rsidRPr="00BC2F67">
        <w:rPr>
          <w:rFonts w:ascii="Courier New" w:hAnsi="Courier New" w:cs="Courier New"/>
          <w:i/>
          <w:iCs/>
          <w:color w:val="2A00FF"/>
          <w:sz w:val="20"/>
          <w:szCs w:val="20"/>
          <w:lang w:val="en-US"/>
        </w:rPr>
        <w:t>gt</w:t>
      </w:r>
      <w:proofErr w:type="spellEnd"/>
      <w:r w:rsidRPr="00BC2F67">
        <w:rPr>
          <w:rFonts w:ascii="Courier New" w:hAnsi="Courier New" w:cs="Courier New"/>
          <w:i/>
          <w:iCs/>
          <w:color w:val="2A00FF"/>
          <w:sz w:val="20"/>
          <w:szCs w:val="20"/>
          <w:lang w:val="en-US"/>
        </w:rPr>
        <w: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proofErr w:type="gramStart"/>
      <w:r w:rsidRPr="00BC2F67">
        <w:rPr>
          <w:rFonts w:ascii="Courier New" w:hAnsi="Courier New" w:cs="Courier New"/>
          <w:i/>
          <w:iCs/>
          <w:color w:val="2A00FF"/>
          <w:sz w:val="20"/>
          <w:szCs w:val="20"/>
          <w:lang w:val="en-US"/>
        </w:rPr>
        <w:t>I2</w:t>
      </w:r>
      <w:r w:rsidRPr="00BC2F67">
        <w:rPr>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I1, ….</w:t>
      </w:r>
      <w:proofErr w:type="gramEnd"/>
      <w:r w:rsidRPr="00BC2F67">
        <w:rPr>
          <w:rFonts w:ascii="Courier New" w:hAnsi="Courier New" w:cs="Courier New"/>
          <w:i/>
          <w:iCs/>
          <w:color w:val="2A00FF"/>
          <w:sz w:val="20"/>
          <w:szCs w:val="20"/>
          <w:lang w:val="en-US"/>
        </w:rPr>
        <w:t>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proofErr w:type="spellStart"/>
      <w:r w:rsidRPr="00BC2F67">
        <w:rPr>
          <w:rFonts w:ascii="Courier New" w:hAnsi="Courier New" w:cs="Courier New"/>
          <w:i/>
          <w:iCs/>
          <w:color w:val="2A00FF"/>
          <w:sz w:val="20"/>
          <w:szCs w:val="20"/>
          <w:lang w:val="en-US"/>
        </w:rPr>
        <w:t>linux</w:t>
      </w:r>
      <w:proofErr w:type="spellEnd"/>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w:t>
      </w:r>
      <w:proofErr w:type="spellStart"/>
      <w:r w:rsidRPr="00BC2F67">
        <w:rPr>
          <w:lang w:val="en-US"/>
        </w:rPr>
        <w:t>as</w:t>
      </w:r>
      <w:proofErr w:type="spellEnd"/>
      <w:r w:rsidRPr="00BC2F67">
        <w:rPr>
          <w:lang w:val="en-US"/>
        </w:rPr>
        <w:t xml:space="preserve">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1" w:name="_Toc346206519"/>
      <w:r w:rsidRPr="00BC2F67">
        <w:rPr>
          <w:lang w:val="en-US"/>
        </w:rPr>
        <w:t xml:space="preserve">Conflict access management: </w:t>
      </w:r>
      <w:proofErr w:type="spellStart"/>
      <w:r w:rsidRPr="00BC2F67">
        <w:rPr>
          <w:lang w:val="en-US"/>
        </w:rPr>
        <w:t>ConflictMan</w:t>
      </w:r>
      <w:bookmarkEnd w:id="71"/>
      <w:proofErr w:type="spellEnd"/>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2" w:name="_Toc346206520"/>
      <w:r w:rsidRPr="00BC2F67">
        <w:rPr>
          <w:lang w:val="en-US"/>
        </w:rPr>
        <w:t>Exclus</w:t>
      </w:r>
      <w:r w:rsidRPr="00BC2F67">
        <w:rPr>
          <w:rStyle w:val="Titre3Car"/>
          <w:lang w:val="en-US"/>
        </w:rPr>
        <w:t>i</w:t>
      </w:r>
      <w:r w:rsidRPr="00BC2F67">
        <w:rPr>
          <w:lang w:val="en-US"/>
        </w:rPr>
        <w:t>ve service management</w:t>
      </w:r>
      <w:bookmarkEnd w:id="72"/>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proofErr w:type="gramStart"/>
      <w:r w:rsidRPr="00BC2F67">
        <w:rPr>
          <w:rFonts w:ascii="Courier New" w:hAnsi="Courier New" w:cs="Courier New"/>
          <w:i/>
          <w:iCs/>
          <w:color w:val="2A00FF"/>
          <w:sz w:val="20"/>
          <w:szCs w:val="20"/>
          <w:lang w:val="en-US"/>
        </w:rPr>
        <w:t>"</w:t>
      </w:r>
      <w:r w:rsidRPr="00BC2F67">
        <w:rPr>
          <w:lang w:val="en-US"/>
        </w:rPr>
        <w:t xml:space="preserve"> :</w:t>
      </w:r>
      <w:proofErr w:type="gramEnd"/>
      <w:r w:rsidRPr="00BC2F67">
        <w:rPr>
          <w:lang w:val="en-US"/>
        </w:rPr>
        <w:t xml:space="preserve"> a house may have many doors). It defines a property “location” i.e. the location of a particular door.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3" w:name="_Toc346206521"/>
      <w:bookmarkStart w:id="74" w:name="_Ref346207137"/>
      <w:bookmarkStart w:id="75" w:name="_Ref346207146"/>
      <w:r w:rsidRPr="00BC2F67">
        <w:rPr>
          <w:lang w:val="en-US"/>
        </w:rPr>
        <w:t>Composite state management</w:t>
      </w:r>
      <w:bookmarkEnd w:id="73"/>
      <w:bookmarkEnd w:id="74"/>
      <w:bookmarkEnd w:id="75"/>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proofErr w:type="spellStart"/>
      <w:r w:rsidRPr="00BC2F67">
        <w:rPr>
          <w:rFonts w:ascii="Courier New" w:hAnsi="Courier New" w:cs="Courier New"/>
          <w:i/>
          <w:iCs/>
          <w:color w:val="2A00FF"/>
          <w:sz w:val="20"/>
          <w:szCs w:val="20"/>
          <w:lang w:val="en-US"/>
        </w:rPr>
        <w:t>HouseState</w:t>
      </w:r>
      <w:proofErr w:type="spellEnd"/>
      <w:r w:rsidRPr="00BC2F67">
        <w:rPr>
          <w:lang w:val="en-US"/>
        </w:rPr>
        <w:t xml:space="preserve"> must define the attribute </w:t>
      </w:r>
      <w:proofErr w:type="spellStart"/>
      <w:r w:rsidRPr="00BC2F67">
        <w:rPr>
          <w:rFonts w:ascii="Courier New" w:hAnsi="Courier New" w:cs="Courier New"/>
          <w:i/>
          <w:iCs/>
          <w:color w:val="2A00FF"/>
          <w:sz w:val="20"/>
          <w:szCs w:val="20"/>
          <w:lang w:val="en-US"/>
        </w:rPr>
        <w:t>houseState</w:t>
      </w:r>
      <w:proofErr w:type="spellEnd"/>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w:t>
      </w:r>
      <w:proofErr w:type="gramStart"/>
      <w:r w:rsidRPr="00BC2F67">
        <w:rPr>
          <w:rFonts w:ascii="Courier New" w:hAnsi="Courier New" w:cs="Courier New"/>
          <w:i/>
          <w:iCs/>
          <w:color w:val="2A00FF"/>
          <w:sz w:val="20"/>
          <w:szCs w:val="20"/>
          <w:lang w:val="en-US"/>
        </w:rPr>
        <w:t xml:space="preserve">threat </w:t>
      </w:r>
      <w:r w:rsidRPr="00BC2F67">
        <w:rPr>
          <w:rFonts w:ascii="Courier New" w:hAnsi="Courier New" w:cs="Courier New"/>
          <w:sz w:val="20"/>
          <w:szCs w:val="20"/>
          <w:lang w:val="en-US"/>
        </w:rPr>
        <w:t>”</w:t>
      </w:r>
      <w:proofErr w:type="gram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w:t>
      </w:r>
      <w:proofErr w:type="gramStart"/>
      <w:r w:rsidRPr="00BC2F67">
        <w:rPr>
          <w:lang w:val="en-US"/>
        </w:rPr>
        <w:t>created,</w:t>
      </w:r>
      <w:proofErr w:type="gramEnd"/>
      <w:r w:rsidRPr="00BC2F67">
        <w:rPr>
          <w:lang w:val="en-US"/>
        </w:rPr>
        <w:t xml:space="preserve"> an instance of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6" w:name="_Toc346206522"/>
      <w:bookmarkStart w:id="77" w:name="_Ref346207028"/>
      <w:bookmarkStart w:id="78" w:name="_Ref346207040"/>
      <w:r w:rsidRPr="00BC2F67">
        <w:rPr>
          <w:lang w:val="en-US"/>
        </w:rPr>
        <w:t>The own primitive</w:t>
      </w:r>
      <w:bookmarkEnd w:id="76"/>
      <w:bookmarkEnd w:id="77"/>
      <w:bookmarkEnd w:id="78"/>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w:t>
      </w:r>
      <w:proofErr w:type="spellStart"/>
      <w:r w:rsidRPr="00BC2F67">
        <w:rPr>
          <w:lang w:val="en-US"/>
        </w:rPr>
        <w:t>instantiable</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w:t>
      </w:r>
      <w:proofErr w:type="gramStart"/>
      <w:r w:rsidRPr="00BC2F67">
        <w:rPr>
          <w:lang w:val="en-US"/>
        </w:rPr>
        <w:t>all its</w:t>
      </w:r>
      <w:proofErr w:type="gramEnd"/>
      <w:r w:rsidRPr="00BC2F67">
        <w:rPr>
          <w:lang w:val="en-US"/>
        </w:rPr>
        <w:t xml:space="preserve"> instance). </w:t>
      </w:r>
    </w:p>
    <w:p w:rsidR="00605B56" w:rsidRPr="00BC2F67" w:rsidRDefault="00605B56" w:rsidP="00A12C5D">
      <w:pPr>
        <w:autoSpaceDE w:val="0"/>
        <w:autoSpaceDN w:val="0"/>
        <w:adjustRightInd w:val="0"/>
        <w:jc w:val="both"/>
        <w:rPr>
          <w:lang w:val="en-US"/>
        </w:rPr>
      </w:pPr>
      <w:r w:rsidRPr="00BC2F67">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79" w:name="_Toc346206523"/>
      <w:bookmarkStart w:id="80" w:name="_Ref346207189"/>
      <w:bookmarkStart w:id="81" w:name="_Ref346207209"/>
      <w:r w:rsidRPr="00BC2F67">
        <w:rPr>
          <w:lang w:val="en-US"/>
        </w:rPr>
        <w:t>The Grant primitive</w:t>
      </w:r>
      <w:bookmarkEnd w:id="79"/>
      <w:bookmarkEnd w:id="80"/>
      <w:bookmarkEnd w:id="81"/>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proofErr w:type="spellStart"/>
      <w:r w:rsidRPr="00BC2F67">
        <w:rPr>
          <w:rFonts w:ascii="Courier New" w:hAnsi="Courier New" w:cs="Courier New"/>
          <w:i/>
          <w:iCs/>
          <w:color w:val="2A00FF"/>
          <w:sz w:val="20"/>
          <w:szCs w:val="20"/>
          <w:lang w:val="en-US"/>
        </w:rPr>
        <w:t>entranceDoor</w:t>
      </w:r>
      <w:proofErr w:type="spellEnd"/>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w:t>
      </w:r>
      <w:proofErr w:type="gramStart"/>
      <w:r w:rsidRPr="00BC2F67">
        <w:rPr>
          <w:lang w:val="en-US"/>
        </w:rPr>
        <w:t>dependency.</w:t>
      </w:r>
      <w:proofErr w:type="gramEnd"/>
      <w:r w:rsidRPr="00BC2F67">
        <w:rPr>
          <w:lang w:val="en-US"/>
        </w:rPr>
        <w:t xml:space="preserve">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82" w:name="_Toc346206524"/>
      <w:r w:rsidRPr="00BC2F67">
        <w:rPr>
          <w:lang w:val="en-US"/>
        </w:rPr>
        <w:t>The start primitive</w:t>
      </w:r>
      <w:bookmarkEnd w:id="82"/>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val</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Init</w:t>
      </w:r>
      <w:proofErr w:type="spell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attr</w:t>
      </w:r>
      <w:proofErr w:type="spellEnd"/>
      <w:r w:rsidRPr="00BC2F67">
        <w:rPr>
          <w:rFonts w:ascii="Courier New" w:hAnsi="Courier New" w:cs="Courier New"/>
          <w:color w:val="008080"/>
          <w:sz w:val="20"/>
          <w:szCs w:val="20"/>
          <w:lang w:val="en-US"/>
        </w:rPr>
        <w:t xml:space="preserve">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trigger</w:t>
      </w:r>
      <w:proofErr w:type="gramEnd"/>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ASpec</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 xml:space="preserve">&gt; &lt;!—an instance of </w:t>
      </w:r>
      <w:proofErr w:type="spellStart"/>
      <w:r w:rsidRPr="00BC2F67">
        <w:rPr>
          <w:rFonts w:ascii="Courier New" w:hAnsi="Courier New" w:cs="Courier New"/>
          <w:color w:val="008080"/>
          <w:sz w:val="20"/>
          <w:szCs w:val="20"/>
          <w:lang w:val="en-US"/>
        </w:rPr>
        <w:t>ASpec</w:t>
      </w:r>
      <w:proofErr w:type="spellEnd"/>
      <w:r w:rsidRPr="00BC2F67">
        <w:rPr>
          <w:rFonts w:ascii="Courier New" w:hAnsi="Courier New" w:cs="Courier New"/>
          <w:color w:val="008080"/>
          <w:sz w:val="20"/>
          <w:szCs w:val="20"/>
          <w:lang w:val="en-US"/>
        </w:rPr>
        <w:t xml:space="preserve">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 new instance of specification S3Impl will be created when an instance of </w:t>
      </w:r>
      <w:proofErr w:type="spellStart"/>
      <w:r w:rsidRPr="00BC2F67">
        <w:rPr>
          <w:lang w:val="en-US"/>
        </w:rPr>
        <w:t>ASpec</w:t>
      </w:r>
      <w:proofErr w:type="spellEnd"/>
      <w:r w:rsidRPr="00BC2F67">
        <w:rPr>
          <w:lang w:val="en-US"/>
        </w:rPr>
        <w:t xml:space="preserve"> appears in the system (either created explicitly or dynamically appearing</w:t>
      </w:r>
      <w:proofErr w:type="gramStart"/>
      <w:r w:rsidRPr="00BC2F67">
        <w:rPr>
          <w:lang w:val="en-US"/>
        </w:rPr>
        <w:t>) .</w:t>
      </w:r>
      <w:proofErr w:type="gramEnd"/>
      <w:r w:rsidRPr="00BC2F67">
        <w:rPr>
          <w:lang w:val="en-US"/>
        </w:rPr>
        <w:t xml:space="preserve"> This primitive will be executed at most once (the first time an instance of </w:t>
      </w:r>
      <w:proofErr w:type="spellStart"/>
      <w:r w:rsidRPr="00BC2F67">
        <w:rPr>
          <w:lang w:val="en-US"/>
        </w:rPr>
        <w:t>ASpec</w:t>
      </w:r>
      <w:proofErr w:type="spellEnd"/>
      <w:r w:rsidRPr="00BC2F67">
        <w:rPr>
          <w:lang w:val="en-US"/>
        </w:rPr>
        <w:t xml:space="preserve">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83" w:name="_Toc346206525"/>
      <w:r w:rsidRPr="00BC2F67">
        <w:rPr>
          <w:lang w:val="en-US"/>
        </w:rPr>
        <w:t>Distriman</w:t>
      </w:r>
      <w:bookmarkEnd w:id="83"/>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w:t>
      </w:r>
      <w:proofErr w:type="spellStart"/>
      <w:r w:rsidRPr="008568B1">
        <w:rPr>
          <w:lang w:val="en-US"/>
        </w:rPr>
        <w:t>OBRMan</w:t>
      </w:r>
      <w:proofErr w:type="spellEnd"/>
      <w:r w:rsidRPr="008568B1">
        <w:rPr>
          <w:lang w:val="en-US"/>
        </w:rPr>
        <w:t xml:space="preserve">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84" w:name="_Toc346206526"/>
      <w:r w:rsidRPr="00BC2F67">
        <w:rPr>
          <w:lang w:val="en-US"/>
        </w:rPr>
        <w:t>Principles</w:t>
      </w:r>
      <w:bookmarkEnd w:id="84"/>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w:t>
      </w:r>
      <w:proofErr w:type="spellStart"/>
      <w:r w:rsidRPr="008568B1">
        <w:rPr>
          <w:rFonts w:cs="Times New Roman"/>
          <w:lang w:val="en-US"/>
        </w:rPr>
        <w:t>instantiable</w:t>
      </w:r>
      <w:proofErr w:type="spellEnd"/>
      <w:r w:rsidRPr="008568B1">
        <w:rPr>
          <w:rFonts w:cs="Times New Roman"/>
          <w:lang w:val="en-US"/>
        </w:rPr>
        <w:t>=false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 xml:space="preserve">instance </w:t>
      </w:r>
      <w:proofErr w:type="spellStart"/>
      <w:r w:rsidR="00B34358" w:rsidRPr="008568B1">
        <w:rPr>
          <w:rFonts w:cs="Times New Roman"/>
          <w:lang w:val="en-US"/>
        </w:rPr>
        <w:t>serviceObject</w:t>
      </w:r>
      <w:proofErr w:type="spellEnd"/>
      <w:r w:rsidRPr="008568B1">
        <w:rPr>
          <w:rFonts w:cs="Times New Roman"/>
          <w:lang w:val="en-US"/>
        </w:rPr>
        <w:t xml:space="preserve">. </w:t>
      </w:r>
    </w:p>
    <w:p w:rsidR="00E26C73" w:rsidRPr="00BC2F67" w:rsidRDefault="00E26C73" w:rsidP="00A12C5D">
      <w:pPr>
        <w:pStyle w:val="Titre2"/>
        <w:jc w:val="both"/>
        <w:rPr>
          <w:lang w:val="en-US"/>
        </w:rPr>
      </w:pPr>
      <w:bookmarkStart w:id="85" w:name="_Toc346206527"/>
      <w:r w:rsidRPr="00BC2F67">
        <w:rPr>
          <w:lang w:val="en-US"/>
        </w:rPr>
        <w:t>Distribution Model</w:t>
      </w:r>
      <w:bookmarkEnd w:id="85"/>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 xml:space="preserve">&gt;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w:t>
      </w: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w:t>
      </w:r>
      <w:proofErr w:type="spellStart"/>
      <w:r w:rsidRPr="00BC2F67">
        <w:rPr>
          <w:rFonts w:ascii="Courier New" w:hAnsi="Courier New" w:cs="Courier New"/>
          <w:iCs/>
          <w:color w:val="2A00FF"/>
          <w:sz w:val="20"/>
          <w:szCs w:val="20"/>
          <w:lang w:val="en-US"/>
        </w:rPr>
        <w:t>Exp</w:t>
      </w:r>
      <w:proofErr w:type="spellEnd"/>
      <w:r w:rsidRPr="00BC2F67">
        <w:rPr>
          <w:rFonts w:ascii="Courier New" w:hAnsi="Courier New" w:cs="Courier New"/>
          <w:iCs/>
          <w:color w:val="2A00FF"/>
          <w:sz w:val="20"/>
          <w:szCs w:val="20"/>
          <w:lang w:val="en-US"/>
        </w:rPr>
        <w:t>”/</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&gt;</w:t>
      </w:r>
    </w:p>
    <w:p w:rsidR="00E26C73" w:rsidRPr="00BC2F67" w:rsidRDefault="00E26C73"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 xml:space="preserve"> </w:t>
      </w:r>
      <w:r w:rsidRPr="00BC2F67">
        <w:rPr>
          <w:lang w:val="en-US"/>
        </w:rPr>
        <w:t xml:space="preserve">is an LDAP expression, </w:t>
      </w:r>
      <w:proofErr w:type="gramStart"/>
      <w:r w:rsidR="00B34358" w:rsidRPr="00BC2F67">
        <w:rPr>
          <w:lang w:val="en-US"/>
        </w:rPr>
        <w:t>or</w:t>
      </w:r>
      <w:r w:rsidRPr="00BC2F67">
        <w:rPr>
          <w:lang w:val="en-US"/>
        </w:rPr>
        <w:t xml:space="preserve">  «</w:t>
      </w:r>
      <w:proofErr w:type="gramEnd"/>
      <w:r w:rsidRPr="00BC2F67">
        <w:rPr>
          <w:lang w:val="en-US"/>
        </w:rPr>
        <w:t>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&lt;</w:t>
      </w:r>
      <w:proofErr w:type="gramStart"/>
      <w:r w:rsidRPr="00BC2F67">
        <w:rPr>
          <w:b/>
          <w:lang w:val="en-US"/>
        </w:rPr>
        <w:t xml:space="preserve">import </w:t>
      </w:r>
      <w:r w:rsidRPr="00BC2F67">
        <w:rPr>
          <w:lang w:val="en-US"/>
        </w:rPr>
        <w:t xml:space="preserve"> This</w:t>
      </w:r>
      <w:proofErr w:type="gramEnd"/>
      <w:r w:rsidRPr="00BC2F67">
        <w:rPr>
          <w:lang w:val="en-US"/>
        </w:rPr>
        <w:t xml:space="preserve">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proofErr w:type="gramStart"/>
      <w:r w:rsidRPr="00BC2F67">
        <w:rPr>
          <w:b/>
          <w:lang w:val="en-US"/>
        </w:rPr>
        <w:t>specification</w:t>
      </w:r>
      <w:proofErr w:type="gramEnd"/>
      <w:r w:rsidRPr="00BC2F67">
        <w:rPr>
          <w:b/>
          <w:lang w:val="en-US"/>
        </w:rPr>
        <w:t>=  “</w:t>
      </w:r>
      <w:proofErr w:type="spellStart"/>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 | interface= “</w:t>
      </w:r>
      <w:proofErr w:type="spellStart"/>
      <w:r w:rsidRPr="00BC2F67">
        <w:rPr>
          <w:b/>
          <w:lang w:val="en-US"/>
        </w:rPr>
        <w:t>Exp</w:t>
      </w:r>
      <w:proofErr w:type="spellEnd"/>
      <w:r w:rsidRPr="00BC2F67">
        <w:rPr>
          <w:b/>
          <w:lang w:val="en-US"/>
        </w:rPr>
        <w:t>” | message= “</w:t>
      </w:r>
      <w:proofErr w:type="spellStart"/>
      <w:r w:rsidRPr="00BC2F67">
        <w:rPr>
          <w:b/>
          <w:lang w:val="en-US"/>
        </w:rPr>
        <w:t>Exp</w:t>
      </w:r>
      <w:proofErr w:type="spellEnd"/>
      <w:r w:rsidRPr="00BC2F67">
        <w:rPr>
          <w:b/>
          <w:lang w:val="en-US"/>
        </w:rPr>
        <w:t>”</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proofErr w:type="spellStart"/>
      <w:proofErr w:type="gramStart"/>
      <w:r w:rsidRPr="00BC2F67">
        <w:rPr>
          <w:b/>
          <w:lang w:val="en-US"/>
        </w:rPr>
        <w:t>machExp</w:t>
      </w:r>
      <w:proofErr w:type="spellEnd"/>
      <w:proofErr w:type="gramEnd"/>
      <w:r w:rsidRPr="00BC2F67">
        <w:rPr>
          <w:b/>
          <w:lang w:val="en-US"/>
        </w:rPr>
        <w:t xml:space="preserve"> =  « </w:t>
      </w:r>
      <w:proofErr w:type="spellStart"/>
      <w:r w:rsidRPr="00BC2F67">
        <w:rPr>
          <w:b/>
          <w:lang w:val="en-US"/>
        </w:rPr>
        <w:t>exp</w:t>
      </w:r>
      <w:proofErr w:type="spellEnd"/>
      <w:r w:rsidRPr="00BC2F67">
        <w:rPr>
          <w:b/>
          <w:lang w:val="en-US"/>
        </w:rPr>
        <w:t>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proofErr w:type="spellStart"/>
      <w:r w:rsidRPr="00BC2F67">
        <w:rPr>
          <w:i/>
          <w:lang w:val="en-US"/>
        </w:rPr>
        <w:t>machExp</w:t>
      </w:r>
      <w:proofErr w:type="spellEnd"/>
      <w:r w:rsidRPr="00BC2F67">
        <w:rPr>
          <w:lang w:val="en-US"/>
        </w:rPr>
        <w:t xml:space="preserve"> is missing, </w:t>
      </w:r>
      <w:proofErr w:type="spellStart"/>
      <w:r w:rsidRPr="00BC2F67">
        <w:rPr>
          <w:i/>
          <w:lang w:val="en-US"/>
        </w:rPr>
        <w:t>machExp</w:t>
      </w:r>
      <w:proofErr w:type="spellEnd"/>
      <w:r w:rsidRPr="00BC2F67">
        <w:rPr>
          <w:i/>
          <w:lang w:val="en-US"/>
        </w:rPr>
        <w:t>=“true”</w:t>
      </w:r>
      <w:r w:rsidRPr="00BC2F67">
        <w:rPr>
          <w:lang w:val="en-US"/>
        </w:rPr>
        <w:t xml:space="preserve"> </w:t>
      </w:r>
      <w:r w:rsidR="00B34358" w:rsidRPr="00BC2F67">
        <w:rPr>
          <w:lang w:val="en-US"/>
        </w:rPr>
        <w:t xml:space="preserve">is assumed (i.e. all visible </w:t>
      </w:r>
      <w:proofErr w:type="spellStart"/>
      <w:r w:rsidRPr="00BC2F67">
        <w:rPr>
          <w:lang w:val="en-US"/>
        </w:rPr>
        <w:t>Am</w:t>
      </w:r>
      <w:r w:rsidR="00B34358" w:rsidRPr="00BC2F67">
        <w:rPr>
          <w:lang w:val="en-US"/>
        </w:rPr>
        <w:t>pam</w:t>
      </w:r>
      <w:proofErr w:type="spellEnd"/>
      <w:r w:rsidR="00B34358" w:rsidRPr="00BC2F67">
        <w:rPr>
          <w:lang w:val="en-US"/>
        </w:rPr>
        <w:t xml:space="preserve">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w:t>
      </w:r>
      <w:proofErr w:type="gramStart"/>
      <w:r w:rsidRPr="00BC2F67">
        <w:rPr>
          <w:b/>
          <w:lang w:val="en-US"/>
        </w:rPr>
        <w:t>  «</w:t>
      </w:r>
      <w:proofErr w:type="gramEnd"/>
      <w:r w:rsidRPr="00BC2F67">
        <w:rPr>
          <w:b/>
          <w:lang w:val="en-US"/>
        </w:rPr>
        <w:t> </w:t>
      </w:r>
      <w:proofErr w:type="spellStart"/>
      <w:r w:rsidRPr="00BC2F67">
        <w:rPr>
          <w:b/>
          <w:lang w:val="en-US"/>
        </w:rPr>
        <w:t>Exp</w:t>
      </w:r>
      <w:proofErr w:type="spellEnd"/>
      <w:r w:rsidRPr="00BC2F67">
        <w:rPr>
          <w:b/>
          <w:lang w:val="en-US"/>
        </w:rPr>
        <w:t>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t>&lt;export specification=</w:t>
      </w:r>
      <w:proofErr w:type="gramStart"/>
      <w:r w:rsidRPr="00BC2F67">
        <w:rPr>
          <w:b/>
          <w:lang w:val="en-US"/>
        </w:rPr>
        <w:t>  “</w:t>
      </w:r>
      <w:proofErr w:type="spellStart"/>
      <w:proofErr w:type="gramEnd"/>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1488E" w:rsidRPr="00BC2F67" w:rsidRDefault="00A1488E" w:rsidP="00A12C5D">
      <w:pPr>
        <w:pStyle w:val="Titre"/>
        <w:jc w:val="both"/>
        <w:rPr>
          <w:lang w:val="en-US"/>
        </w:rPr>
      </w:pPr>
      <w:r w:rsidRPr="00BC2F67">
        <w:rPr>
          <w:lang w:val="en-US"/>
        </w:rPr>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86" w:name="_Ref345569651"/>
      <w:r w:rsidRPr="00BC2F67">
        <w:rPr>
          <w:sz w:val="20"/>
          <w:szCs w:val="20"/>
        </w:rPr>
        <w:t>J. Estublier, G. Vega. “Managing Multiple Applications in a Service Platform”. Proceeding PESOS: In. Workshop on Principles of Engineering Service-Oriented Systems, at ICSE Zurich, June 2012.</w:t>
      </w:r>
      <w:bookmarkEnd w:id="86"/>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7" w:name="_Ref216254715"/>
      <w:r w:rsidRPr="00BC2F67">
        <w:rPr>
          <w:sz w:val="20"/>
          <w:szCs w:val="20"/>
        </w:rPr>
        <w:t>P. Lalanda and J. Bourcier, “Towards autonomic residential gateways”, IEEE International Conference on Pervasive Services, 2006, pp 329-332.</w:t>
      </w:r>
      <w:bookmarkEnd w:id="87"/>
    </w:p>
    <w:p w:rsidR="00B36C93" w:rsidRPr="00BC2F67" w:rsidRDefault="00B36C93" w:rsidP="00A12C5D">
      <w:pPr>
        <w:pStyle w:val="references"/>
        <w:spacing w:line="240" w:lineRule="auto"/>
        <w:rPr>
          <w:sz w:val="20"/>
          <w:szCs w:val="20"/>
        </w:rPr>
      </w:pPr>
      <w:bookmarkStart w:id="88" w:name="_Ref317862109"/>
      <w:bookmarkStart w:id="89"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8"/>
      <w:r w:rsidRPr="00BC2F67">
        <w:rPr>
          <w:sz w:val="20"/>
          <w:szCs w:val="20"/>
        </w:rPr>
        <w:t>. SCC 2012</w:t>
      </w:r>
      <w:bookmarkEnd w:id="89"/>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90"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90"/>
      <w:r w:rsidRPr="00BC2F67">
        <w:rPr>
          <w:sz w:val="20"/>
          <w:szCs w:val="20"/>
        </w:rPr>
        <w:t xml:space="preserve"> </w:t>
      </w:r>
    </w:p>
    <w:p w:rsidR="00B36C93" w:rsidRPr="00BC2F67" w:rsidRDefault="00B36C93" w:rsidP="00A12C5D">
      <w:pPr>
        <w:pStyle w:val="references"/>
        <w:spacing w:line="240" w:lineRule="auto"/>
        <w:rPr>
          <w:sz w:val="20"/>
          <w:szCs w:val="20"/>
        </w:rPr>
      </w:pPr>
      <w:bookmarkStart w:id="91" w:name="_Ref320274554"/>
      <w:r w:rsidRPr="00BC2F67">
        <w:rPr>
          <w:sz w:val="20"/>
          <w:szCs w:val="20"/>
        </w:rPr>
        <w:t>P. Kriens, “Nested frameworks”, http://www.osgi.org/blog/2010/01/nested-frameworks.html, 2010</w:t>
      </w:r>
      <w:bookmarkEnd w:id="91"/>
    </w:p>
    <w:p w:rsidR="00B36C93" w:rsidRPr="002E3DE8" w:rsidRDefault="00B36C93" w:rsidP="00A12C5D">
      <w:pPr>
        <w:pStyle w:val="references"/>
        <w:spacing w:line="240" w:lineRule="auto"/>
        <w:rPr>
          <w:sz w:val="20"/>
          <w:szCs w:val="20"/>
          <w:lang w:val="es-MX"/>
        </w:rPr>
      </w:pPr>
      <w:bookmarkStart w:id="92"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92"/>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93" w:name="_Ref317823508"/>
      <w:r w:rsidRPr="00BC2F67">
        <w:rPr>
          <w:sz w:val="20"/>
          <w:szCs w:val="20"/>
        </w:rPr>
        <w:t>Ph. Fong and S. Orr, “Isolating untrusted software extensions by custom scoping rules”, Journal of Computer Languages, Systems and Structures, Vol 36 No. 3 October 2010.</w:t>
      </w:r>
      <w:bookmarkEnd w:id="93"/>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94"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95" w:name="_Ref317818796"/>
      <w:r w:rsidRPr="00BC2F67">
        <w:rPr>
          <w:sz w:val="20"/>
          <w:szCs w:val="20"/>
        </w:rPr>
        <w:t>K. Lau and Z. Wang, “Software Component Models”, IEEE Transaction on Software Engineering, Vol. 33, No. 10, October 2007.</w:t>
      </w:r>
      <w:bookmarkEnd w:id="95"/>
    </w:p>
    <w:p w:rsidR="00B36C93" w:rsidRPr="00BC2F67" w:rsidRDefault="00B36C93" w:rsidP="00A12C5D">
      <w:pPr>
        <w:pStyle w:val="references"/>
        <w:autoSpaceDE w:val="0"/>
        <w:spacing w:after="0" w:line="240" w:lineRule="auto"/>
        <w:rPr>
          <w:sz w:val="20"/>
          <w:szCs w:val="20"/>
        </w:rPr>
      </w:pPr>
      <w:bookmarkStart w:id="96" w:name="_Ref317819565"/>
      <w:bookmarkStart w:id="97" w:name="_Ref317819574"/>
      <w:r w:rsidRPr="00BC2F67">
        <w:rPr>
          <w:sz w:val="20"/>
          <w:szCs w:val="20"/>
        </w:rPr>
        <w:t>J. Magee and J. Kramer, “Dynamic structure in software architectures”, Proceedings of the 4th symposium in Foundations of Software Engineering.  1996</w:t>
      </w:r>
      <w:bookmarkEnd w:id="96"/>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8" w:name="_Ref319504562"/>
      <w:r w:rsidRPr="00BC2F67">
        <w:rPr>
          <w:sz w:val="20"/>
          <w:szCs w:val="20"/>
        </w:rPr>
        <w:t>P. Oreizy, N. Medvidovic, R. Taylor, “Architecture-Based Runtime Software Evolution”, Proceedings of the 20th International Conference on Software Engineering (ICSE'98).</w:t>
      </w:r>
      <w:bookmarkEnd w:id="98"/>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9" w:name="_Ref323894163"/>
      <w:r w:rsidRPr="00BC2F67">
        <w:rPr>
          <w:sz w:val="20"/>
          <w:szCs w:val="20"/>
        </w:rPr>
        <w:t>I. Crnkovic, S. Sentilles, A. Vulgarakis and M.R.V. Chaudron, “A Classification Framework for Software Component Models”, IEEE Transactions on Software Engineering, Vol 37, No. 5, September 2011</w:t>
      </w:r>
      <w:bookmarkEnd w:id="99"/>
    </w:p>
    <w:p w:rsidR="00B36C93" w:rsidRPr="00BC2F67" w:rsidRDefault="00B36C93" w:rsidP="00A12C5D">
      <w:pPr>
        <w:pStyle w:val="references"/>
        <w:autoSpaceDE w:val="0"/>
        <w:spacing w:after="0" w:line="240" w:lineRule="auto"/>
        <w:rPr>
          <w:sz w:val="20"/>
          <w:szCs w:val="20"/>
        </w:rPr>
      </w:pPr>
      <w:bookmarkStart w:id="100" w:name="_Ref319504539"/>
      <w:bookmarkStart w:id="101" w:name="_Ref319419479"/>
      <w:r w:rsidRPr="00BC2F67">
        <w:rPr>
          <w:sz w:val="20"/>
          <w:szCs w:val="20"/>
        </w:rPr>
        <w:t>M. P. Papazoglou, P. Traverso, S. Dustdar, and F. Leymann, “Service-Oriented Computing: State of the Art and Research Challenges”, IEEE, November 2007, pp. 38-45.</w:t>
      </w:r>
      <w:bookmarkEnd w:id="100"/>
    </w:p>
    <w:bookmarkEnd w:id="101"/>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7"/>
    </w:p>
    <w:p w:rsidR="00DD2A28" w:rsidRPr="00BC2F67" w:rsidRDefault="00DD2A28" w:rsidP="00A12C5D">
      <w:pPr>
        <w:pStyle w:val="references"/>
        <w:spacing w:line="240" w:lineRule="auto"/>
        <w:rPr>
          <w:sz w:val="20"/>
          <w:szCs w:val="20"/>
        </w:rPr>
      </w:pPr>
      <w:bookmarkStart w:id="102" w:name="_Ref317819831"/>
      <w:r w:rsidRPr="00BC2F67">
        <w:rPr>
          <w:sz w:val="20"/>
          <w:szCs w:val="20"/>
        </w:rPr>
        <w:t>T. Batista, A. Joolia and G. Coulson, “Managing Dynamic Reconfiguration in Component-Based Systems”,  Proceedings of the 2nd European Workshop on Software Architecture (EWSA 2005), 2005</w:t>
      </w:r>
      <w:bookmarkEnd w:id="102"/>
    </w:p>
    <w:p w:rsidR="00DD2A28" w:rsidRPr="00BC2F67" w:rsidRDefault="00DD2A28" w:rsidP="00A12C5D">
      <w:pPr>
        <w:pStyle w:val="references"/>
        <w:spacing w:line="240" w:lineRule="auto"/>
        <w:rPr>
          <w:sz w:val="20"/>
          <w:szCs w:val="20"/>
        </w:rPr>
      </w:pPr>
      <w:bookmarkStart w:id="103"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103"/>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104"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104"/>
    </w:p>
    <w:bookmarkEnd w:id="94"/>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4B0" w:rsidRDefault="00F654B0" w:rsidP="004A063C">
      <w:pPr>
        <w:spacing w:after="0" w:line="240" w:lineRule="auto"/>
      </w:pPr>
      <w:r>
        <w:separator/>
      </w:r>
    </w:p>
  </w:endnote>
  <w:endnote w:type="continuationSeparator" w:id="0">
    <w:p w:rsidR="00F654B0" w:rsidRDefault="00F654B0"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EndPr/>
    <w:sdtContent>
      <w:p w:rsidR="00F95564" w:rsidRDefault="00F95564">
        <w:pPr>
          <w:pStyle w:val="Pieddepage"/>
        </w:pPr>
        <w:r>
          <w:fldChar w:fldCharType="begin"/>
        </w:r>
        <w:r>
          <w:instrText>PAGE   \* MERGEFORMAT</w:instrText>
        </w:r>
        <w:r>
          <w:fldChar w:fldCharType="separate"/>
        </w:r>
        <w:r w:rsidR="00204F0C">
          <w:rPr>
            <w:noProof/>
          </w:rPr>
          <w:t>9</w:t>
        </w:r>
        <w:r>
          <w:fldChar w:fldCharType="end"/>
        </w:r>
      </w:p>
    </w:sdtContent>
  </w:sdt>
  <w:p w:rsidR="00F95564" w:rsidRDefault="00F955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4B0" w:rsidRDefault="00F654B0" w:rsidP="004A063C">
      <w:pPr>
        <w:spacing w:after="0" w:line="240" w:lineRule="auto"/>
      </w:pPr>
      <w:r>
        <w:separator/>
      </w:r>
    </w:p>
  </w:footnote>
  <w:footnote w:type="continuationSeparator" w:id="0">
    <w:p w:rsidR="00F654B0" w:rsidRDefault="00F654B0" w:rsidP="004A063C">
      <w:pPr>
        <w:spacing w:after="0" w:line="240" w:lineRule="auto"/>
      </w:pPr>
      <w:r>
        <w:continuationSeparator/>
      </w:r>
    </w:p>
  </w:footnote>
  <w:footnote w:id="1">
    <w:p w:rsidR="00F95564" w:rsidRPr="00682951" w:rsidRDefault="00F95564"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w:t>
      </w:r>
      <w:proofErr w:type="spellStart"/>
      <w:r w:rsidRPr="00682951">
        <w:rPr>
          <w:rFonts w:asciiTheme="minorHAnsi" w:hAnsiTheme="minorHAnsi"/>
          <w:lang w:val="en-US"/>
        </w:rPr>
        <w:t>Powertype</w:t>
      </w:r>
      <w:proofErr w:type="spellEnd"/>
      <w:r w:rsidRPr="00682951">
        <w:rPr>
          <w:rFonts w:asciiTheme="minorHAnsi" w:hAnsiTheme="minorHAnsi"/>
          <w:lang w:val="en-US"/>
        </w:rPr>
        <w:t xml:space="preserve"> and concretization concepts do </w:t>
      </w:r>
      <w:r>
        <w:rPr>
          <w:rFonts w:asciiTheme="minorHAnsi" w:hAnsiTheme="minorHAnsi"/>
          <w:lang w:val="en-US"/>
        </w:rPr>
        <w:t xml:space="preserve">not allow </w:t>
      </w:r>
      <w:proofErr w:type="gramStart"/>
      <w:r>
        <w:rPr>
          <w:rFonts w:asciiTheme="minorHAnsi" w:hAnsiTheme="minorHAnsi"/>
          <w:lang w:val="en-US"/>
        </w:rPr>
        <w:t>specializing</w:t>
      </w:r>
      <w:proofErr w:type="gramEnd"/>
      <w:r>
        <w:rPr>
          <w:rFonts w:asciiTheme="minorHAnsi" w:hAnsiTheme="minorHAnsi"/>
          <w:lang w:val="en-US"/>
        </w:rPr>
        <w:t xml:space="preserve">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F95564" w:rsidRPr="007A24D3" w:rsidRDefault="00F95564"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F95564" w:rsidRPr="008004E4" w:rsidRDefault="00F95564"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F95564" w:rsidRPr="008568B1" w:rsidRDefault="00F95564"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w:t>
      </w:r>
      <w:proofErr w:type="spellStart"/>
      <w:r w:rsidRPr="008568B1">
        <w:rPr>
          <w:rFonts w:asciiTheme="minorHAnsi" w:hAnsiTheme="minorHAnsi"/>
          <w:lang w:val="en-US"/>
        </w:rPr>
        <w:t>impl</w:t>
      </w:r>
      <w:proofErr w:type="spellEnd"/>
      <w:r w:rsidRPr="008568B1">
        <w:rPr>
          <w:rFonts w:asciiTheme="minorHAnsi" w:hAnsiTheme="minorHAnsi"/>
          <w:lang w:val="en-US"/>
        </w:rPr>
        <w:t xml:space="preserve">-name, </w:t>
      </w:r>
      <w:proofErr w:type="spellStart"/>
      <w:r w:rsidRPr="008568B1">
        <w:rPr>
          <w:rFonts w:asciiTheme="minorHAnsi" w:hAnsiTheme="minorHAnsi"/>
          <w:lang w:val="en-US"/>
        </w:rPr>
        <w:t>inst</w:t>
      </w:r>
      <w:proofErr w:type="spellEnd"/>
      <w:r w:rsidRPr="008568B1">
        <w:rPr>
          <w:rFonts w:asciiTheme="minorHAnsi" w:hAnsiTheme="minorHAnsi"/>
          <w:lang w:val="en-US"/>
        </w:rPr>
        <w:t xml:space="preserve">-name, composite, main-component, main-instance, interface, message, provide-interface, provide-message, </w:t>
      </w:r>
      <w:proofErr w:type="gramStart"/>
      <w:r w:rsidRPr="008568B1">
        <w:rPr>
          <w:rFonts w:asciiTheme="minorHAnsi" w:hAnsiTheme="minorHAnsi"/>
          <w:lang w:val="en-US"/>
        </w:rPr>
        <w:t>provide</w:t>
      </w:r>
      <w:proofErr w:type="gramEnd"/>
      <w:r w:rsidRPr="008568B1">
        <w:rPr>
          <w:rFonts w:asciiTheme="minorHAnsi" w:hAnsiTheme="minorHAnsi"/>
          <w:lang w:val="en-US"/>
        </w:rPr>
        <w:t>-specification.</w:t>
      </w:r>
    </w:p>
  </w:footnote>
  <w:footnote w:id="5">
    <w:p w:rsidR="00F95564" w:rsidRPr="00EE7B55" w:rsidRDefault="00F95564"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F95564" w:rsidRPr="008568B1" w:rsidRDefault="00F95564"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F95564" w:rsidRPr="00D931B2" w:rsidRDefault="00F95564"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4BB6EC1C"/>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6"/>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 w:numId="27">
    <w:abstractNumId w:val="8"/>
  </w:num>
  <w:num w:numId="28">
    <w:abstractNumId w:val="8"/>
  </w:num>
  <w:num w:numId="29">
    <w:abstractNumId w:val="8"/>
  </w:num>
  <w:num w:numId="30">
    <w:abstractNumId w:val="8"/>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62BD"/>
    <w:rsid w:val="00056CB6"/>
    <w:rsid w:val="0005727D"/>
    <w:rsid w:val="000666D2"/>
    <w:rsid w:val="00080BD1"/>
    <w:rsid w:val="0008550B"/>
    <w:rsid w:val="00090246"/>
    <w:rsid w:val="000975E5"/>
    <w:rsid w:val="000A7C29"/>
    <w:rsid w:val="000B0075"/>
    <w:rsid w:val="000B6FEF"/>
    <w:rsid w:val="000C12E5"/>
    <w:rsid w:val="000C4002"/>
    <w:rsid w:val="000D2595"/>
    <w:rsid w:val="000D5635"/>
    <w:rsid w:val="000E0E8F"/>
    <w:rsid w:val="000E59E1"/>
    <w:rsid w:val="000E798A"/>
    <w:rsid w:val="00105436"/>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651"/>
    <w:rsid w:val="001F3759"/>
    <w:rsid w:val="001F6A46"/>
    <w:rsid w:val="00200FDC"/>
    <w:rsid w:val="00204F0C"/>
    <w:rsid w:val="00210F99"/>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305C0D"/>
    <w:rsid w:val="00307287"/>
    <w:rsid w:val="00313BFA"/>
    <w:rsid w:val="00314355"/>
    <w:rsid w:val="00314E6A"/>
    <w:rsid w:val="00322761"/>
    <w:rsid w:val="003330EF"/>
    <w:rsid w:val="003413F4"/>
    <w:rsid w:val="00343C5E"/>
    <w:rsid w:val="00345143"/>
    <w:rsid w:val="003469D5"/>
    <w:rsid w:val="00360827"/>
    <w:rsid w:val="00361B49"/>
    <w:rsid w:val="003650C7"/>
    <w:rsid w:val="00367396"/>
    <w:rsid w:val="00367F1A"/>
    <w:rsid w:val="00370FA7"/>
    <w:rsid w:val="00380206"/>
    <w:rsid w:val="003843D0"/>
    <w:rsid w:val="003A29B2"/>
    <w:rsid w:val="003A4A1C"/>
    <w:rsid w:val="003B34CF"/>
    <w:rsid w:val="003B5275"/>
    <w:rsid w:val="003C0653"/>
    <w:rsid w:val="003C0F44"/>
    <w:rsid w:val="003C1534"/>
    <w:rsid w:val="003C3CA8"/>
    <w:rsid w:val="003C73E9"/>
    <w:rsid w:val="003D2CB1"/>
    <w:rsid w:val="003D5D84"/>
    <w:rsid w:val="003D76CB"/>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21B3C"/>
    <w:rsid w:val="00446234"/>
    <w:rsid w:val="00452CEF"/>
    <w:rsid w:val="004536E3"/>
    <w:rsid w:val="00462173"/>
    <w:rsid w:val="004633C5"/>
    <w:rsid w:val="0046407F"/>
    <w:rsid w:val="0046717B"/>
    <w:rsid w:val="00490C05"/>
    <w:rsid w:val="00493E09"/>
    <w:rsid w:val="00496CBD"/>
    <w:rsid w:val="004A014B"/>
    <w:rsid w:val="004A0263"/>
    <w:rsid w:val="004A063C"/>
    <w:rsid w:val="004A1BA6"/>
    <w:rsid w:val="004A24FA"/>
    <w:rsid w:val="004A2569"/>
    <w:rsid w:val="004B016F"/>
    <w:rsid w:val="004E0D1B"/>
    <w:rsid w:val="004E4B0E"/>
    <w:rsid w:val="004E759F"/>
    <w:rsid w:val="004E76F0"/>
    <w:rsid w:val="004F0A8A"/>
    <w:rsid w:val="004F51C0"/>
    <w:rsid w:val="005107B5"/>
    <w:rsid w:val="00510B96"/>
    <w:rsid w:val="00517C55"/>
    <w:rsid w:val="005242E5"/>
    <w:rsid w:val="00527B2C"/>
    <w:rsid w:val="00534723"/>
    <w:rsid w:val="0053600B"/>
    <w:rsid w:val="0053669C"/>
    <w:rsid w:val="005412E5"/>
    <w:rsid w:val="005434AF"/>
    <w:rsid w:val="005525BC"/>
    <w:rsid w:val="0055672A"/>
    <w:rsid w:val="00560BAA"/>
    <w:rsid w:val="00561BCE"/>
    <w:rsid w:val="00570D83"/>
    <w:rsid w:val="00574587"/>
    <w:rsid w:val="00575C8B"/>
    <w:rsid w:val="005822EE"/>
    <w:rsid w:val="00587815"/>
    <w:rsid w:val="0059092B"/>
    <w:rsid w:val="00592CED"/>
    <w:rsid w:val="005A092F"/>
    <w:rsid w:val="005A1CC3"/>
    <w:rsid w:val="005A5BDC"/>
    <w:rsid w:val="005A6284"/>
    <w:rsid w:val="005C0C2C"/>
    <w:rsid w:val="005C5904"/>
    <w:rsid w:val="005D0E65"/>
    <w:rsid w:val="005D2935"/>
    <w:rsid w:val="005D6C88"/>
    <w:rsid w:val="005E3D3E"/>
    <w:rsid w:val="005E5447"/>
    <w:rsid w:val="005E7E54"/>
    <w:rsid w:val="005F3A1A"/>
    <w:rsid w:val="005F4DD6"/>
    <w:rsid w:val="006001E6"/>
    <w:rsid w:val="00605B56"/>
    <w:rsid w:val="00606382"/>
    <w:rsid w:val="006123CA"/>
    <w:rsid w:val="00612667"/>
    <w:rsid w:val="0061290C"/>
    <w:rsid w:val="00614180"/>
    <w:rsid w:val="00623B8A"/>
    <w:rsid w:val="00626EEC"/>
    <w:rsid w:val="00627587"/>
    <w:rsid w:val="0063115F"/>
    <w:rsid w:val="00642BFF"/>
    <w:rsid w:val="00643091"/>
    <w:rsid w:val="00650889"/>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D1727"/>
    <w:rsid w:val="006D5E61"/>
    <w:rsid w:val="006E0B6B"/>
    <w:rsid w:val="006E6ACF"/>
    <w:rsid w:val="006E7AB8"/>
    <w:rsid w:val="006F776D"/>
    <w:rsid w:val="00701EC2"/>
    <w:rsid w:val="0070367E"/>
    <w:rsid w:val="0071331E"/>
    <w:rsid w:val="00715DC4"/>
    <w:rsid w:val="0072281F"/>
    <w:rsid w:val="0072416B"/>
    <w:rsid w:val="00737801"/>
    <w:rsid w:val="00752576"/>
    <w:rsid w:val="007525C4"/>
    <w:rsid w:val="00752ABB"/>
    <w:rsid w:val="00763FF0"/>
    <w:rsid w:val="0076459F"/>
    <w:rsid w:val="00766732"/>
    <w:rsid w:val="007673BD"/>
    <w:rsid w:val="00785033"/>
    <w:rsid w:val="0079094C"/>
    <w:rsid w:val="007946E6"/>
    <w:rsid w:val="007975F8"/>
    <w:rsid w:val="007A24D3"/>
    <w:rsid w:val="007A48D8"/>
    <w:rsid w:val="007A6A36"/>
    <w:rsid w:val="007B7F96"/>
    <w:rsid w:val="007C060D"/>
    <w:rsid w:val="007D057A"/>
    <w:rsid w:val="007D4850"/>
    <w:rsid w:val="007D796A"/>
    <w:rsid w:val="007E1CA6"/>
    <w:rsid w:val="007E599B"/>
    <w:rsid w:val="008004E4"/>
    <w:rsid w:val="00801EC3"/>
    <w:rsid w:val="008029B9"/>
    <w:rsid w:val="00805C0B"/>
    <w:rsid w:val="00810A7E"/>
    <w:rsid w:val="00811B69"/>
    <w:rsid w:val="008137A9"/>
    <w:rsid w:val="00813BD6"/>
    <w:rsid w:val="008163E6"/>
    <w:rsid w:val="008168F7"/>
    <w:rsid w:val="008171AB"/>
    <w:rsid w:val="008219C1"/>
    <w:rsid w:val="0083324E"/>
    <w:rsid w:val="008339FA"/>
    <w:rsid w:val="0083519E"/>
    <w:rsid w:val="00836036"/>
    <w:rsid w:val="0083637C"/>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62E2"/>
    <w:rsid w:val="008C7BCB"/>
    <w:rsid w:val="008D3E1F"/>
    <w:rsid w:val="008D7D22"/>
    <w:rsid w:val="008E0EDC"/>
    <w:rsid w:val="008E2405"/>
    <w:rsid w:val="008F033E"/>
    <w:rsid w:val="008F2207"/>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824E3"/>
    <w:rsid w:val="0098299D"/>
    <w:rsid w:val="00982D01"/>
    <w:rsid w:val="00990F73"/>
    <w:rsid w:val="009978F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41C6B"/>
    <w:rsid w:val="00A51007"/>
    <w:rsid w:val="00A61BB5"/>
    <w:rsid w:val="00A6674A"/>
    <w:rsid w:val="00A67B16"/>
    <w:rsid w:val="00A7000E"/>
    <w:rsid w:val="00A8381F"/>
    <w:rsid w:val="00A83DCB"/>
    <w:rsid w:val="00A84F48"/>
    <w:rsid w:val="00A857B1"/>
    <w:rsid w:val="00A87B8A"/>
    <w:rsid w:val="00A97CB9"/>
    <w:rsid w:val="00AA7196"/>
    <w:rsid w:val="00AA7912"/>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46F00"/>
    <w:rsid w:val="00B52582"/>
    <w:rsid w:val="00B546E1"/>
    <w:rsid w:val="00B55623"/>
    <w:rsid w:val="00B6325B"/>
    <w:rsid w:val="00B63DB4"/>
    <w:rsid w:val="00B70186"/>
    <w:rsid w:val="00B711DB"/>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4BFB"/>
    <w:rsid w:val="00CB5182"/>
    <w:rsid w:val="00CC1AAB"/>
    <w:rsid w:val="00CC381C"/>
    <w:rsid w:val="00CC7136"/>
    <w:rsid w:val="00CD7A79"/>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2059"/>
    <w:rsid w:val="00DB63E2"/>
    <w:rsid w:val="00DC080C"/>
    <w:rsid w:val="00DC4E7A"/>
    <w:rsid w:val="00DC5C74"/>
    <w:rsid w:val="00DC615A"/>
    <w:rsid w:val="00DC76DA"/>
    <w:rsid w:val="00DC7FA5"/>
    <w:rsid w:val="00DD0854"/>
    <w:rsid w:val="00DD2A28"/>
    <w:rsid w:val="00DD35FE"/>
    <w:rsid w:val="00DD7645"/>
    <w:rsid w:val="00DE7D13"/>
    <w:rsid w:val="00DE7D94"/>
    <w:rsid w:val="00DF2029"/>
    <w:rsid w:val="00DF3AA9"/>
    <w:rsid w:val="00E03655"/>
    <w:rsid w:val="00E22DF1"/>
    <w:rsid w:val="00E26376"/>
    <w:rsid w:val="00E263AB"/>
    <w:rsid w:val="00E26C73"/>
    <w:rsid w:val="00E3267E"/>
    <w:rsid w:val="00E42B51"/>
    <w:rsid w:val="00E44606"/>
    <w:rsid w:val="00E62A56"/>
    <w:rsid w:val="00E63E16"/>
    <w:rsid w:val="00E72555"/>
    <w:rsid w:val="00E809EA"/>
    <w:rsid w:val="00E80F65"/>
    <w:rsid w:val="00E824F7"/>
    <w:rsid w:val="00E82CD6"/>
    <w:rsid w:val="00E8580E"/>
    <w:rsid w:val="00E93C67"/>
    <w:rsid w:val="00E96C11"/>
    <w:rsid w:val="00EC1126"/>
    <w:rsid w:val="00EC4DFA"/>
    <w:rsid w:val="00EC5176"/>
    <w:rsid w:val="00ED155C"/>
    <w:rsid w:val="00EE1328"/>
    <w:rsid w:val="00EE4E6D"/>
    <w:rsid w:val="00EE623C"/>
    <w:rsid w:val="00EF1519"/>
    <w:rsid w:val="00EF4C31"/>
    <w:rsid w:val="00F039E0"/>
    <w:rsid w:val="00F10C02"/>
    <w:rsid w:val="00F1179D"/>
    <w:rsid w:val="00F11ABD"/>
    <w:rsid w:val="00F12CC6"/>
    <w:rsid w:val="00F178F8"/>
    <w:rsid w:val="00F217E4"/>
    <w:rsid w:val="00F2249E"/>
    <w:rsid w:val="00F24982"/>
    <w:rsid w:val="00F32ED8"/>
    <w:rsid w:val="00F333B6"/>
    <w:rsid w:val="00F368D2"/>
    <w:rsid w:val="00F465D8"/>
    <w:rsid w:val="00F467DE"/>
    <w:rsid w:val="00F509C9"/>
    <w:rsid w:val="00F512E5"/>
    <w:rsid w:val="00F53B90"/>
    <w:rsid w:val="00F61EC4"/>
    <w:rsid w:val="00F654B0"/>
    <w:rsid w:val="00F73AE5"/>
    <w:rsid w:val="00F81476"/>
    <w:rsid w:val="00F868E9"/>
    <w:rsid w:val="00F925C7"/>
    <w:rsid w:val="00F92BE2"/>
    <w:rsid w:val="00F95564"/>
    <w:rsid w:val="00FB024C"/>
    <w:rsid w:val="00FB165A"/>
    <w:rsid w:val="00FB3990"/>
    <w:rsid w:val="00FC3D78"/>
    <w:rsid w:val="00FC581C"/>
    <w:rsid w:val="00FC711E"/>
    <w:rsid w:val="00FD298C"/>
    <w:rsid w:val="00FD468F"/>
    <w:rsid w:val="00FD4D51"/>
    <w:rsid w:val="00FD5721"/>
    <w:rsid w:val="00FD7978"/>
    <w:rsid w:val="00FE12E9"/>
    <w:rsid w:val="00FE1D7E"/>
    <w:rsid w:val="00FE1E9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91E84D94-B8B1-4AA4-9715-AE1946E6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15556</Words>
  <Characters>85562</Characters>
  <Application>Microsoft Office Word</Application>
  <DocSecurity>0</DocSecurity>
  <Lines>713</Lines>
  <Paragraphs>201</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Mehdi</dc:creator>
  <cp:lastModifiedBy>diana</cp:lastModifiedBy>
  <cp:revision>151</cp:revision>
  <cp:lastPrinted>2013-01-17T16:36:00Z</cp:lastPrinted>
  <dcterms:created xsi:type="dcterms:W3CDTF">2013-01-14T14:29:00Z</dcterms:created>
  <dcterms:modified xsi:type="dcterms:W3CDTF">2013-01-17T16:36:00Z</dcterms:modified>
</cp:coreProperties>
</file>