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11.png" ContentType="image/png"/>
  <Override PartName="/word/media/image9.png" ContentType="image/png"/>
  <Override PartName="/word/media/image12.png" ContentType="image/png"/>
  <Override PartName="/word/media/image10.png" ContentType="image/png"/>
  <Override PartName="/word/media/image8.png" ContentType="image/png"/>
  <Override PartName="/word/media/image7.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hd w:val="clear" w:fill="FFFFFF"/>
        <w:spacing w:lineRule="auto" w:line="240"/>
        <w:jc w:val="center"/>
        <w:rPr>
          <w:rFonts w:eastAsia="Calibri"/>
          <w:sz w:val="28"/>
          <w:lang w:val="uk-UA"/>
        </w:rPr>
      </w:pPr>
      <w:r>
        <w:rPr>
          <w:rFonts w:eastAsia="Calibri"/>
          <w:sz w:val="28"/>
          <w:lang w:val="uk-UA"/>
        </w:rPr>
        <w:t>ДНІПРОВСЬКИЙ НАЦІОНАЛЬНИЙ УНІВЕРСИТЕТ</w:t>
      </w:r>
    </w:p>
    <w:p>
      <w:pPr>
        <w:pStyle w:val="Normal"/>
        <w:shd w:val="clear" w:fill="FFFFFF"/>
        <w:spacing w:lineRule="auto" w:line="240"/>
        <w:jc w:val="center"/>
        <w:rPr>
          <w:rFonts w:eastAsia="Calibri"/>
          <w:sz w:val="28"/>
          <w:lang w:val="uk-UA"/>
        </w:rPr>
      </w:pPr>
      <w:r>
        <w:rPr>
          <w:rFonts w:eastAsia="Calibri"/>
          <w:sz w:val="28"/>
          <w:lang w:val="uk-UA"/>
        </w:rPr>
        <w:t>ІМЕНІ ОЛЕСЯ ГОНЧАРА</w:t>
      </w:r>
    </w:p>
    <w:p>
      <w:pPr>
        <w:pStyle w:val="Normal"/>
        <w:shd w:val="clear" w:fill="FFFFFF"/>
        <w:spacing w:lineRule="auto" w:line="240"/>
        <w:jc w:val="both"/>
        <w:rPr>
          <w:rFonts w:eastAsia="Calibri"/>
          <w:sz w:val="28"/>
          <w:lang w:val="uk-UA"/>
        </w:rPr>
      </w:pPr>
      <w:r>
        <w:rPr>
          <w:rFonts w:eastAsia="Calibri"/>
          <w:sz w:val="28"/>
          <w:lang w:val="uk-UA"/>
        </w:rPr>
      </w:r>
    </w:p>
    <w:p>
      <w:pPr>
        <w:pStyle w:val="Normal"/>
        <w:shd w:val="clear" w:fill="FFFFFF"/>
        <w:spacing w:lineRule="auto" w:line="240"/>
        <w:jc w:val="center"/>
        <w:rPr>
          <w:rFonts w:eastAsia="Calibri"/>
          <w:sz w:val="28"/>
          <w:lang w:val="uk-UA"/>
        </w:rPr>
      </w:pPr>
      <w:r>
        <w:rPr>
          <w:rFonts w:eastAsia="Calibri"/>
          <w:sz w:val="28"/>
          <w:lang w:val="uk-UA"/>
        </w:rPr>
        <w:t>Факультет прикладної математики</w:t>
      </w:r>
    </w:p>
    <w:p>
      <w:pPr>
        <w:pStyle w:val="Normal"/>
        <w:shd w:val="clear" w:fill="FFFFFF"/>
        <w:spacing w:lineRule="auto" w:line="240"/>
        <w:jc w:val="center"/>
        <w:rPr>
          <w:rFonts w:eastAsia="Calibri"/>
          <w:sz w:val="28"/>
          <w:lang w:val="uk-UA"/>
        </w:rPr>
      </w:pPr>
      <w:r>
        <w:rPr>
          <w:rFonts w:eastAsia="Calibri"/>
          <w:sz w:val="28"/>
          <w:lang w:val="uk-UA"/>
        </w:rPr>
        <w:t>Кафедра обчислювальної математики та математичної кібернетики</w:t>
      </w:r>
    </w:p>
    <w:p>
      <w:pPr>
        <w:pStyle w:val="Normal"/>
        <w:shd w:val="clear" w:fill="FFFFFF"/>
        <w:spacing w:lineRule="auto" w:line="240"/>
        <w:jc w:val="center"/>
        <w:rPr>
          <w:rFonts w:eastAsia="Calibri"/>
          <w:sz w:val="28"/>
          <w:lang w:val="uk-UA"/>
        </w:rPr>
      </w:pPr>
      <w:r>
        <w:rPr>
          <w:rFonts w:eastAsia="Calibri"/>
          <w:sz w:val="28"/>
          <w:lang w:val="uk-UA"/>
        </w:rPr>
      </w:r>
    </w:p>
    <w:p>
      <w:pPr>
        <w:pStyle w:val="Normal"/>
        <w:shd w:val="clear" w:fill="FFFFFF"/>
        <w:spacing w:lineRule="auto" w:line="240"/>
        <w:jc w:val="center"/>
        <w:rPr>
          <w:rFonts w:eastAsia="Calibri"/>
          <w:sz w:val="28"/>
          <w:lang w:val="uk-UA"/>
        </w:rPr>
      </w:pPr>
      <w:r>
        <w:rPr>
          <w:rFonts w:eastAsia="Calibri"/>
          <w:sz w:val="28"/>
          <w:lang w:val="uk-UA"/>
        </w:rPr>
      </w:r>
    </w:p>
    <w:p>
      <w:pPr>
        <w:pStyle w:val="Normal"/>
        <w:shd w:val="clear" w:fill="FFFFFF"/>
        <w:spacing w:lineRule="auto" w:line="240"/>
        <w:jc w:val="center"/>
        <w:rPr>
          <w:rFonts w:eastAsia="Calibri"/>
          <w:sz w:val="28"/>
          <w:lang w:val="uk-UA"/>
        </w:rPr>
      </w:pPr>
      <w:r>
        <w:rPr>
          <w:rFonts w:eastAsia="Calibri"/>
          <w:sz w:val="28"/>
          <w:lang w:val="uk-UA"/>
        </w:rPr>
      </w:r>
    </w:p>
    <w:p>
      <w:pPr>
        <w:pStyle w:val="Normal"/>
        <w:shd w:val="clear" w:fill="FFFFFF"/>
        <w:spacing w:lineRule="auto" w:line="240"/>
        <w:jc w:val="center"/>
        <w:rPr>
          <w:rFonts w:eastAsia="Calibri"/>
          <w:sz w:val="28"/>
          <w:lang w:val="uk-UA"/>
        </w:rPr>
      </w:pPr>
      <w:r>
        <w:rPr>
          <w:rFonts w:eastAsia="Calibri"/>
          <w:sz w:val="28"/>
          <w:lang w:val="uk-UA"/>
        </w:rPr>
      </w:r>
    </w:p>
    <w:p>
      <w:pPr>
        <w:pStyle w:val="Normal"/>
        <w:shd w:val="clear" w:fill="FFFFFF"/>
        <w:spacing w:lineRule="auto" w:line="240"/>
        <w:jc w:val="center"/>
        <w:rPr>
          <w:rFonts w:eastAsia="Calibri"/>
          <w:b/>
          <w:b/>
          <w:bCs/>
          <w:sz w:val="24"/>
          <w:lang w:val="uk-UA"/>
        </w:rPr>
      </w:pPr>
      <w:r>
        <w:rPr>
          <w:rFonts w:eastAsia="Calibri"/>
          <w:b/>
          <w:bCs/>
          <w:sz w:val="24"/>
          <w:lang w:val="uk-UA"/>
        </w:rPr>
      </w:r>
    </w:p>
    <w:p>
      <w:pPr>
        <w:pStyle w:val="Normal"/>
        <w:shd w:val="clear" w:fill="FFFFFF"/>
        <w:spacing w:lineRule="auto" w:line="240" w:before="0" w:after="0"/>
        <w:ind w:left="-2" w:firstLine="720"/>
        <w:contextualSpacing/>
        <w:jc w:val="center"/>
        <w:rPr>
          <w:b/>
          <w:b/>
          <w:sz w:val="28"/>
          <w:szCs w:val="28"/>
          <w:lang w:val="uk-UA"/>
        </w:rPr>
      </w:pPr>
      <w:r>
        <w:rPr>
          <w:b/>
          <w:sz w:val="28"/>
          <w:szCs w:val="28"/>
          <w:lang w:val="uk-UA"/>
        </w:rPr>
        <w:t>КУРСОВА РОБОТА</w:t>
      </w:r>
    </w:p>
    <w:p>
      <w:pPr>
        <w:pStyle w:val="Normal"/>
        <w:shd w:val="clear" w:fill="FFFFFF"/>
        <w:spacing w:lineRule="auto" w:line="240" w:before="0" w:after="0"/>
        <w:ind w:left="-2" w:firstLine="720"/>
        <w:contextualSpacing/>
        <w:jc w:val="center"/>
        <w:rPr/>
      </w:pPr>
      <w:r>
        <w:rPr>
          <w:sz w:val="28"/>
          <w:szCs w:val="28"/>
          <w:lang w:val="uk-UA"/>
        </w:rPr>
        <w:t>за спеціальністю</w:t>
      </w:r>
    </w:p>
    <w:p>
      <w:pPr>
        <w:pStyle w:val="Normal"/>
        <w:shd w:val="clear" w:fill="FFFFFF"/>
        <w:spacing w:lineRule="auto" w:line="240" w:before="0" w:after="0"/>
        <w:ind w:left="-2" w:firstLine="720"/>
        <w:contextualSpacing/>
        <w:jc w:val="center"/>
        <w:rPr/>
      </w:pPr>
      <w:r>
        <w:rPr>
          <w:sz w:val="28"/>
          <w:szCs w:val="28"/>
          <w:lang w:val="uk-UA"/>
        </w:rPr>
        <w:t xml:space="preserve">на тему </w:t>
      </w:r>
      <w:r>
        <w:rPr>
          <w:b/>
          <w:sz w:val="28"/>
          <w:szCs w:val="28"/>
          <w:lang w:val="uk-UA"/>
        </w:rPr>
        <w:t>«</w:t>
      </w:r>
      <w:r>
        <w:rPr>
          <w:b/>
          <w:color w:val="FF0000"/>
          <w:sz w:val="28"/>
          <w:szCs w:val="28"/>
          <w:lang w:val="uk-UA"/>
        </w:rPr>
        <w:t>Назва теми</w:t>
      </w:r>
      <w:r>
        <w:rPr>
          <w:b/>
          <w:sz w:val="28"/>
          <w:szCs w:val="28"/>
          <w:lang w:val="uk-UA"/>
        </w:rPr>
        <w:t>»</w:t>
      </w:r>
    </w:p>
    <w:p>
      <w:pPr>
        <w:pStyle w:val="Normal"/>
        <w:shd w:val="clear" w:fill="FFFFFF"/>
        <w:spacing w:lineRule="auto" w:line="240" w:before="0" w:after="0"/>
        <w:ind w:left="-2" w:firstLine="720"/>
        <w:contextualSpacing/>
        <w:jc w:val="center"/>
        <w:rPr>
          <w:b/>
          <w:b/>
          <w:sz w:val="28"/>
          <w:szCs w:val="24"/>
          <w:lang w:val="uk-UA"/>
        </w:rPr>
      </w:pPr>
      <w:r>
        <w:rPr>
          <w:b/>
          <w:sz w:val="28"/>
          <w:szCs w:val="24"/>
          <w:lang w:val="uk-UA"/>
        </w:rPr>
      </w:r>
    </w:p>
    <w:p>
      <w:pPr>
        <w:pStyle w:val="Normal"/>
        <w:shd w:val="clear" w:fill="FFFFFF"/>
        <w:spacing w:lineRule="auto" w:line="240"/>
        <w:ind w:left="1416" w:hanging="0"/>
        <w:jc w:val="center"/>
        <w:rPr/>
      </w:pPr>
      <w:r>
        <w:rPr>
          <w:rFonts w:eastAsia="Calibri"/>
          <w:sz w:val="28"/>
          <w:lang w:val="uk-UA"/>
        </w:rPr>
        <w:t>Другий (магістерський) рівень вищої освіти</w:t>
      </w:r>
    </w:p>
    <w:p>
      <w:pPr>
        <w:pStyle w:val="Normal"/>
        <w:shd w:val="clear" w:fill="FFFFFF"/>
        <w:spacing w:lineRule="auto" w:line="240"/>
        <w:ind w:left="1416" w:hanging="0"/>
        <w:jc w:val="center"/>
        <w:rPr/>
      </w:pPr>
      <w:r>
        <w:rPr>
          <w:rFonts w:eastAsia="Calibri"/>
          <w:sz w:val="28"/>
          <w:lang w:val="uk-UA"/>
        </w:rPr>
        <w:t>Спеціальність</w:t>
        <w:tab/>
        <w:t>113 Прикладна математика</w:t>
      </w:r>
    </w:p>
    <w:p>
      <w:pPr>
        <w:pStyle w:val="Normal"/>
        <w:shd w:val="clear" w:fill="FFFFFF"/>
        <w:spacing w:lineRule="auto" w:line="240" w:before="0" w:after="0"/>
        <w:ind w:left="-2" w:firstLine="567"/>
        <w:contextualSpacing/>
        <w:jc w:val="center"/>
        <w:rPr/>
      </w:pPr>
      <w:r>
        <w:rPr>
          <w:sz w:val="28"/>
          <w:szCs w:val="28"/>
          <w:lang w:val="uk-UA"/>
        </w:rPr>
        <w:t>Освітня програма «Комп’ютерне моделювання та обчислювальні методи»</w:t>
      </w:r>
    </w:p>
    <w:p>
      <w:pPr>
        <w:pStyle w:val="Normal"/>
        <w:shd w:val="clear" w:fill="FFFFFF"/>
        <w:spacing w:lineRule="auto" w:line="240" w:before="0" w:after="0"/>
        <w:ind w:left="-2" w:firstLine="567"/>
        <w:contextualSpacing/>
        <w:jc w:val="both"/>
        <w:rPr>
          <w:sz w:val="28"/>
          <w:szCs w:val="28"/>
          <w:lang w:val="uk-UA"/>
        </w:rPr>
      </w:pPr>
      <w:r>
        <w:rPr>
          <w:sz w:val="28"/>
          <w:szCs w:val="28"/>
          <w:lang w:val="uk-UA"/>
        </w:rPr>
      </w:r>
    </w:p>
    <w:p>
      <w:pPr>
        <w:pStyle w:val="Normal"/>
        <w:shd w:val="clear" w:fill="FFFFFF"/>
        <w:spacing w:lineRule="auto" w:line="240"/>
        <w:jc w:val="both"/>
        <w:rPr>
          <w:rFonts w:eastAsia="Calibri"/>
          <w:sz w:val="28"/>
          <w:szCs w:val="28"/>
          <w:lang w:val="uk-UA"/>
        </w:rPr>
      </w:pPr>
      <w:r>
        <w:rPr>
          <w:rFonts w:eastAsia="Calibri"/>
          <w:sz w:val="28"/>
          <w:szCs w:val="28"/>
          <w:lang w:val="uk-UA"/>
        </w:rPr>
      </w:r>
    </w:p>
    <w:p>
      <w:pPr>
        <w:pStyle w:val="Normal"/>
        <w:shd w:val="clear" w:fill="FFFFFF"/>
        <w:spacing w:lineRule="auto" w:line="240"/>
        <w:jc w:val="both"/>
        <w:rPr>
          <w:rFonts w:eastAsia="Calibri"/>
          <w:sz w:val="28"/>
          <w:lang w:val="uk-UA"/>
        </w:rPr>
      </w:pPr>
      <w:r>
        <w:rPr>
          <w:rFonts w:eastAsia="Calibri"/>
          <w:sz w:val="28"/>
          <w:lang w:val="uk-UA"/>
        </w:rPr>
      </w:r>
    </w:p>
    <w:p>
      <w:pPr>
        <w:pStyle w:val="Normal"/>
        <w:shd w:val="clear" w:fill="FFFFFF"/>
        <w:spacing w:lineRule="auto" w:line="240"/>
        <w:jc w:val="both"/>
        <w:rPr>
          <w:rFonts w:eastAsia="Calibri"/>
          <w:sz w:val="28"/>
          <w:lang w:val="uk-UA"/>
        </w:rPr>
      </w:pPr>
      <w:r>
        <w:rPr>
          <w:rFonts w:eastAsia="Calibri"/>
          <w:sz w:val="28"/>
          <w:lang w:val="uk-UA"/>
        </w:rPr>
      </w:r>
    </w:p>
    <w:p>
      <w:pPr>
        <w:pStyle w:val="Normal"/>
        <w:shd w:val="clear" w:fill="FFFFFF"/>
        <w:spacing w:lineRule="auto" w:line="240"/>
        <w:ind w:left="-2" w:right="0" w:hanging="0"/>
        <w:jc w:val="both"/>
        <w:rPr>
          <w:rFonts w:eastAsia="Calibri"/>
          <w:sz w:val="28"/>
          <w:lang w:val="uk-UA"/>
        </w:rPr>
      </w:pPr>
      <w:r>
        <w:rPr>
          <w:rFonts w:eastAsia="Calibri"/>
          <w:sz w:val="28"/>
          <w:lang w:val="uk-UA"/>
        </w:rPr>
        <w:t>Виконавець</w:t>
      </w:r>
    </w:p>
    <w:p>
      <w:pPr>
        <w:pStyle w:val="Normal"/>
        <w:shd w:val="clear" w:fill="FFFFFF"/>
        <w:spacing w:lineRule="auto" w:line="240"/>
        <w:ind w:left="-2" w:right="0" w:hanging="0"/>
        <w:jc w:val="both"/>
        <w:rPr/>
      </w:pPr>
      <w:r>
        <w:rPr>
          <w:rFonts w:eastAsia="Calibri"/>
          <w:sz w:val="28"/>
          <w:lang w:val="uk-UA"/>
        </w:rPr>
        <w:t>студент групи ПМ-20м-1</w:t>
      </w:r>
    </w:p>
    <w:p>
      <w:pPr>
        <w:pStyle w:val="Normal"/>
        <w:shd w:val="clear" w:fill="FFFFFF"/>
        <w:spacing w:lineRule="auto" w:line="240"/>
        <w:ind w:left="-2" w:right="0" w:hanging="0"/>
        <w:jc w:val="both"/>
        <w:rPr>
          <w:rFonts w:ascii="Times New Roman" w:hAnsi="Times New Roman" w:eastAsia="Calibri" w:cs="FreeSans"/>
          <w:b w:val="false"/>
          <w:b w:val="false"/>
          <w:bCs w:val="false"/>
          <w:i w:val="false"/>
          <w:i w:val="false"/>
          <w:iCs w:val="false"/>
          <w:caps w:val="false"/>
          <w:smallCaps w:val="false"/>
          <w:color w:val="FF0000"/>
          <w:spacing w:val="0"/>
          <w:kern w:val="2"/>
          <w:sz w:val="28"/>
          <w:szCs w:val="28"/>
          <w:lang w:val="uk-UA" w:eastAsia="zh-CN" w:bidi="hi-IN"/>
        </w:rPr>
      </w:pPr>
      <w:r>
        <w:rPr>
          <w:rFonts w:eastAsia="Calibri" w:cs="FreeSans"/>
          <w:b w:val="false"/>
          <w:bCs w:val="false"/>
          <w:i w:val="false"/>
          <w:iCs w:val="false"/>
          <w:caps w:val="false"/>
          <w:smallCaps w:val="false"/>
          <w:color w:val="FF0000"/>
          <w:spacing w:val="0"/>
          <w:kern w:val="2"/>
          <w:sz w:val="28"/>
          <w:szCs w:val="28"/>
          <w:lang w:val="uk-UA" w:eastAsia="zh-CN" w:bidi="hi-IN"/>
        </w:rPr>
        <w:t>Сіряк Аліна Юріївна</w:t>
      </w:r>
    </w:p>
    <w:p>
      <w:pPr>
        <w:pStyle w:val="Normal"/>
        <w:shd w:val="clear" w:fill="FFFFFF"/>
        <w:spacing w:lineRule="auto" w:line="240"/>
        <w:jc w:val="both"/>
        <w:rPr>
          <w:rFonts w:eastAsia="Calibri"/>
          <w:bCs/>
          <w:color w:val="FF0000"/>
          <w:sz w:val="28"/>
          <w:lang w:val="uk-UA"/>
        </w:rPr>
      </w:pPr>
      <w:r>
        <w:rPr>
          <w:rFonts w:eastAsia="Calibri"/>
          <w:bCs/>
          <w:color w:val="FF0000"/>
          <w:sz w:val="28"/>
          <w:lang w:val="uk-UA"/>
        </w:rPr>
      </w:r>
    </w:p>
    <w:p>
      <w:pPr>
        <w:pStyle w:val="Normal"/>
        <w:shd w:val="clear" w:fill="FFFFFF"/>
        <w:spacing w:lineRule="auto" w:line="240"/>
        <w:ind w:left="-2" w:right="0" w:hanging="0"/>
        <w:jc w:val="both"/>
        <w:rPr>
          <w:rFonts w:eastAsia="Calibri"/>
          <w:sz w:val="28"/>
          <w:lang w:val="uk-UA"/>
        </w:rPr>
      </w:pPr>
      <w:r>
        <w:rPr>
          <w:rFonts w:eastAsia="Calibri"/>
          <w:sz w:val="28"/>
          <w:lang w:val="uk-UA"/>
        </w:rPr>
        <w:t>Керівник</w:t>
      </w:r>
    </w:p>
    <w:p>
      <w:pPr>
        <w:pStyle w:val="Normal"/>
        <w:shd w:val="clear" w:fill="FFFFFF"/>
        <w:tabs>
          <w:tab w:val="clear" w:pos="480"/>
          <w:tab w:val="left" w:pos="3261" w:leader="none"/>
        </w:tabs>
        <w:spacing w:lineRule="auto" w:line="240"/>
        <w:ind w:left="-2" w:right="3260" w:hanging="0"/>
        <w:rPr>
          <w:rFonts w:eastAsia="Calibri"/>
          <w:color w:val="FF0000"/>
          <w:sz w:val="28"/>
          <w:lang w:val="uk-UA"/>
        </w:rPr>
      </w:pPr>
      <w:r>
        <w:rPr>
          <w:rFonts w:eastAsia="Calibri"/>
          <w:color w:val="FF0000"/>
          <w:sz w:val="28"/>
          <w:lang w:val="uk-UA"/>
        </w:rPr>
        <w:t>науковий ступінь, посада</w:t>
      </w:r>
    </w:p>
    <w:p>
      <w:pPr>
        <w:pStyle w:val="Normal"/>
        <w:shd w:val="clear" w:fill="FFFFFF"/>
        <w:spacing w:lineRule="auto" w:line="240"/>
        <w:ind w:left="4248" w:hanging="0"/>
        <w:jc w:val="both"/>
        <w:rPr/>
      </w:pPr>
      <w:r>
        <w:rPr>
          <w:rFonts w:eastAsia="Calibri"/>
          <w:sz w:val="28"/>
          <w:lang w:val="uk-UA"/>
        </w:rPr>
        <w:t>________________</w:t>
      </w:r>
      <w:r>
        <w:rPr>
          <w:bCs/>
          <w:sz w:val="24"/>
          <w:szCs w:val="24"/>
          <w:lang w:val="uk-UA" w:eastAsia="uk-UA"/>
        </w:rPr>
        <w:t xml:space="preserve"> </w:t>
      </w:r>
      <w:r>
        <w:rPr>
          <w:rFonts w:eastAsia="Calibri"/>
          <w:bCs/>
          <w:color w:val="FF0000"/>
          <w:sz w:val="28"/>
          <w:szCs w:val="24"/>
          <w:lang w:val="uk-UA" w:eastAsia="uk-UA"/>
        </w:rPr>
        <w:t>Гарт Л.Л.</w:t>
      </w:r>
    </w:p>
    <w:p>
      <w:pPr>
        <w:pStyle w:val="Normal"/>
        <w:shd w:val="clear" w:fill="FFFFFF"/>
        <w:spacing w:lineRule="auto" w:line="240"/>
        <w:jc w:val="both"/>
        <w:rPr>
          <w:rFonts w:eastAsia="Calibri"/>
          <w:color w:val="FF0000"/>
          <w:sz w:val="28"/>
          <w:lang w:val="uk-UA"/>
        </w:rPr>
      </w:pPr>
      <w:r>
        <w:rPr>
          <w:rFonts w:eastAsia="Calibri"/>
          <w:color w:val="FF0000"/>
          <w:sz w:val="28"/>
          <w:lang w:val="uk-UA"/>
        </w:rPr>
      </w:r>
    </w:p>
    <w:p>
      <w:pPr>
        <w:pStyle w:val="Normal"/>
        <w:shd w:val="clear" w:fill="FFFFFF"/>
        <w:spacing w:lineRule="auto" w:line="240"/>
        <w:jc w:val="both"/>
        <w:rPr>
          <w:rFonts w:eastAsia="Calibri"/>
          <w:color w:val="FF0000"/>
          <w:sz w:val="28"/>
          <w:lang w:val="uk-UA"/>
        </w:rPr>
      </w:pPr>
      <w:r>
        <w:rPr>
          <w:rFonts w:eastAsia="Calibri"/>
          <w:color w:val="FF0000"/>
          <w:sz w:val="28"/>
          <w:lang w:val="uk-UA"/>
        </w:rPr>
      </w:r>
    </w:p>
    <w:p>
      <w:pPr>
        <w:pStyle w:val="Normal"/>
        <w:shd w:val="clear" w:fill="FFFFFF"/>
        <w:spacing w:lineRule="auto" w:line="240"/>
        <w:ind w:left="-2" w:right="0" w:hanging="0"/>
        <w:jc w:val="both"/>
        <w:rPr>
          <w:rFonts w:eastAsia="Calibri"/>
          <w:sz w:val="28"/>
          <w:lang w:val="uk-UA"/>
        </w:rPr>
      </w:pPr>
      <w:r>
        <w:rPr>
          <w:rFonts w:eastAsia="Calibri"/>
          <w:sz w:val="28"/>
          <w:lang w:val="uk-UA"/>
        </w:rPr>
        <w:t>Кількість балів</w:t>
      </w:r>
    </w:p>
    <w:p>
      <w:pPr>
        <w:pStyle w:val="Normal"/>
        <w:shd w:val="clear" w:fill="FFFFFF"/>
        <w:spacing w:lineRule="auto" w:line="240"/>
        <w:ind w:left="-2" w:right="0" w:hanging="0"/>
        <w:jc w:val="both"/>
        <w:rPr>
          <w:rFonts w:eastAsia="Calibri"/>
          <w:sz w:val="28"/>
          <w:lang w:val="uk-UA"/>
        </w:rPr>
      </w:pPr>
      <w:r>
        <w:rPr>
          <w:rFonts w:eastAsia="Calibri"/>
          <w:sz w:val="28"/>
          <w:lang w:val="uk-UA"/>
        </w:rPr>
        <w:t>Оцінка за національною шкалою</w:t>
        <w:tab/>
        <w:t>___________________</w:t>
      </w:r>
    </w:p>
    <w:p>
      <w:pPr>
        <w:pStyle w:val="Normal"/>
        <w:shd w:val="clear" w:fill="FFFFFF"/>
        <w:spacing w:lineRule="auto" w:line="240"/>
        <w:ind w:left="-2" w:right="-1" w:hanging="0"/>
        <w:jc w:val="both"/>
        <w:rPr>
          <w:rFonts w:eastAsia="Calibri"/>
          <w:sz w:val="28"/>
          <w:lang w:val="uk-UA"/>
        </w:rPr>
      </w:pPr>
      <w:r>
        <w:rPr>
          <w:rFonts w:eastAsia="Calibri"/>
          <w:sz w:val="28"/>
          <w:lang w:val="uk-UA"/>
        </w:rPr>
      </w:r>
    </w:p>
    <w:p>
      <w:pPr>
        <w:pStyle w:val="Normal"/>
        <w:shd w:val="clear" w:fill="FFFFFF"/>
        <w:spacing w:lineRule="auto" w:line="240"/>
        <w:ind w:left="-2" w:right="-1" w:hanging="0"/>
        <w:jc w:val="both"/>
        <w:rPr>
          <w:rFonts w:eastAsia="Calibri"/>
          <w:sz w:val="28"/>
          <w:lang w:val="uk-UA"/>
        </w:rPr>
      </w:pPr>
      <w:r>
        <w:rPr>
          <w:rFonts w:eastAsia="Calibri"/>
          <w:sz w:val="28"/>
          <w:lang w:val="uk-UA"/>
        </w:rPr>
        <w:t>Члени комісії:</w:t>
      </w:r>
    </w:p>
    <w:p>
      <w:pPr>
        <w:pStyle w:val="Normal"/>
        <w:shd w:val="clear" w:fill="FFFFFF"/>
        <w:spacing w:lineRule="auto" w:line="240"/>
        <w:ind w:left="3540" w:right="-1" w:firstLine="708"/>
        <w:jc w:val="both"/>
        <w:rPr>
          <w:rFonts w:eastAsia="Calibri"/>
          <w:sz w:val="28"/>
          <w:lang w:val="uk-UA"/>
        </w:rPr>
      </w:pPr>
      <w:r>
        <w:rPr>
          <w:rFonts w:eastAsia="Calibri"/>
          <w:sz w:val="28"/>
          <w:lang w:val="uk-UA"/>
        </w:rPr>
        <w:t>_____________</w:t>
      </w:r>
    </w:p>
    <w:p>
      <w:pPr>
        <w:pStyle w:val="Normal"/>
        <w:shd w:val="clear" w:fill="FFFFFF"/>
        <w:spacing w:lineRule="auto" w:line="240"/>
        <w:ind w:left="3540" w:right="-1" w:firstLine="708"/>
        <w:jc w:val="both"/>
        <w:rPr>
          <w:rFonts w:eastAsia="Calibri"/>
          <w:sz w:val="28"/>
          <w:lang w:val="uk-UA"/>
        </w:rPr>
      </w:pPr>
      <w:r>
        <w:rPr>
          <w:rFonts w:eastAsia="Calibri"/>
          <w:sz w:val="28"/>
          <w:lang w:val="uk-UA"/>
        </w:rPr>
      </w:r>
    </w:p>
    <w:p>
      <w:pPr>
        <w:pStyle w:val="Normal"/>
        <w:shd w:val="clear" w:fill="FFFFFF"/>
        <w:spacing w:lineRule="auto" w:line="240"/>
        <w:ind w:left="3540" w:firstLine="708"/>
        <w:jc w:val="both"/>
        <w:rPr>
          <w:rFonts w:eastAsia="Calibri"/>
          <w:sz w:val="28"/>
          <w:lang w:val="uk-UA"/>
        </w:rPr>
      </w:pPr>
      <w:r>
        <w:rPr>
          <w:rFonts w:eastAsia="Calibri"/>
          <w:sz w:val="28"/>
          <w:lang w:val="uk-UA"/>
        </w:rPr>
        <w:t>_____________</w:t>
      </w:r>
    </w:p>
    <w:p>
      <w:pPr>
        <w:pStyle w:val="Normal"/>
        <w:shd w:val="clear" w:fill="FFFFFF"/>
        <w:spacing w:lineRule="auto" w:line="240"/>
        <w:ind w:left="3540" w:firstLine="708"/>
        <w:jc w:val="both"/>
        <w:rPr>
          <w:rFonts w:eastAsia="Calibri"/>
          <w:sz w:val="28"/>
          <w:lang w:val="uk-UA"/>
        </w:rPr>
      </w:pPr>
      <w:r>
        <w:rPr>
          <w:rFonts w:eastAsia="Calibri"/>
          <w:sz w:val="28"/>
          <w:lang w:val="uk-UA"/>
        </w:rPr>
      </w:r>
    </w:p>
    <w:p>
      <w:pPr>
        <w:pStyle w:val="Normal"/>
        <w:shd w:val="clear" w:fill="FFFFFF"/>
        <w:spacing w:lineRule="auto" w:line="240"/>
        <w:ind w:left="3540" w:firstLine="708"/>
        <w:jc w:val="both"/>
        <w:rPr>
          <w:sz w:val="28"/>
        </w:rPr>
      </w:pPr>
      <w:r>
        <w:rPr>
          <w:rFonts w:eastAsia="Calibri"/>
          <w:sz w:val="28"/>
          <w:lang w:val="uk-UA"/>
        </w:rPr>
        <w:t xml:space="preserve">____________  </w:t>
      </w:r>
    </w:p>
    <w:p>
      <w:pPr>
        <w:pStyle w:val="Normal"/>
        <w:shd w:val="clear" w:fill="FFFFFF"/>
        <w:spacing w:lineRule="auto" w:line="240"/>
        <w:ind w:left="3540" w:firstLine="708"/>
        <w:jc w:val="both"/>
        <w:rPr>
          <w:rFonts w:eastAsia="Calibri"/>
          <w:lang w:val="uk-UA"/>
        </w:rPr>
      </w:pPr>
      <w:r>
        <w:rPr>
          <w:rFonts w:eastAsia="Calibri"/>
          <w:lang w:val="uk-UA"/>
        </w:rPr>
      </w:r>
    </w:p>
    <w:p>
      <w:pPr>
        <w:pStyle w:val="Normal"/>
        <w:shd w:val="clear" w:fill="FFFFFF"/>
        <w:spacing w:lineRule="auto" w:line="240"/>
        <w:ind w:left="3540" w:firstLine="708"/>
        <w:jc w:val="both"/>
        <w:rPr>
          <w:sz w:val="28"/>
        </w:rPr>
      </w:pPr>
      <w:r>
        <w:rPr>
          <w:rFonts w:eastAsia="Calibri"/>
          <w:sz w:val="28"/>
          <w:lang w:val="uk-UA"/>
        </w:rPr>
        <w:t>2021</w:t>
      </w:r>
      <w:r>
        <w:br w:type="page"/>
      </w:r>
    </w:p>
    <w:p>
      <w:pPr>
        <w:pStyle w:val="Normal"/>
        <w:shd w:val="clear" w:fill="FFFFFF"/>
        <w:spacing w:lineRule="auto" w:line="240"/>
        <w:ind w:left="3540" w:firstLine="708"/>
        <w:jc w:val="both"/>
        <w:rPr>
          <w:rFonts w:eastAsia="Calibri"/>
          <w:lang w:val="uk-UA"/>
        </w:rPr>
      </w:pPr>
      <w:r>
        <w:rPr>
          <w:rFonts w:eastAsia="Calibri"/>
          <w:lang w:val="uk-UA"/>
        </w:rPr>
      </w:r>
    </w:p>
    <w:p>
      <w:pPr>
        <w:pStyle w:val="Normal"/>
        <w:shd w:val="clear" w:fill="FFFFFF"/>
        <w:ind w:left="0" w:firstLine="675"/>
        <w:jc w:val="center"/>
        <w:rPr>
          <w:color w:val="auto"/>
        </w:rPr>
      </w:pPr>
      <w:r>
        <w:rPr>
          <w:rFonts w:cs="Times New Roman"/>
          <w:color w:val="auto"/>
          <w:highlight w:val="white"/>
        </w:rPr>
        <w:t>РЕФЕРАТ</w:t>
      </w:r>
    </w:p>
    <w:p>
      <w:pPr>
        <w:pStyle w:val="Normal"/>
        <w:shd w:val="clear" w:fill="FFFFFF"/>
        <w:ind w:left="0" w:firstLine="675"/>
        <w:jc w:val="center"/>
        <w:rPr>
          <w:rFonts w:cs="Times New Roman"/>
          <w:color w:val="auto"/>
          <w:highlight w:val="white"/>
        </w:rPr>
      </w:pPr>
      <w:r>
        <w:rPr>
          <w:rFonts w:cs="Times New Roman"/>
          <w:color w:val="auto"/>
          <w:highlight w:val="white"/>
        </w:rPr>
      </w:r>
    </w:p>
    <w:p>
      <w:pPr>
        <w:pStyle w:val="Normal"/>
        <w:shd w:val="clear" w:fill="FFFFFF"/>
        <w:spacing w:lineRule="auto" w:line="360" w:before="0" w:after="0"/>
        <w:ind w:left="0" w:right="0" w:firstLine="708"/>
        <w:jc w:val="both"/>
        <w:rPr>
          <w:rFonts w:ascii="Times New Roman" w:hAnsi="Times New Roman"/>
          <w:sz w:val="28"/>
          <w:szCs w:val="28"/>
        </w:rPr>
      </w:pPr>
      <w:r>
        <w:rPr>
          <w:rFonts w:eastAsia="Times New Roman" w:cs="Times New Roman"/>
          <w:bCs/>
          <w:i/>
          <w:sz w:val="28"/>
          <w:szCs w:val="28"/>
          <w:lang w:val="uk-UA"/>
        </w:rPr>
        <w:t>Курсова робота</w:t>
      </w:r>
      <w:r>
        <w:rPr>
          <w:rFonts w:eastAsia="Times New Roman" w:cs="Times New Roman"/>
          <w:i/>
          <w:sz w:val="28"/>
          <w:szCs w:val="28"/>
          <w:lang w:val="uk-UA"/>
        </w:rPr>
        <w:t>:</w:t>
      </w:r>
      <w:r>
        <w:rPr>
          <w:rFonts w:eastAsia="Times New Roman" w:cs="Times New Roman"/>
          <w:sz w:val="28"/>
          <w:szCs w:val="28"/>
          <w:lang w:val="uk-UA"/>
        </w:rPr>
        <w:t xml:space="preserve">  с.,  рис., табл., джерел, додатки.</w:t>
      </w:r>
    </w:p>
    <w:p>
      <w:pPr>
        <w:pStyle w:val="Normal"/>
        <w:shd w:val="clear" w:fill="FFFFFF"/>
        <w:spacing w:lineRule="auto" w:line="360" w:before="0" w:after="0"/>
        <w:ind w:left="0" w:right="0" w:firstLine="708"/>
        <w:jc w:val="both"/>
        <w:rPr/>
      </w:pPr>
      <w:r>
        <w:rPr>
          <w:rFonts w:cs="Times New Roman"/>
          <w:bCs/>
          <w:i/>
          <w:sz w:val="28"/>
          <w:szCs w:val="28"/>
          <w:highlight w:val="white"/>
          <w:lang w:val="uk-UA"/>
        </w:rPr>
        <w:t>Об'єкт дослідження</w:t>
      </w:r>
      <w:r>
        <w:rPr>
          <w:rFonts w:cs="Times New Roman"/>
          <w:i/>
          <w:sz w:val="28"/>
          <w:szCs w:val="28"/>
          <w:highlight w:val="white"/>
          <w:lang w:val="uk-UA"/>
        </w:rPr>
        <w:t>:</w:t>
      </w:r>
      <w:r>
        <w:rPr>
          <w:rFonts w:cs="Times New Roman"/>
          <w:sz w:val="28"/>
          <w:szCs w:val="28"/>
          <w:highlight w:val="white"/>
          <w:lang w:val="uk-UA"/>
        </w:rPr>
        <w:t xml:space="preserve"> </w:t>
      </w:r>
      <w:r>
        <w:rPr>
          <w:rFonts w:eastAsia="Noto Serif CJK SC" w:cs="Times New Roman"/>
          <w:b w:val="false"/>
          <w:bCs w:val="false"/>
          <w:i w:val="false"/>
          <w:iCs w:val="false"/>
          <w:caps w:val="false"/>
          <w:smallCaps w:val="false"/>
          <w:color w:val="000000"/>
          <w:spacing w:val="0"/>
          <w:kern w:val="2"/>
          <w:sz w:val="28"/>
          <w:szCs w:val="28"/>
          <w:highlight w:val="white"/>
          <w:lang w:val="uk-UA" w:eastAsia="zh-CN" w:bidi="hi-IN"/>
        </w:rPr>
        <w:t>Наближені алгоритми розв’язання задач масштабування</w:t>
      </w:r>
      <w:r>
        <w:rPr>
          <w:rStyle w:val="Appleconvertedspace"/>
          <w:rFonts w:eastAsia="Noto Serif CJK SC"/>
          <w:b w:val="false"/>
          <w:bCs w:val="false"/>
          <w:i w:val="false"/>
          <w:iCs w:val="false"/>
          <w:caps w:val="false"/>
          <w:smallCaps w:val="false"/>
          <w:color w:val="000000"/>
          <w:spacing w:val="0"/>
          <w:kern w:val="2"/>
          <w:sz w:val="28"/>
          <w:szCs w:val="28"/>
          <w:highlight w:val="white"/>
          <w:lang w:val="uk-UA" w:eastAsia="zh-CN" w:bidi="hi-IN"/>
        </w:rPr>
        <w:t> </w:t>
      </w:r>
      <w:r>
        <w:rPr>
          <w:rFonts w:eastAsia="Noto Serif CJK SC" w:cs="Times New Roman"/>
          <w:b w:val="false"/>
          <w:bCs w:val="false"/>
          <w:i w:val="false"/>
          <w:iCs w:val="false"/>
          <w:caps w:val="false"/>
          <w:smallCaps w:val="false"/>
          <w:color w:val="000000"/>
          <w:spacing w:val="0"/>
          <w:kern w:val="2"/>
          <w:sz w:val="28"/>
          <w:szCs w:val="28"/>
          <w:highlight w:val="white"/>
          <w:lang w:val="uk-UA" w:eastAsia="zh-CN" w:bidi="hi-IN"/>
        </w:rPr>
        <w:t>та відновлення зображень.</w:t>
      </w:r>
    </w:p>
    <w:p>
      <w:pPr>
        <w:pStyle w:val="Normal"/>
        <w:shd w:val="clear" w:fill="FFFFFF"/>
        <w:spacing w:lineRule="auto" w:line="360" w:before="0" w:after="0"/>
        <w:ind w:left="0" w:right="0" w:firstLine="708"/>
        <w:jc w:val="both"/>
        <w:rPr>
          <w:rFonts w:ascii="Times New Roman" w:hAnsi="Times New Roman"/>
          <w:sz w:val="28"/>
          <w:szCs w:val="28"/>
        </w:rPr>
      </w:pPr>
      <w:r>
        <w:rPr>
          <w:rFonts w:cs="Times New Roman"/>
          <w:bCs/>
          <w:i/>
          <w:sz w:val="28"/>
          <w:szCs w:val="28"/>
          <w:highlight w:val="white"/>
          <w:lang w:val="uk-UA"/>
        </w:rPr>
        <w:t>Мета роботи</w:t>
      </w:r>
      <w:r>
        <w:rPr>
          <w:rFonts w:cs="Times New Roman"/>
          <w:i/>
          <w:sz w:val="28"/>
          <w:szCs w:val="28"/>
          <w:highlight w:val="white"/>
          <w:lang w:val="uk-UA"/>
        </w:rPr>
        <w:t>:</w:t>
      </w:r>
      <w:r>
        <w:rPr>
          <w:rFonts w:cs="Times New Roman"/>
          <w:sz w:val="28"/>
          <w:szCs w:val="28"/>
          <w:highlight w:val="white"/>
          <w:lang w:val="uk-UA"/>
        </w:rPr>
        <w:t xml:space="preserve"> ознайомитися </w:t>
      </w:r>
      <w:r>
        <w:rPr>
          <w:rFonts w:eastAsia="Noto Serif CJK SC" w:cs="Times New Roman"/>
          <w:b w:val="false"/>
          <w:bCs w:val="false"/>
          <w:i w:val="false"/>
          <w:iCs w:val="false"/>
          <w:caps w:val="false"/>
          <w:smallCaps w:val="false"/>
          <w:color w:val="000000"/>
          <w:spacing w:val="0"/>
          <w:kern w:val="2"/>
          <w:sz w:val="28"/>
          <w:szCs w:val="28"/>
          <w:highlight w:val="white"/>
          <w:lang w:val="uk-UA" w:eastAsia="zh-CN" w:bidi="hi-IN"/>
        </w:rPr>
        <w:t>з</w:t>
      </w:r>
      <w:r>
        <w:rPr>
          <w:rFonts w:cs="Times New Roman"/>
          <w:sz w:val="28"/>
          <w:szCs w:val="28"/>
          <w:highlight w:val="white"/>
          <w:lang w:val="uk-UA"/>
        </w:rPr>
        <w:t xml:space="preserve"> і</w:t>
      </w:r>
      <w:r>
        <w:rPr>
          <w:rFonts w:eastAsia="Noto Serif CJK SC" w:cs="Times New Roman"/>
          <w:b w:val="false"/>
          <w:bCs w:val="false"/>
          <w:i w:val="false"/>
          <w:iCs w:val="false"/>
          <w:caps w:val="false"/>
          <w:smallCaps w:val="false"/>
          <w:color w:val="000000"/>
          <w:spacing w:val="0"/>
          <w:kern w:val="2"/>
          <w:sz w:val="28"/>
          <w:szCs w:val="28"/>
          <w:highlight w:val="white"/>
          <w:lang w:val="uk-UA" w:eastAsia="zh-CN" w:bidi="hi-IN"/>
        </w:rPr>
        <w:t>снуючими алгоритмами відновлення зображень, реалізувати знайдені алгоритми на ЕОМ, дослідити якість та швидкість алгоритмів, зробити порівняльний аналіз та отримати висновки.</w:t>
      </w:r>
    </w:p>
    <w:p>
      <w:pPr>
        <w:pStyle w:val="Normal"/>
        <w:widowControl w:val="false"/>
        <w:shd w:val="clear" w:fill="FFFFFF"/>
        <w:spacing w:lineRule="auto" w:line="360" w:before="0" w:after="0"/>
        <w:ind w:left="1" w:right="0" w:firstLine="677"/>
        <w:contextualSpacing/>
        <w:jc w:val="both"/>
        <w:rPr>
          <w:rFonts w:ascii="Times New Roman" w:hAnsi="Times New Roman"/>
          <w:sz w:val="28"/>
          <w:szCs w:val="28"/>
        </w:rPr>
      </w:pPr>
      <w:r>
        <w:rPr>
          <w:rFonts w:cs="Times New Roman"/>
          <w:bCs/>
          <w:i/>
          <w:sz w:val="28"/>
          <w:szCs w:val="28"/>
          <w:lang w:val="uk-UA"/>
        </w:rPr>
        <w:t>Одержані висновки та їх новизна:</w:t>
      </w:r>
      <w:r>
        <w:rPr>
          <w:rFonts w:cs="Times New Roman"/>
          <w:bCs/>
          <w:sz w:val="28"/>
          <w:szCs w:val="28"/>
          <w:lang w:val="uk-UA"/>
        </w:rPr>
        <w:t xml:space="preserve"> було вивчено та проаналізовано різні способи </w:t>
      </w:r>
      <w:r>
        <w:rPr>
          <w:rFonts w:eastAsia="Noto Serif CJK SC" w:cs="Times New Roman"/>
          <w:b w:val="false"/>
          <w:bCs/>
          <w:i w:val="false"/>
          <w:iCs w:val="false"/>
          <w:caps w:val="false"/>
          <w:smallCaps w:val="false"/>
          <w:color w:val="000000"/>
          <w:spacing w:val="0"/>
          <w:kern w:val="2"/>
          <w:sz w:val="28"/>
          <w:szCs w:val="28"/>
          <w:lang w:val="uk-UA" w:eastAsia="zh-CN" w:bidi="hi-IN"/>
        </w:rPr>
        <w:t>відновлення</w:t>
      </w:r>
      <w:r>
        <w:rPr>
          <w:rFonts w:cs="Times New Roman"/>
          <w:bCs/>
          <w:sz w:val="28"/>
          <w:szCs w:val="28"/>
          <w:lang w:val="uk-UA"/>
        </w:rPr>
        <w:t xml:space="preserve"> зображень, реалізовано деякі з відомих на сьогодення методів та детально описані алгоритми їх роботи. Була сформована інтегральна постановка задачі. Розроблено програмний продукт, що реалізує алгоритми методу регуляризації Тихонова та фільтрації Вінера, демонструє їх роботу на конкретному зображенні, а також представлено їх порівняльний аналіз. </w:t>
      </w:r>
    </w:p>
    <w:p>
      <w:pPr>
        <w:pStyle w:val="Normal"/>
        <w:widowControl w:val="false"/>
        <w:shd w:val="clear" w:fill="FFFFFF"/>
        <w:spacing w:lineRule="auto" w:line="360" w:before="0" w:after="0"/>
        <w:ind w:left="1" w:right="0" w:firstLine="677"/>
        <w:contextualSpacing/>
        <w:jc w:val="both"/>
        <w:rPr>
          <w:rFonts w:ascii="Times New Roman" w:hAnsi="Times New Roman"/>
          <w:sz w:val="28"/>
          <w:szCs w:val="28"/>
        </w:rPr>
      </w:pPr>
      <w:r>
        <w:rPr>
          <w:rFonts w:eastAsia="Noto Serif CJK SC" w:cs="Times New Roman"/>
          <w:b w:val="false"/>
          <w:bCs/>
          <w:i/>
          <w:iCs w:val="false"/>
          <w:caps w:val="false"/>
          <w:smallCaps w:val="false"/>
          <w:color w:val="000000"/>
          <w:spacing w:val="0"/>
          <w:kern w:val="2"/>
          <w:sz w:val="28"/>
          <w:szCs w:val="28"/>
          <w:highlight w:val="white"/>
          <w:lang w:val="uk-UA" w:eastAsia="zh-CN" w:bidi="hi-IN"/>
        </w:rPr>
        <w:t>Результати досліджень можуть бути застосовані при</w:t>
      </w:r>
      <w:r>
        <w:rPr>
          <w:rFonts w:eastAsia="Noto Serif CJK SC" w:cs="Times New Roman"/>
          <w:b w:val="false"/>
          <w:bCs w:val="false"/>
          <w:i w:val="false"/>
          <w:iCs w:val="false"/>
          <w:caps w:val="false"/>
          <w:smallCaps w:val="false"/>
          <w:color w:val="000000"/>
          <w:spacing w:val="0"/>
          <w:kern w:val="2"/>
          <w:sz w:val="28"/>
          <w:szCs w:val="28"/>
          <w:highlight w:val="white"/>
          <w:lang w:val="uk-UA" w:eastAsia="zh-CN" w:bidi="hi-IN"/>
        </w:rPr>
        <w:t xml:space="preserve"> задачах компютерної графіки, у роботі з відео та фото, у медицинських досліжденнях, у астрономії, у машинному навчанні та в задачах розпізнавання. Також отримані результати можна використати у процесі оптимізації та покращення роботи існуючих алгоритмів відновлення, а також для розширення можливостей їх застосування.</w:t>
      </w:r>
    </w:p>
    <w:p>
      <w:pPr>
        <w:sectPr>
          <w:headerReference w:type="default" r:id="rId2"/>
          <w:type w:val="nextPage"/>
          <w:pgSz w:w="11906" w:h="16838"/>
          <w:pgMar w:left="1701" w:right="851" w:header="567" w:top="1134" w:footer="0" w:bottom="1134" w:gutter="0"/>
          <w:pgNumType w:start="1" w:fmt="decimal"/>
          <w:formProt w:val="false"/>
          <w:textDirection w:val="lrTb"/>
          <w:docGrid w:type="default" w:linePitch="381" w:charSpace="0"/>
        </w:sectPr>
        <w:pStyle w:val="Normal"/>
        <w:shd w:val="clear" w:fill="FFFFFF"/>
        <w:spacing w:lineRule="auto" w:line="360"/>
        <w:ind w:left="0" w:firstLine="708"/>
        <w:jc w:val="both"/>
        <w:rPr>
          <w:rFonts w:ascii="Times New Roman" w:hAnsi="Times New Roman"/>
          <w:sz w:val="28"/>
          <w:szCs w:val="28"/>
        </w:rPr>
      </w:pPr>
      <w:r>
        <w:rPr>
          <w:rFonts w:eastAsia="Times New Roman" w:cs="Times New Roman"/>
          <w:i/>
          <w:color w:val="000000"/>
          <w:sz w:val="28"/>
          <w:szCs w:val="28"/>
          <w:lang w:val="uk-UA"/>
        </w:rPr>
        <w:t>Перелік ключових слів:</w:t>
      </w:r>
      <w:r>
        <w:rPr>
          <w:rFonts w:eastAsia="Times New Roman" w:cs="Times New Roman"/>
          <w:color w:val="000000"/>
          <w:sz w:val="28"/>
          <w:szCs w:val="28"/>
          <w:lang w:val="uk-UA"/>
        </w:rPr>
        <w:t xml:space="preserve"> </w:t>
      </w:r>
      <w:r>
        <w:rPr>
          <w:rFonts w:eastAsia="Noto Serif CJK SC" w:cs="Times New Roman"/>
          <w:b w:val="false"/>
          <w:bCs w:val="false"/>
          <w:i w:val="false"/>
          <w:iCs w:val="false"/>
          <w:caps w:val="false"/>
          <w:smallCaps w:val="false"/>
          <w:color w:val="000000"/>
          <w:spacing w:val="0"/>
          <w:kern w:val="2"/>
          <w:sz w:val="28"/>
          <w:szCs w:val="28"/>
          <w:lang w:val="uk-UA" w:eastAsia="zh-CN" w:bidi="hi-IN"/>
        </w:rPr>
        <w:t>ОБРОБКА ЗОБРАЖЕНЬ, ФІЛЬТРИ ОБРОБКИ ЗОБРАЖЕНЬ, ЗГОРТКА, ФІЛЬТР ВІНЕРА, ІНТЕГРАЛЬНЕ РІВНЯННЯ І РОДУ, МЕТОД РЕГУЛЯРИЗАЦІЇ ТИХОНОВА, МЕТОД РЕГУЛЯРИЗАЦІЇ ФРІДМАНА, НАБЛИЖЕНИЙ РОЗВ’ЯЗОК.</w:t>
      </w:r>
    </w:p>
    <w:p>
      <w:pPr>
        <w:pStyle w:val="Normal"/>
        <w:shd w:val="clear" w:fill="FFFFFF"/>
        <w:jc w:val="center"/>
        <w:rPr>
          <w:color w:val="auto"/>
        </w:rPr>
      </w:pPr>
      <w:r>
        <w:rPr>
          <w:color w:val="auto"/>
        </w:rPr>
        <w:t>ЗМІСТ</w:t>
      </w:r>
    </w:p>
    <w:tbl>
      <w:tblPr>
        <w:tblW w:w="9424" w:type="dxa"/>
        <w:jc w:val="center"/>
        <w:tblInd w:w="0" w:type="dxa"/>
        <w:tblLayout w:type="fixed"/>
        <w:tblCellMar>
          <w:top w:w="0" w:type="dxa"/>
          <w:left w:w="108" w:type="dxa"/>
          <w:bottom w:w="0" w:type="dxa"/>
          <w:right w:w="108" w:type="dxa"/>
        </w:tblCellMar>
        <w:tblLook w:noVBand="0" w:val="0000" w:noHBand="0" w:lastColumn="0" w:firstColumn="0" w:lastRow="0" w:firstRow="0"/>
      </w:tblPr>
      <w:tblGrid>
        <w:gridCol w:w="8213"/>
        <w:gridCol w:w="1210"/>
      </w:tblGrid>
      <w:tr>
        <w:trPr/>
        <w:tc>
          <w:tcPr>
            <w:tcW w:w="8213" w:type="dxa"/>
            <w:tcBorders/>
            <w:shd w:fill="auto" w:val="clear"/>
          </w:tcPr>
          <w:p>
            <w:pPr>
              <w:pStyle w:val="Normal"/>
              <w:widowControl w:val="false"/>
              <w:shd w:val="clear" w:fill="FFFFFF"/>
              <w:spacing w:before="57" w:after="57"/>
              <w:ind w:left="0" w:firstLine="676"/>
              <w:rPr/>
            </w:pPr>
            <w:hyperlink w:anchor="__RefHeading___Toc359252463">
              <w:r>
                <w:rPr>
                  <w:rStyle w:val="InternetLink"/>
                  <w:color w:val="auto"/>
                  <w:u w:val="none"/>
                </w:rPr>
                <w:t>ВСТУП</w:t>
              </w:r>
            </w:hyperlink>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rPr>
              <w:t>ПОСТАНОВКА ЗАДАЧІ</w:t>
            </w:r>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sz w:val="28"/>
                <w:szCs w:val="28"/>
              </w:rPr>
              <w:t>1 АЛГОРИТМИ ВІДНОВЛЕННЯ ЗОБРАЖЕНЬ</w:t>
            </w:r>
          </w:p>
        </w:tc>
        <w:tc>
          <w:tcPr>
            <w:tcW w:w="1210" w:type="dxa"/>
            <w:tcBorders/>
            <w:shd w:fill="auto" w:val="clear"/>
          </w:tcPr>
          <w:p>
            <w:pPr>
              <w:pStyle w:val="Normal"/>
              <w:widowControl w:val="false"/>
              <w:shd w:val="clear" w:fill="FFFFFF"/>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rPr>
              <w:t xml:space="preserve">  </w:t>
            </w:r>
            <w:r>
              <w:rPr>
                <w:color w:val="auto"/>
              </w:rPr>
              <w:t xml:space="preserve">1.1 </w:t>
            </w:r>
            <w:r>
              <w:rPr>
                <w:rFonts w:eastAsia="Noto Serif CJK SC" w:cs="FreeSans"/>
                <w:color w:val="auto"/>
                <w:kern w:val="2"/>
                <w:sz w:val="28"/>
                <w:szCs w:val="28"/>
                <w:lang w:val="uk-UA" w:eastAsia="zh-CN" w:bidi="hi-IN"/>
              </w:rPr>
              <w:t>Метод регуляризації Тихонова</w:t>
            </w:r>
          </w:p>
        </w:tc>
        <w:tc>
          <w:tcPr>
            <w:tcW w:w="1210" w:type="dxa"/>
            <w:tcBorders/>
            <w:shd w:fill="auto" w:val="clear"/>
          </w:tcPr>
          <w:p>
            <w:pPr>
              <w:pStyle w:val="Normal"/>
              <w:widowControl w:val="false"/>
              <w:shd w:val="clear" w:fill="FFFFFF"/>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rPr>
              <w:t xml:space="preserve">  </w:t>
            </w:r>
            <w:r>
              <w:rPr>
                <w:color w:val="auto"/>
              </w:rPr>
              <w:t>1.2 Метод регуляризації Фрідмана</w:t>
            </w:r>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rPr>
              <w:t xml:space="preserve">  </w:t>
            </w:r>
            <w:r>
              <w:rPr>
                <w:color w:val="auto"/>
              </w:rPr>
              <w:t>1.3 Фільтр Вінера</w:t>
            </w:r>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pPr>
            <w:r>
              <w:rPr>
                <w:rStyle w:val="InternetLink"/>
                <w:rFonts w:eastAsia="Noto Serif CJK SC" w:cs="FreeSans"/>
                <w:color w:val="auto"/>
                <w:kern w:val="2"/>
                <w:sz w:val="28"/>
                <w:szCs w:val="28"/>
                <w:u w:val="none"/>
                <w:lang w:val="uk-UA" w:eastAsia="zh-CN" w:bidi="hi-IN"/>
              </w:rPr>
              <w:t>2</w:t>
            </w:r>
            <w:r>
              <w:rPr>
                <w:rStyle w:val="InternetLink"/>
                <w:color w:val="auto"/>
                <w:u w:val="none"/>
              </w:rPr>
              <w:t xml:space="preserve"> </w:t>
            </w:r>
            <w:r>
              <w:rPr>
                <w:rStyle w:val="InternetLink"/>
                <w:rFonts w:cs="Times New Roman"/>
                <w:color w:val="auto"/>
                <w:spacing w:val="-1"/>
                <w:u w:val="none"/>
                <w:lang w:eastAsia="uk-UA"/>
              </w:rPr>
              <w:t>ПРОГРАМНА РЕАЛІЗАЦІЯ</w:t>
            </w:r>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rFonts w:eastAsia="Times New Roman" w:cs="Times New Roman"/>
                <w:color w:val="auto"/>
              </w:rPr>
              <w:t xml:space="preserve">  </w:t>
            </w:r>
            <w:r>
              <w:rPr>
                <w:rFonts w:eastAsia="Noto Serif CJK SC" w:cs="FreeSans"/>
                <w:color w:val="auto"/>
                <w:kern w:val="2"/>
                <w:sz w:val="28"/>
                <w:szCs w:val="28"/>
                <w:lang w:val="uk-UA" w:eastAsia="zh-CN" w:bidi="hi-IN"/>
              </w:rPr>
              <w:t>2</w:t>
            </w:r>
            <w:r>
              <w:rPr>
                <w:color w:val="auto"/>
              </w:rPr>
              <w:t xml:space="preserve">.1 Опис програми </w:t>
            </w:r>
          </w:p>
        </w:tc>
        <w:tc>
          <w:tcPr>
            <w:tcW w:w="1210" w:type="dxa"/>
            <w:tcBorders/>
            <w:shd w:fill="auto" w:val="clear"/>
          </w:tcPr>
          <w:p>
            <w:pPr>
              <w:pStyle w:val="Normal"/>
              <w:widowControl w:val="false"/>
              <w:shd w:val="clear" w:fill="FFFFFF"/>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rPr>
              <w:t xml:space="preserve">  </w:t>
            </w:r>
            <w:r>
              <w:rPr>
                <w:rFonts w:eastAsia="Noto Serif CJK SC" w:cs="FreeSans"/>
                <w:color w:val="auto"/>
                <w:kern w:val="2"/>
                <w:sz w:val="28"/>
                <w:szCs w:val="28"/>
                <w:lang w:val="uk-UA" w:eastAsia="zh-CN" w:bidi="hi-IN"/>
              </w:rPr>
              <w:t>2.</w:t>
            </w:r>
            <w:r>
              <w:rPr>
                <w:color w:val="auto"/>
              </w:rPr>
              <w:t xml:space="preserve">2 </w:t>
            </w:r>
            <w:r>
              <w:rPr>
                <w:rFonts w:cs="Times New Roman"/>
                <w:color w:val="auto"/>
                <w:spacing w:val="-1"/>
                <w:lang w:eastAsia="uk-UA"/>
              </w:rPr>
              <w:t>Опис розрахункових експериментів</w:t>
            </w:r>
            <w:r>
              <w:rPr>
                <w:color w:val="auto"/>
              </w:rPr>
              <w:t xml:space="preserve">    </w:t>
            </w:r>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rPr>
              <w:t xml:space="preserve">  </w:t>
            </w:r>
            <w:r>
              <w:rPr>
                <w:color w:val="auto"/>
              </w:rPr>
              <w:t xml:space="preserve">2.3 Порівняльна характеристика алгоритмів   </w:t>
            </w:r>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pPr>
            <w:hyperlink w:anchor="__RefHeading___Toc359252484">
              <w:r>
                <w:rPr>
                  <w:rStyle w:val="InternetLink"/>
                  <w:color w:val="auto"/>
                  <w:u w:val="none"/>
                </w:rPr>
                <w:t>ВИСНОВКИ</w:t>
              </w:r>
            </w:hyperlink>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rPr>
              <w:t>ПЕРЕЛІК ВИКОРИСТАНИХ ДЖЕРЕЛ</w:t>
            </w:r>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rPr>
              <w:t>ДОДАТОК Лістинг програми</w:t>
            </w:r>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bl>
    <w:p>
      <w:pPr>
        <w:sectPr>
          <w:headerReference w:type="default" r:id="rId3"/>
          <w:type w:val="nextPage"/>
          <w:pgSz w:w="11906" w:h="16838"/>
          <w:pgMar w:left="1701" w:right="851" w:header="567" w:top="1134" w:footer="0" w:bottom="1134" w:gutter="0"/>
          <w:pgNumType w:start="1" w:fmt="decimal"/>
          <w:formProt w:val="false"/>
          <w:textDirection w:val="lrTb"/>
          <w:docGrid w:type="default" w:linePitch="381" w:charSpace="0"/>
        </w:sectPr>
      </w:pPr>
    </w:p>
    <w:p>
      <w:pPr>
        <w:pStyle w:val="Normal"/>
        <w:shd w:val="clear" w:fill="FFFFFF"/>
        <w:jc w:val="center"/>
        <w:rPr>
          <w:color w:val="auto"/>
        </w:rPr>
      </w:pPr>
      <w:r>
        <w:rPr>
          <w:color w:val="auto"/>
        </w:rPr>
        <w:t>ВСТУП</w:t>
      </w:r>
    </w:p>
    <w:p>
      <w:pPr>
        <w:pStyle w:val="Normal"/>
        <w:shd w:val="clear" w:fill="FFFFFF"/>
        <w:jc w:val="center"/>
        <w:rPr>
          <w:color w:val="auto"/>
        </w:rPr>
      </w:pPr>
      <w:r>
        <w:rPr>
          <w:color w:val="auto"/>
        </w:rPr>
      </w:r>
    </w:p>
    <w:p>
      <w:pPr>
        <w:pStyle w:val="Normal"/>
        <w:shd w:val="clear" w:fill="FFFFFF"/>
        <w:ind w:left="0" w:right="0" w:hanging="0"/>
        <w:jc w:val="both"/>
        <w:rPr>
          <w:color w:val="auto"/>
        </w:rPr>
      </w:pPr>
      <w:r>
        <w:rPr>
          <w:color w:val="auto"/>
        </w:rPr>
        <w:tab/>
        <w:t>Зображення об'єктів є важливою складовою частиною опису предметів і явищ навколишнього світу в самих передових галузях науки, техніки, медицини. Зображення часто буває спотворене внаслідок недосконалості оптичних апаратів, дефокусировки знімків, через вплив середовища між об'єктом і апаратом, в силу ряду інших причин.</w:t>
      </w:r>
    </w:p>
    <w:p>
      <w:pPr>
        <w:pStyle w:val="Normal"/>
        <w:shd w:val="clear" w:fill="FFFFFF"/>
        <w:ind w:left="0" w:right="0" w:firstLine="315"/>
        <w:rPr/>
      </w:pPr>
      <w:r>
        <w:rPr>
          <w:color w:val="auto"/>
        </w:rPr>
        <w:t xml:space="preserve"> </w:t>
      </w:r>
      <w:r>
        <w:rPr>
          <w:color w:val="auto"/>
        </w:rPr>
        <w:t>В процесі передачі і перетворення за допомогою радіотехнічних систем, зображення піддаються впливу різних перешкод, що в ряді випадків призводить до погіршення візуального якості і втрати ділянок зображень. Широке використання комп'ютерної графіки в багатьох областях, таких як медицина, технічна діагностика, мультимедійні та освітні програми та ін., робить актуальними завдання обробки графічної інформації. На практиці часто зустрічаються зображення, спотворені шумом, який з'являється на етапах формування та передачі його по каналу зв'язку.</w:t>
      </w:r>
    </w:p>
    <w:p>
      <w:pPr>
        <w:pStyle w:val="Normal"/>
        <w:shd w:val="clear" w:fill="FFFFFF"/>
        <w:spacing w:lineRule="auto" w:line="360"/>
        <w:ind w:left="0" w:right="0" w:firstLine="315"/>
        <w:rPr/>
      </w:pPr>
      <w:r>
        <w:rPr>
          <w:color w:val="auto"/>
          <w:sz w:val="28"/>
          <w:szCs w:val="28"/>
        </w:rPr>
        <w:t>Відновлення спотворених зображень є однією з найбільш цікавих і важливих проблем в задачах обробки зображень - як з теоретичної, так і з практичної точок зору.</w:t>
      </w:r>
    </w:p>
    <w:p>
      <w:pPr>
        <w:pStyle w:val="Normal"/>
        <w:shd w:val="clear" w:fill="FFFFFF"/>
        <w:spacing w:lineRule="auto" w:line="360"/>
        <w:ind w:left="0" w:right="0" w:firstLine="315"/>
        <w:rPr/>
      </w:pPr>
      <w:r>
        <w:rPr>
          <w:color w:val="auto"/>
          <w:sz w:val="28"/>
          <w:szCs w:val="28"/>
        </w:rPr>
        <w:t>При спотворенні вся інформація перерозподіляється по деякому закону і може бути однозначно відновлена з деякими обмеженнями.</w:t>
      </w:r>
    </w:p>
    <w:p>
      <w:pPr>
        <w:pStyle w:val="Normal"/>
        <w:shd w:val="clear" w:fill="FFFFFF"/>
        <w:spacing w:lineRule="auto" w:line="360"/>
        <w:ind w:left="0" w:right="0" w:firstLine="315"/>
        <w:rPr/>
      </w:pPr>
      <w:r>
        <w:rPr>
          <w:color w:val="000000"/>
          <w:sz w:val="28"/>
          <w:szCs w:val="28"/>
        </w:rPr>
        <w:t>Розподіл основних видів обробки зображень:</w:t>
      </w:r>
    </w:p>
    <w:p>
      <w:pPr>
        <w:pStyle w:val="Normal"/>
        <w:numPr>
          <w:ilvl w:val="0"/>
          <w:numId w:val="3"/>
        </w:numPr>
        <w:shd w:val="clear" w:fill="FFFFFF"/>
        <w:spacing w:lineRule="auto" w:line="360"/>
        <w:ind w:left="0" w:right="0" w:firstLine="315"/>
        <w:rPr/>
      </w:pPr>
      <w:r>
        <w:rPr>
          <w:rFonts w:eastAsia="Noto Serif CJK SC" w:cs="FreeSans"/>
          <w:color w:val="000000"/>
          <w:kern w:val="2"/>
          <w:sz w:val="28"/>
          <w:szCs w:val="28"/>
          <w:lang w:val="uk-UA" w:eastAsia="zh-CN" w:bidi="hi-IN"/>
        </w:rPr>
        <w:t>Корекція зображень</w:t>
      </w:r>
    </w:p>
    <w:p>
      <w:pPr>
        <w:pStyle w:val="Normal"/>
        <w:numPr>
          <w:ilvl w:val="0"/>
          <w:numId w:val="0"/>
        </w:numPr>
        <w:shd w:val="clear" w:fill="FFFFFF"/>
        <w:spacing w:lineRule="auto" w:line="360"/>
        <w:ind w:left="0" w:right="0" w:hanging="0"/>
        <w:rPr/>
      </w:pPr>
      <w:r>
        <w:rPr>
          <w:rFonts w:eastAsia="Noto Serif CJK SC" w:cs="FreeSans"/>
          <w:color w:val="000000"/>
          <w:kern w:val="2"/>
          <w:sz w:val="28"/>
          <w:szCs w:val="28"/>
          <w:lang w:val="uk-UA" w:eastAsia="zh-CN" w:bidi="hi-IN"/>
        </w:rPr>
        <w:tab/>
      </w:r>
      <w:r>
        <w:rPr>
          <w:color w:val="000000"/>
          <w:sz w:val="28"/>
          <w:szCs w:val="28"/>
        </w:rPr>
        <w:t>Корекція геометричних спотворень передбачає зміну за певними правилами координат функцій, не змінюючи значень функцій в кожній точці. Такі перетворення застосовуються, наприклад, при зміні масштабу зображень, усунення відомих геометричних аберацій, викликаних системами формування. Особливо широко дане перетворення використовується в аерофотозйомки.</w:t>
      </w:r>
    </w:p>
    <w:p>
      <w:pPr>
        <w:pStyle w:val="Normal"/>
        <w:numPr>
          <w:ilvl w:val="0"/>
          <w:numId w:val="3"/>
        </w:numPr>
        <w:shd w:val="clear" w:fill="FFFFFF"/>
        <w:spacing w:lineRule="auto" w:line="360"/>
        <w:ind w:left="0" w:right="0" w:firstLine="315"/>
        <w:rPr/>
      </w:pPr>
      <w:r>
        <w:rPr>
          <w:color w:val="000000"/>
          <w:sz w:val="28"/>
          <w:szCs w:val="28"/>
        </w:rPr>
        <w:t>Поліпшення візуальної якості зображення</w:t>
      </w:r>
    </w:p>
    <w:p>
      <w:pPr>
        <w:pStyle w:val="Normal"/>
        <w:numPr>
          <w:ilvl w:val="0"/>
          <w:numId w:val="0"/>
        </w:numPr>
        <w:shd w:val="clear" w:fill="FFFFFF"/>
        <w:spacing w:lineRule="auto" w:line="360"/>
        <w:ind w:left="0" w:right="0" w:hanging="0"/>
        <w:rPr/>
      </w:pPr>
      <w:r>
        <w:rPr>
          <w:color w:val="000000"/>
          <w:sz w:val="28"/>
          <w:szCs w:val="28"/>
        </w:rPr>
        <w:tab/>
        <w:t xml:space="preserve">При обробці зображень часто здійснюють інтерактивну зміну значень функції зображення, тобто локально змінюють значення функції, не змінюючи координат (області завдання). Фактично це ретуш, яку часто застосовували і застосовують фотографи. Для перетворень зображень такого роду існують комплекси стандартних програм, якими оснащені персональні комп'ютери. </w:t>
      </w:r>
    </w:p>
    <w:p>
      <w:pPr>
        <w:pStyle w:val="Normal"/>
        <w:numPr>
          <w:ilvl w:val="0"/>
          <w:numId w:val="3"/>
        </w:numPr>
        <w:shd w:val="clear" w:fill="FFFFFF"/>
        <w:spacing w:lineRule="auto" w:line="360"/>
        <w:ind w:left="0" w:right="0" w:firstLine="315"/>
        <w:rPr>
          <w:rFonts w:ascii="Times New Roman" w:hAnsi="Times New Roman" w:eastAsia="Noto Serif CJK SC" w:cs="FreeSans"/>
          <w:color w:val="000000"/>
          <w:kern w:val="2"/>
          <w:sz w:val="28"/>
          <w:szCs w:val="28"/>
          <w:lang w:val="uk-UA" w:eastAsia="zh-CN" w:bidi="hi-IN"/>
        </w:rPr>
      </w:pPr>
      <w:r>
        <w:rPr>
          <w:rFonts w:eastAsia="Noto Serif CJK SC" w:cs="FreeSans"/>
          <w:color w:val="000000"/>
          <w:kern w:val="2"/>
          <w:sz w:val="28"/>
          <w:szCs w:val="28"/>
          <w:lang w:val="uk-UA" w:eastAsia="zh-CN" w:bidi="hi-IN"/>
        </w:rPr>
        <w:t>Трансформація зображень</w:t>
      </w:r>
    </w:p>
    <w:p>
      <w:pPr>
        <w:pStyle w:val="Normal"/>
        <w:numPr>
          <w:ilvl w:val="0"/>
          <w:numId w:val="0"/>
        </w:numPr>
        <w:shd w:val="clear" w:fill="FFFFFF"/>
        <w:spacing w:lineRule="auto" w:line="360"/>
        <w:ind w:left="0" w:right="0" w:hanging="0"/>
        <w:jc w:val="both"/>
        <w:rPr/>
      </w:pPr>
      <w:r>
        <w:rPr>
          <w:color w:val="000000"/>
          <w:sz w:val="28"/>
          <w:szCs w:val="28"/>
        </w:rPr>
        <w:tab/>
        <w:t>Даний тип обробки найбільш широко поширений при аналізі зображень. Він заснований на впливі на функцію, що описує зображення операторами різного типу. До таких же перетворень зображення відноситься і фільтрація. В області такого поліпшення якості зображення досягнуті найбільші успіхи. Величезна кількість літератури присвячено саме цим видом обробки. При його використанні необхідні оцінки параметрів спотворень і це використовується при подальшій корекції зображення.</w:t>
      </w:r>
    </w:p>
    <w:p>
      <w:pPr>
        <w:pStyle w:val="Normal"/>
        <w:numPr>
          <w:ilvl w:val="0"/>
          <w:numId w:val="3"/>
        </w:numPr>
        <w:shd w:val="clear" w:fill="FFFFFF"/>
        <w:spacing w:lineRule="auto" w:line="360"/>
        <w:ind w:left="0" w:right="0" w:firstLine="315"/>
        <w:rPr>
          <w:rFonts w:ascii="Times New Roman" w:hAnsi="Times New Roman" w:eastAsia="Noto Serif CJK SC" w:cs="FreeSans"/>
          <w:color w:val="000000"/>
          <w:kern w:val="2"/>
          <w:sz w:val="28"/>
          <w:szCs w:val="28"/>
          <w:lang w:val="uk-UA" w:eastAsia="zh-CN" w:bidi="hi-IN"/>
        </w:rPr>
      </w:pPr>
      <w:r>
        <w:rPr>
          <w:rFonts w:eastAsia="Noto Serif CJK SC" w:cs="FreeSans"/>
          <w:color w:val="000000"/>
          <w:kern w:val="2"/>
          <w:sz w:val="28"/>
          <w:szCs w:val="28"/>
          <w:lang w:val="uk-UA" w:eastAsia="zh-CN" w:bidi="hi-IN"/>
        </w:rPr>
        <w:t>Реконструкція або відновлення зображення</w:t>
      </w:r>
    </w:p>
    <w:p>
      <w:pPr>
        <w:pStyle w:val="Normal"/>
        <w:numPr>
          <w:ilvl w:val="0"/>
          <w:numId w:val="0"/>
        </w:numPr>
        <w:shd w:val="clear" w:fill="FFFFFF"/>
        <w:spacing w:lineRule="auto" w:line="360"/>
        <w:ind w:left="0" w:right="0" w:hanging="0"/>
        <w:rPr/>
      </w:pPr>
      <w:r>
        <w:rPr>
          <w:color w:val="000000"/>
          <w:sz w:val="28"/>
          <w:szCs w:val="28"/>
        </w:rPr>
        <w:tab/>
        <w:t>Зображення завжди формується деякими приладами, що включають в себе велику кількість елементів його перетворює. Таким чином, між предметом і зображенням існує система формування зображення, яка може дуже сильно спотворювати предмет. Впливом системи формування зображення обумовлені такі його характеристики як роздільна здатність, контраст в передачі різних просторових частот і т.п. В результаті ми завжди отримуємо зображення відмінне від функції описує об'єкт. При цьому знижується цінність отриманої інформації, отже, необхідно перетворити зображення так, щоб реконструювати (відновити) функцію, що описує об'єкт. Реконструкція зображення - це витяг деталей в спотвореному зображенні при відомій апріорної інформації про процес формування зображення і про об'єкт. Як правило цей тип обробки відноситься до зворотних завдань математичної фізики, які мають на увазі отримання зображення, максимально наближеного до об'єкта, з урахуванням властивостей системи, яка формує зображення.</w:t>
      </w:r>
    </w:p>
    <w:p>
      <w:pPr>
        <w:pStyle w:val="Normal"/>
        <w:shd w:val="clear" w:fill="FFFFFF"/>
        <w:ind w:left="0" w:right="0" w:firstLine="315"/>
        <w:rPr/>
      </w:pPr>
      <w:r>
        <w:rPr>
          <w:rFonts w:cs="Times New Roman"/>
          <w:color w:val="auto"/>
        </w:rPr>
        <w:t xml:space="preserve">В </w:t>
      </w:r>
      <w:r>
        <w:rPr>
          <w:rFonts w:eastAsia="Noto Serif CJK SC" w:cs="Times New Roman"/>
          <w:color w:val="auto"/>
          <w:kern w:val="2"/>
          <w:sz w:val="28"/>
          <w:szCs w:val="28"/>
          <w:lang w:val="uk-UA" w:eastAsia="zh-CN" w:bidi="hi-IN"/>
        </w:rPr>
        <w:t>курсовій</w:t>
      </w:r>
      <w:r>
        <w:rPr>
          <w:rFonts w:cs="Times New Roman"/>
          <w:color w:val="auto"/>
        </w:rPr>
        <w:t xml:space="preserve"> роботі був розроблений програмний продукт, в якому були реалізовані алгоритми відновлення зображень. Результатом виконання програми є відновлене зображення. Були реалізовані такі методи відновлення розмитих зображень, як фільтр Вінера та метод регуляризації Тихонова.</w:t>
      </w:r>
    </w:p>
    <w:p>
      <w:pPr>
        <w:pStyle w:val="Normal"/>
        <w:shd w:val="clear" w:fill="FFFFFF"/>
        <w:ind w:left="0" w:right="0" w:firstLine="315"/>
        <w:rPr/>
      </w:pPr>
      <w:r>
        <w:rPr>
          <w:rFonts w:cs="Times New Roman"/>
          <w:color w:val="auto"/>
        </w:rPr>
        <w:t>Актуальність роботи полягає в тому, що автоматичне збільшення якості зображень ― це одна з найважливіших та найскладніших задач комп'ютерної графіки. Обробка зображень є важливою у роботі з відео та фото, у медицинських дослідженнях, у машинному навчанні та в задачах розпізнавання.</w:t>
      </w:r>
    </w:p>
    <w:p>
      <w:pPr>
        <w:pStyle w:val="Normal"/>
        <w:shd w:val="clear" w:fill="FFFFFF"/>
        <w:ind w:left="0" w:right="0" w:firstLine="315"/>
        <w:rPr/>
      </w:pPr>
      <w:r>
        <w:rPr>
          <w:rFonts w:eastAsia="Noto Serif CJK SC" w:cs="Times New Roman"/>
          <w:color w:val="auto"/>
          <w:kern w:val="2"/>
          <w:sz w:val="28"/>
          <w:szCs w:val="28"/>
          <w:lang w:val="uk-UA" w:eastAsia="zh-CN" w:bidi="hi-IN"/>
        </w:rPr>
        <w:t>Курсова</w:t>
      </w:r>
      <w:r>
        <w:rPr>
          <w:rFonts w:cs="Times New Roman"/>
          <w:color w:val="auto"/>
        </w:rPr>
        <w:t xml:space="preserve"> робота складається з трьох розділів, списку використаної літератури та додатку. У першому розділі описаний аналіз опрацьованої літератури та вибір напрямку досліджень. У другому розділі описуються теоретичні відомості про </w:t>
      </w:r>
      <w:r>
        <w:rPr>
          <w:rFonts w:eastAsia="Noto Serif CJK SC" w:cs="Times New Roman"/>
          <w:color w:val="auto"/>
          <w:kern w:val="2"/>
          <w:sz w:val="28"/>
          <w:szCs w:val="28"/>
          <w:lang w:val="uk-UA" w:eastAsia="zh-CN" w:bidi="hi-IN"/>
        </w:rPr>
        <w:t>регуляційні алгоритми, що використовують апарат інтегральних рівнянь, та описуюється принцип роботи фільтра Вінера, з яким буде виконаний порівняльний аналіз</w:t>
      </w:r>
      <w:r>
        <w:rPr>
          <w:rFonts w:cs="Times New Roman"/>
          <w:color w:val="auto"/>
        </w:rPr>
        <w:t>. У третьому розділі описується реалізація алгоритмів в програмному продукті, розглядаються чисельні експерименти і аналіз результатів.</w:t>
      </w:r>
    </w:p>
    <w:p>
      <w:pPr>
        <w:pStyle w:val="Normal"/>
        <w:shd w:val="clear" w:fill="FFFFFF"/>
        <w:spacing w:lineRule="auto" w:line="360"/>
        <w:ind w:left="-2" w:hanging="0"/>
        <w:rPr>
          <w:rFonts w:ascii="Arial;Helvetica;sans-serif" w:hAnsi="Arial;Helvetica;sans-serif"/>
          <w:b w:val="false"/>
          <w:b w:val="false"/>
          <w:i w:val="false"/>
          <w:i w:val="false"/>
          <w:caps w:val="false"/>
          <w:smallCaps w:val="false"/>
          <w:color w:val="000000"/>
          <w:spacing w:val="0"/>
          <w:sz w:val="28"/>
          <w:szCs w:val="28"/>
        </w:rPr>
      </w:pPr>
      <w:r>
        <w:rPr>
          <w:rFonts w:ascii="Arial;Helvetica;sans-serif" w:hAnsi="Arial;Helvetica;sans-serif"/>
          <w:b w:val="false"/>
          <w:i w:val="false"/>
          <w:caps w:val="false"/>
          <w:smallCaps w:val="false"/>
          <w:color w:val="000000"/>
          <w:spacing w:val="0"/>
          <w:sz w:val="28"/>
          <w:szCs w:val="28"/>
        </w:rPr>
      </w:r>
    </w:p>
    <w:p>
      <w:pPr>
        <w:pStyle w:val="Normal"/>
        <w:shd w:val="clear" w:fill="FFFFFF"/>
        <w:rPr>
          <w:color w:val="auto"/>
        </w:rPr>
      </w:pPr>
      <w:r>
        <w:rPr>
          <w:color w:val="auto"/>
        </w:rPr>
      </w:r>
    </w:p>
    <w:p>
      <w:pPr>
        <w:pStyle w:val="Normal"/>
        <w:shd w:val="clear" w:fill="FFFFFF"/>
        <w:rPr>
          <w:color w:val="auto"/>
        </w:rPr>
      </w:pPr>
      <w:r>
        <w:rPr>
          <w:color w:val="auto"/>
        </w:rPr>
      </w:r>
    </w:p>
    <w:p>
      <w:pPr>
        <w:pStyle w:val="Normal"/>
        <w:shd w:val="clear" w:fill="FFFFFF"/>
        <w:rPr>
          <w:color w:val="auto"/>
        </w:rPr>
      </w:pPr>
      <w:r>
        <w:rPr>
          <w:color w:val="auto"/>
        </w:rPr>
      </w:r>
    </w:p>
    <w:p>
      <w:pPr>
        <w:pStyle w:val="Normal"/>
        <w:shd w:val="clear" w:fill="FFFFFF"/>
        <w:rPr>
          <w:color w:val="auto"/>
        </w:rPr>
      </w:pPr>
      <w:r>
        <w:rPr>
          <w:color w:val="auto"/>
        </w:rPr>
      </w:r>
      <w:r>
        <w:br w:type="page"/>
      </w:r>
    </w:p>
    <w:p>
      <w:pPr>
        <w:pStyle w:val="Normal"/>
        <w:shd w:val="clear" w:fill="FFFFFF"/>
        <w:jc w:val="center"/>
        <w:rPr>
          <w:color w:val="auto"/>
        </w:rPr>
      </w:pPr>
      <w:r>
        <w:rPr>
          <w:color w:val="auto"/>
        </w:rPr>
        <w:t>ПОСТАНОВКА ЗАДАЧІ</w:t>
      </w:r>
    </w:p>
    <w:p>
      <w:pPr>
        <w:pStyle w:val="Normal"/>
        <w:shd w:val="clear" w:fill="FFFFFF"/>
        <w:rPr>
          <w:rFonts w:eastAsia="Times New Roman" w:cs="Times New Roman"/>
          <w:color w:val="auto"/>
        </w:rPr>
      </w:pPr>
      <w:r>
        <w:rPr>
          <w:rFonts w:eastAsia="Times New Roman" w:cs="Times New Roman"/>
          <w:color w:val="auto"/>
        </w:rPr>
      </w:r>
    </w:p>
    <w:p>
      <w:pPr>
        <w:pStyle w:val="Normal"/>
        <w:shd w:val="clear" w:fill="FFFFFF"/>
        <w:rPr>
          <w:color w:val="auto"/>
        </w:rPr>
      </w:pPr>
      <w:r>
        <w:rPr>
          <w:rFonts w:eastAsia="Times New Roman" w:cs="Times New Roman"/>
          <w:color w:val="auto"/>
        </w:rPr>
        <w:t>Нехай задача відновлення спотворенного зображення описується набором одновимірних інтегральних рівнянь Фредгольма I роду типу згортки</w:t>
      </w:r>
    </w:p>
    <w:p>
      <w:pPr>
        <w:pStyle w:val="Normal"/>
        <w:shd w:val="clear" w:fill="FFFFFF"/>
        <w:jc w:val="center"/>
        <w:rPr>
          <w:color w:val="auto"/>
        </w:rPr>
      </w:pPr>
      <w:r>
        <w:rPr/>
      </w:r>
      <m:oMathPara xmlns:m="http://schemas.openxmlformats.org/officeDocument/2006/math">
        <m:oMathParaPr>
          <m:jc m:val="center"/>
        </m:oMathParaPr>
        <m:oMath>
          <m:r>
            <w:rPr>
              <w:rFonts w:ascii="Cambria Math" w:hAnsi="Cambria Math"/>
            </w:rPr>
            <m:t xml:space="preserve">Aw</m:t>
          </m:r>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h</m:t>
              </m:r>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ξ</m:t>
              </m:r>
            </m:e>
          </m:d>
          <m:sSub>
            <m:e>
              <m:r>
                <w:rPr>
                  <w:rFonts w:ascii="Cambria Math" w:hAnsi="Cambria Math"/>
                </w:rPr>
                <m:t xml:space="preserve">w</m:t>
              </m:r>
            </m:e>
            <m:sub>
              <m:r>
                <w:rPr>
                  <w:rFonts w:ascii="Cambria Math" w:hAnsi="Cambria Math"/>
                </w:rPr>
                <m:t xml:space="preserve">y</m:t>
              </m:r>
            </m:sub>
          </m:sSub>
          <m:d>
            <m:dPr>
              <m:begChr m:val="("/>
              <m:endChr m:val=")"/>
            </m:dPr>
            <m:e>
              <m:r>
                <w:rPr>
                  <w:rFonts w:ascii="Cambria Math" w:hAnsi="Cambria Math"/>
                </w:rPr>
                <m:t xml:space="preserve">ξ</m:t>
              </m:r>
            </m:e>
          </m:d>
          <m:r>
            <w:rPr>
              <w:rFonts w:ascii="Cambria Math" w:hAnsi="Cambria Math"/>
            </w:rPr>
            <m:t xml:space="preserve">d</m:t>
          </m:r>
          <m:r>
            <w:rPr>
              <w:rFonts w:ascii="Cambria Math" w:hAnsi="Cambria Math"/>
            </w:rPr>
            <m:t xml:space="preserve">ξ</m:t>
          </m:r>
          <m:r>
            <w:rPr>
              <w:rFonts w:ascii="Cambria Math" w:hAnsi="Cambria Math"/>
            </w:rPr>
            <m:t xml:space="preserve">=</m:t>
          </m:r>
          <m:sSub>
            <m:e>
              <m:r>
                <w:rPr>
                  <w:rFonts w:ascii="Cambria Math" w:hAnsi="Cambria Math"/>
                </w:rPr>
                <m:t xml:space="preserve">g</m:t>
              </m:r>
            </m:e>
            <m:sub>
              <m:r>
                <w:rPr>
                  <w:rFonts w:ascii="Cambria Math" w:hAnsi="Cambria Math"/>
                </w:rPr>
                <m:t xml:space="preserve">y</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δ</m:t>
          </m:r>
          <m:r>
            <w:rPr>
              <w:rFonts w:ascii="Cambria Math" w:hAnsi="Cambria Math"/>
            </w:rPr>
            <m:t xml:space="preserve">g</m:t>
          </m:r>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d</m:t>
          </m:r>
        </m:oMath>
      </m:oMathPara>
    </w:p>
    <w:p>
      <w:pPr>
        <w:pStyle w:val="Normal"/>
        <w:shd w:val="clear" w:fill="FFFFFF"/>
        <w:jc w:val="both"/>
        <w:rPr>
          <w:color w:val="auto"/>
        </w:rPr>
      </w:pPr>
      <w:r>
        <w:rPr>
          <w:color w:val="auto"/>
        </w:rPr>
        <w:t xml:space="preserve">або двовимірним інтегральним рівнянням </w:t>
      </w:r>
      <w:r>
        <w:rPr>
          <w:rFonts w:eastAsia="Times New Roman" w:cs="Times New Roman"/>
          <w:color w:val="auto"/>
        </w:rPr>
        <w:t>Фредгольма I роду типу згортки:</w:t>
      </w:r>
    </w:p>
    <w:p>
      <w:pPr>
        <w:pStyle w:val="Normal"/>
        <w:shd w:val="clear" w:fill="FFFFFF"/>
        <w:jc w:val="center"/>
        <w:rPr>
          <w:color w:val="auto"/>
        </w:rPr>
      </w:pPr>
      <w:r>
        <w:rPr/>
      </w:r>
      <m:oMathPara xmlns:m="http://schemas.openxmlformats.org/officeDocument/2006/math">
        <m:oMathParaPr>
          <m:jc m:val="center"/>
        </m:oMathParaPr>
        <m:oMath>
          <m:r>
            <w:rPr>
              <w:rFonts w:ascii="Cambria Math" w:hAnsi="Cambria Math"/>
            </w:rPr>
            <m:t xml:space="preserve">Aw</m:t>
          </m:r>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h</m:t>
              </m:r>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ξ</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η</m:t>
              </m:r>
            </m:e>
          </m:d>
          <m:r>
            <w:rPr>
              <w:rFonts w:ascii="Cambria Math" w:hAnsi="Cambria Math"/>
            </w:rPr>
            <m:t xml:space="preserve">w</m:t>
          </m:r>
          <m:d>
            <m:dPr>
              <m:begChr m:val="("/>
              <m:endChr m:val=")"/>
            </m:dPr>
            <m:e>
              <m:r>
                <w:rPr>
                  <w:rFonts w:ascii="Cambria Math" w:hAnsi="Cambria Math"/>
                </w:rPr>
                <m:t xml:space="preserve">ξ</m:t>
              </m:r>
              <m:r>
                <w:rPr>
                  <w:rFonts w:ascii="Cambria Math" w:hAnsi="Cambria Math"/>
                </w:rPr>
                <m:t xml:space="preserve">,</m:t>
              </m:r>
              <m:r>
                <w:rPr>
                  <w:rFonts w:ascii="Cambria Math" w:hAnsi="Cambria Math"/>
                </w:rPr>
                <m:t xml:space="preserve">η</m:t>
              </m:r>
            </m:e>
          </m:d>
          <m:r>
            <w:rPr>
              <w:rFonts w:ascii="Cambria Math" w:hAnsi="Cambria Math"/>
            </w:rPr>
            <m:t xml:space="preserve">d</m:t>
          </m:r>
          <m:r>
            <w:rPr>
              <w:rFonts w:ascii="Cambria Math" w:hAnsi="Cambria Math"/>
            </w:rPr>
            <m:t xml:space="preserve">ξ</m:t>
          </m:r>
          <m:r>
            <w:rPr>
              <w:rFonts w:ascii="Cambria Math" w:hAnsi="Cambria Math"/>
            </w:rPr>
            <m:t xml:space="preserve">d</m:t>
          </m:r>
          <m:r>
            <w:rPr>
              <w:rFonts w:ascii="Cambria Math" w:hAnsi="Cambria Math"/>
            </w:rPr>
            <m:t xml:space="preserve">η</m:t>
          </m:r>
          <m:r>
            <w:rPr>
              <w:rFonts w:ascii="Cambria Math" w:hAnsi="Cambria Math"/>
            </w:rPr>
            <m:t xml:space="preserve">=</m:t>
          </m:r>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δ</m:t>
          </m:r>
          <m:r>
            <w:rPr>
              <w:rFonts w:ascii="Cambria Math" w:hAnsi="Cambria Math"/>
            </w:rPr>
            <m:t xml:space="preserve">g</m:t>
          </m:r>
          <m:r>
            <w:rPr>
              <w:rFonts w:ascii="Cambria Math" w:hAnsi="Cambria Math"/>
            </w:rPr>
            <m:t xml:space="preserve">,</m:t>
          </m:r>
        </m:oMath>
      </m:oMathPara>
    </w:p>
    <w:p>
      <w:pPr>
        <w:pStyle w:val="Normal"/>
        <w:shd w:val="clear" w:fill="FFFFFF"/>
        <w:jc w:val="both"/>
        <w:rPr/>
      </w:pPr>
      <w:r>
        <w:rPr>
          <w:color w:val="auto"/>
        </w:rPr>
        <w:t xml:space="preserve">де </w:t>
      </w:r>
      <w:r>
        <w:rPr/>
      </w:r>
      <m:oMath xmlns:m="http://schemas.openxmlformats.org/officeDocument/2006/math">
        <m:r>
          <w:rPr>
            <w:rFonts w:ascii="Cambria Math" w:hAnsi="Cambria Math"/>
          </w:rPr>
          <m:t xml:space="preserve">h</m:t>
        </m:r>
      </m:oMath>
      <w:r>
        <w:rPr/>
        <w:t xml:space="preserve"> </w:t>
      </w:r>
      <w:r>
        <w:rPr>
          <w:color w:val="auto"/>
        </w:rPr>
        <w:t>– ядро інтегрального рівняння, що являє собою</w:t>
      </w:r>
      <w:r>
        <w:rPr>
          <w:rFonts w:eastAsia="Noto Serif CJK SC" w:cs="FreeSans"/>
          <w:color w:val="auto"/>
          <w:kern w:val="2"/>
          <w:sz w:val="28"/>
          <w:szCs w:val="28"/>
          <w:lang w:val="uk-UA" w:eastAsia="zh-CN" w:bidi="hi-IN"/>
        </w:rPr>
        <w:t xml:space="preserve"> </w:t>
      </w:r>
      <w:r>
        <w:rPr>
          <w:color w:val="auto"/>
        </w:rPr>
        <w:t xml:space="preserve">функцію розсіювання точки, у більшості випадків просторово-інваріантної; </w:t>
      </w:r>
      <w:r>
        <w:rPr/>
      </w:r>
      <m:oMath xmlns:m="http://schemas.openxmlformats.org/officeDocument/2006/math">
        <m:r>
          <w:rPr>
            <w:rFonts w:ascii="Cambria Math" w:hAnsi="Cambria Math"/>
          </w:rPr>
          <m:t xml:space="preserve">A</m:t>
        </m:r>
      </m:oMath>
      <w:r>
        <w:rPr/>
        <w:t xml:space="preserve"> </w:t>
      </w:r>
      <w:r>
        <w:rPr>
          <w:color w:val="auto"/>
        </w:rPr>
        <w:t xml:space="preserve">– лінійний інтегральний оператор; </w:t>
      </w:r>
      <w:r>
        <w:rPr/>
      </w:r>
      <m:oMath xmlns:m="http://schemas.openxmlformats.org/officeDocument/2006/math">
        <m:r>
          <w:rPr>
            <w:rFonts w:ascii="Cambria Math" w:hAnsi="Cambria Math"/>
          </w:rPr>
          <m:t xml:space="preserve">w</m:t>
        </m:r>
      </m:oMath>
      <w:r>
        <w:rPr/>
        <w:t xml:space="preserve"> </w:t>
      </w:r>
      <w:r>
        <w:rPr>
          <w:color w:val="auto"/>
        </w:rPr>
        <w:t xml:space="preserve">і </w:t>
      </w:r>
      <w:r>
        <w:rPr/>
      </w:r>
      <m:oMath xmlns:m="http://schemas.openxmlformats.org/officeDocument/2006/math">
        <m:r>
          <w:rPr>
            <w:rFonts w:ascii="Cambria Math" w:hAnsi="Cambria Math"/>
          </w:rPr>
          <m:t xml:space="preserve">g</m:t>
        </m:r>
      </m:oMath>
      <w:r>
        <w:rPr/>
        <w:t xml:space="preserve"> </w:t>
      </w:r>
      <w:r>
        <w:rPr>
          <w:color w:val="auto"/>
        </w:rPr>
        <w:t xml:space="preserve">– розподіл інтенсивності за істинним та спотвореним зображеннями відповідно; </w:t>
      </w:r>
      <w:r>
        <w:rPr/>
      </w:r>
      <m:oMath xmlns:m="http://schemas.openxmlformats.org/officeDocument/2006/math">
        <m:r>
          <w:rPr>
            <w:rFonts w:ascii="Cambria Math" w:hAnsi="Cambria Math"/>
          </w:rPr>
          <m:t xml:space="preserve">δ</m:t>
        </m:r>
        <m:r>
          <w:rPr>
            <w:rFonts w:ascii="Cambria Math" w:hAnsi="Cambria Math"/>
          </w:rPr>
          <m:t xml:space="preserve">g</m:t>
        </m:r>
      </m:oMath>
      <w:r>
        <w:rPr>
          <w:color w:val="auto"/>
        </w:rPr>
        <w:t>– похибка. В (1) вісь Ox спрямована вздовж змазування, а y відіграє роль параметра. Набір рівнянь (1) часто використовується в задачі змазування, а (2) – в задачі дефокусування зображення [2–5].</w:t>
      </w:r>
    </w:p>
    <w:p>
      <w:pPr>
        <w:pStyle w:val="Normal"/>
        <w:shd w:val="clear" w:fill="FFFFFF"/>
        <w:jc w:val="both"/>
        <w:rPr>
          <w:color w:val="auto"/>
        </w:rPr>
      </w:pPr>
      <w:r>
        <w:rPr>
          <w:color w:val="auto"/>
        </w:rPr>
        <w:t xml:space="preserve">Для вирішення задачі відновлення зображення необхідно розв’язати </w:t>
      </w:r>
      <w:r>
        <w:rPr>
          <w:rFonts w:eastAsia="Noto Serif CJK SC" w:cs="FreeSans"/>
          <w:color w:val="auto"/>
          <w:kern w:val="2"/>
          <w:sz w:val="28"/>
          <w:szCs w:val="28"/>
          <w:lang w:val="uk-UA" w:eastAsia="zh-CN" w:bidi="hi-IN"/>
        </w:rPr>
        <w:t>обернену задачу</w:t>
      </w:r>
      <w:r>
        <w:rPr>
          <w:color w:val="auto"/>
        </w:rPr>
        <w:t xml:space="preserve"> (1).</w:t>
      </w:r>
    </w:p>
    <w:p>
      <w:pPr>
        <w:pStyle w:val="Normal"/>
        <w:shd w:val="clear" w:fill="FFFFFF"/>
        <w:jc w:val="both"/>
        <w:rPr>
          <w:color w:val="auto"/>
        </w:rPr>
      </w:pPr>
      <w:r>
        <w:rPr>
          <w:color w:val="auto"/>
        </w:rPr>
        <w:t xml:space="preserve">У роботі необхідно: ознайомитись з існуючими алгоритмами </w:t>
      </w:r>
      <w:r>
        <w:rPr>
          <w:rFonts w:cs="Times New Roman"/>
          <w:color w:val="auto"/>
          <w:highlight w:val="white"/>
        </w:rPr>
        <w:t xml:space="preserve"> розв'язання задачі відновлення зображень, реаліз</w:t>
      </w:r>
      <w:r>
        <w:rPr>
          <w:rFonts w:eastAsia="Noto Serif CJK SC" w:cs="Times New Roman"/>
          <w:color w:val="auto"/>
          <w:kern w:val="2"/>
          <w:sz w:val="28"/>
          <w:szCs w:val="28"/>
          <w:highlight w:val="white"/>
          <w:lang w:val="uk-UA" w:eastAsia="zh-CN" w:bidi="hi-IN"/>
        </w:rPr>
        <w:t>увати</w:t>
      </w:r>
      <w:r>
        <w:rPr>
          <w:rFonts w:cs="Times New Roman"/>
          <w:color w:val="auto"/>
          <w:highlight w:val="white"/>
        </w:rPr>
        <w:t xml:space="preserve"> їх на ЕОМ, дослід</w:t>
      </w:r>
      <w:r>
        <w:rPr>
          <w:rFonts w:eastAsia="Noto Serif CJK SC" w:cs="Times New Roman"/>
          <w:color w:val="auto"/>
          <w:kern w:val="2"/>
          <w:sz w:val="28"/>
          <w:szCs w:val="28"/>
          <w:highlight w:val="white"/>
          <w:lang w:val="uk-UA" w:eastAsia="zh-CN" w:bidi="hi-IN"/>
        </w:rPr>
        <w:t>или</w:t>
      </w:r>
      <w:r>
        <w:rPr>
          <w:rFonts w:cs="Times New Roman"/>
          <w:color w:val="auto"/>
          <w:highlight w:val="white"/>
        </w:rPr>
        <w:t xml:space="preserve"> якість </w:t>
      </w:r>
      <w:r>
        <w:rPr>
          <w:rFonts w:cs="Times New Roman"/>
          <w:color w:val="auto"/>
        </w:rPr>
        <w:t>та швидкість алгоритмів, зробити порівняльний аналіз та сформулювати висновки.</w:t>
      </w:r>
    </w:p>
    <w:p>
      <w:pPr>
        <w:pStyle w:val="Normal"/>
        <w:shd w:val="clear" w:fill="FFFFFF"/>
        <w:ind w:left="0" w:hanging="0"/>
        <w:rPr>
          <w:color w:val="auto"/>
        </w:rPr>
      </w:pPr>
      <w:r>
        <w:rPr>
          <w:color w:val="auto"/>
        </w:rPr>
      </w:r>
    </w:p>
    <w:p>
      <w:pPr>
        <w:pStyle w:val="Normal"/>
        <w:shd w:val="clear" w:fill="FFFFFF"/>
        <w:rPr>
          <w:color w:val="auto"/>
        </w:rPr>
      </w:pPr>
      <w:r>
        <w:rPr>
          <w:color w:val="auto"/>
        </w:rPr>
      </w:r>
      <w:r>
        <w:br w:type="page"/>
      </w:r>
    </w:p>
    <w:p>
      <w:pPr>
        <w:pStyle w:val="Normal"/>
        <w:shd w:val="clear" w:fill="FFFFFF"/>
        <w:jc w:val="center"/>
        <w:rPr>
          <w:color w:val="auto"/>
        </w:rPr>
      </w:pPr>
      <w:r>
        <w:rPr>
          <w:rFonts w:eastAsia="Noto Serif CJK SC" w:cs="FreeSans"/>
          <w:color w:val="auto"/>
          <w:kern w:val="2"/>
          <w:sz w:val="28"/>
          <w:szCs w:val="28"/>
          <w:lang w:val="uk-UA" w:eastAsia="zh-CN" w:bidi="hi-IN"/>
        </w:rPr>
        <w:t>1</w:t>
      </w:r>
      <w:r>
        <w:rPr>
          <w:color w:val="auto"/>
        </w:rPr>
        <w:t xml:space="preserve"> АЛГОРИТМИ </w:t>
      </w:r>
      <w:r>
        <w:rPr>
          <w:color w:val="auto"/>
          <w:sz w:val="26"/>
          <w:szCs w:val="26"/>
        </w:rPr>
        <w:t>ВІДНОВЛЕННЯ ЗОБРАЖЕНЬ</w:t>
      </w:r>
    </w:p>
    <w:p>
      <w:pPr>
        <w:pStyle w:val="Normal"/>
        <w:shd w:val="clear" w:fill="FFFFFF"/>
        <w:jc w:val="center"/>
        <w:rPr>
          <w:color w:val="auto"/>
          <w:sz w:val="26"/>
          <w:szCs w:val="26"/>
        </w:rPr>
      </w:pPr>
      <w:r>
        <w:rPr>
          <w:color w:val="auto"/>
          <w:sz w:val="26"/>
          <w:szCs w:val="26"/>
        </w:rPr>
      </w:r>
    </w:p>
    <w:p>
      <w:pPr>
        <w:pStyle w:val="Normal"/>
        <w:shd w:val="clear" w:fill="FFFFFF"/>
        <w:rPr>
          <w:color w:val="auto"/>
        </w:rPr>
      </w:pPr>
      <w:r>
        <w:rPr>
          <w:rFonts w:eastAsia="Noto Serif CJK SC" w:cs="FreeSans"/>
          <w:color w:val="auto"/>
          <w:kern w:val="2"/>
          <w:sz w:val="28"/>
          <w:szCs w:val="28"/>
          <w:lang w:val="uk-UA" w:eastAsia="zh-CN" w:bidi="hi-IN"/>
        </w:rPr>
        <w:t>1</w:t>
      </w:r>
      <w:r>
        <w:rPr>
          <w:color w:val="auto"/>
        </w:rPr>
        <w:t>.1</w:t>
      </w:r>
      <w:r>
        <w:rPr>
          <w:rFonts w:eastAsia="Times New Roman" w:cs="Times New Roman"/>
          <w:color w:val="auto"/>
          <w:highlight w:val="white"/>
          <w:lang w:val="ru-RU"/>
        </w:rPr>
        <w:t xml:space="preserve"> Метод регуляризації Тихонова</w:t>
      </w:r>
    </w:p>
    <w:p>
      <w:pPr>
        <w:pStyle w:val="Normal"/>
        <w:shd w:val="clear" w:fill="FFFFFF"/>
        <w:spacing w:lineRule="auto" w:line="360"/>
        <w:jc w:val="both"/>
        <w:rPr/>
      </w:pPr>
      <w:r>
        <w:rPr>
          <w:b w:val="false"/>
          <w:i w:val="false"/>
          <w:caps w:val="false"/>
          <w:smallCaps w:val="false"/>
          <w:color w:val="000000"/>
          <w:spacing w:val="0"/>
          <w:sz w:val="28"/>
          <w:szCs w:val="28"/>
        </w:rPr>
        <w:t>Графічний процесор, як правило, записують у операторному вигляді. Оператор - це перетворення, яке здійснює трансформацію деякої функції в функцію.</w:t>
      </w:r>
    </w:p>
    <w:p>
      <w:pPr>
        <w:pStyle w:val="TextBody"/>
        <w:widowControl/>
        <w:shd w:val="clear" w:fill="FFFFFF"/>
        <w:spacing w:lineRule="auto" w:line="360"/>
        <w:ind w:left="-2" w:right="0" w:hanging="0"/>
        <w:jc w:val="both"/>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Нехай існує двовимірний об'єкт</w:t>
      </w:r>
      <w:r>
        <w:rPr>
          <w:b w:val="false"/>
          <w:i w:val="false"/>
          <w:caps w:val="false"/>
          <w:smallCaps w:val="false"/>
          <w:color w:val="000000"/>
          <w:spacing w:val="0"/>
          <w:sz w:val="28"/>
          <w:szCs w:val="28"/>
        </w:rPr>
      </w:r>
      <m:oMath xmlns:m="http://schemas.openxmlformats.org/officeDocument/2006/math">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oMath>
      <w:r>
        <w:rPr>
          <w:b w:val="false"/>
          <w:i w:val="false"/>
          <w:caps w:val="false"/>
          <w:smallCaps w:val="false"/>
          <w:color w:val="000000"/>
          <w:spacing w:val="0"/>
          <w:sz w:val="28"/>
          <w:szCs w:val="28"/>
        </w:rPr>
        <w:t xml:space="preserve">його двовимірне зображення </w:t>
      </w:r>
      <w:r>
        <w:rPr>
          <w:b w:val="false"/>
          <w:i w:val="false"/>
          <w:caps w:val="false"/>
          <w:smallCaps w:val="false"/>
          <w:color w:val="000000"/>
          <w:spacing w:val="0"/>
          <w:sz w:val="28"/>
          <w:szCs w:val="28"/>
        </w:rPr>
      </w:r>
      <m:oMath xmlns:m="http://schemas.openxmlformats.org/officeDocument/2006/math">
        <m:r>
          <w:rPr>
            <w:rFonts w:ascii="Cambria Math" w:hAnsi="Cambria Math"/>
          </w:rPr>
          <m:t xml:space="preserve">q</m:t>
        </m:r>
        <m:d>
          <m:dPr>
            <m:begChr m:val="("/>
            <m:endChr m:val=")"/>
          </m:dPr>
          <m:e>
            <m:r>
              <w:rPr>
                <w:rFonts w:ascii="Cambria Math" w:hAnsi="Cambria Math"/>
              </w:rPr>
              <m:t xml:space="preserve">ξ</m:t>
            </m:r>
            <m:r>
              <w:rPr>
                <w:rFonts w:ascii="Cambria Math" w:hAnsi="Cambria Math"/>
              </w:rPr>
              <m:t xml:space="preserve">,</m:t>
            </m:r>
            <m:r>
              <w:rPr>
                <w:rFonts w:ascii="Cambria Math" w:hAnsi="Cambria Math"/>
              </w:rPr>
              <m:t xml:space="preserve">η</m:t>
            </m:r>
          </m:e>
        </m:d>
      </m:oMath>
      <w:r>
        <w:rPr>
          <w:b w:val="false"/>
          <w:i w:val="false"/>
          <w:caps w:val="false"/>
          <w:smallCaps w:val="false"/>
          <w:color w:val="000000"/>
          <w:spacing w:val="0"/>
          <w:sz w:val="28"/>
          <w:szCs w:val="28"/>
        </w:rPr>
        <w:t xml:space="preserve">і </w:t>
      </w:r>
      <w:r>
        <w:rPr>
          <w:b w:val="false"/>
          <w:i w:val="false"/>
          <w:caps w:val="false"/>
          <w:smallCaps w:val="false"/>
          <w:color w:val="000000"/>
          <w:spacing w:val="0"/>
          <w:sz w:val="28"/>
          <w:szCs w:val="28"/>
        </w:rPr>
      </w:r>
      <m:oMath xmlns:m="http://schemas.openxmlformats.org/officeDocument/2006/math">
        <m:r>
          <w:rPr>
            <w:rFonts w:ascii="Cambria Math" w:hAnsi="Cambria Math"/>
          </w:rPr>
          <m:t xml:space="preserve">A</m:t>
        </m:r>
      </m:oMath>
      <w:r>
        <w:rPr>
          <w:b w:val="false"/>
          <w:i w:val="false"/>
          <w:caps w:val="false"/>
          <w:smallCaps w:val="false"/>
          <w:color w:val="000000"/>
          <w:spacing w:val="0"/>
          <w:sz w:val="28"/>
          <w:szCs w:val="28"/>
        </w:rPr>
        <w:t xml:space="preserve">- оператор, який впливає на об'єкт, тоді можна </w:t>
      </w:r>
      <w:r>
        <w:rPr>
          <w:rFonts w:eastAsia="Noto Serif CJK SC" w:cs="FreeSans"/>
          <w:b w:val="false"/>
          <w:i w:val="false"/>
          <w:caps w:val="false"/>
          <w:smallCaps w:val="false"/>
          <w:color w:val="000000"/>
          <w:spacing w:val="0"/>
          <w:kern w:val="2"/>
          <w:sz w:val="28"/>
          <w:szCs w:val="28"/>
          <w:lang w:val="uk-UA" w:eastAsia="zh-CN" w:bidi="hi-IN"/>
        </w:rPr>
        <w:t xml:space="preserve">визначити </w:t>
      </w:r>
      <w:r>
        <w:rPr>
          <w:b w:val="false"/>
          <w:i w:val="false"/>
          <w:caps w:val="false"/>
          <w:smallCaps w:val="false"/>
          <w:color w:val="000000"/>
          <w:spacing w:val="0"/>
          <w:sz w:val="28"/>
          <w:szCs w:val="28"/>
        </w:rPr>
        <w:t xml:space="preserve">вплив деякого оператора на об'єкт: </w:t>
      </w:r>
      <w:r>
        <w:rPr>
          <w:b w:val="false"/>
          <w:i w:val="false"/>
          <w:caps w:val="false"/>
          <w:smallCaps w:val="false"/>
          <w:color w:val="000000"/>
          <w:spacing w:val="0"/>
          <w:sz w:val="28"/>
          <w:szCs w:val="28"/>
        </w:rPr>
      </w:r>
      <m:oMath xmlns:m="http://schemas.openxmlformats.org/officeDocument/2006/math">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oMath>
      <w:r>
        <w:rPr>
          <w:b w:val="false"/>
          <w:i w:val="false"/>
          <w:caps w:val="false"/>
          <w:smallCaps w:val="false"/>
          <w:color w:val="000000"/>
          <w:spacing w:val="0"/>
          <w:sz w:val="28"/>
          <w:szCs w:val="28"/>
        </w:rPr>
        <w:t>.</w:t>
      </w:r>
    </w:p>
    <w:p>
      <w:pPr>
        <w:pStyle w:val="Normal"/>
        <w:shd w:val="clear" w:fill="FFFFFF"/>
        <w:spacing w:lineRule="auto" w:line="360"/>
        <w:ind w:left="-2" w:hanging="0"/>
        <w:jc w:val="both"/>
        <w:rPr/>
      </w:pPr>
      <w:r>
        <w:rPr>
          <w:rFonts w:eastAsia="Noto Serif CJK SC" w:cs="FreeSans"/>
          <w:color w:val="000000"/>
          <w:kern w:val="2"/>
          <w:sz w:val="28"/>
          <w:szCs w:val="28"/>
          <w:lang w:val="uk-UA" w:eastAsia="zh-CN" w:bidi="hi-IN"/>
        </w:rPr>
        <w:t>Суть задачі полягатиме у знаходжені оберненого оператора</w:t>
      </w:r>
      <w:r>
        <w:rPr>
          <w:rFonts w:eastAsia="Noto Serif CJK SC" w:cs="FreeSans"/>
          <w:color w:val="000000"/>
          <w:kern w:val="2"/>
          <w:sz w:val="28"/>
          <w:szCs w:val="28"/>
          <w:lang w:val="uk-UA" w:eastAsia="zh-CN" w:bidi="hi-IN"/>
        </w:rPr>
      </w:r>
      <m:oMath xmlns:m="http://schemas.openxmlformats.org/officeDocument/2006/math">
        <m:sSup>
          <m:e>
            <m:r>
              <w:rPr>
                <w:rFonts w:ascii="Cambria Math" w:hAnsi="Cambria Math"/>
              </w:rPr>
              <m:t xml:space="preserve">A</m:t>
            </m:r>
          </m:e>
          <m:sup>
            <m:r>
              <w:rPr>
                <w:rFonts w:ascii="Cambria Math" w:hAnsi="Cambria Math"/>
              </w:rPr>
              <m:t xml:space="preserve">−</m:t>
            </m:r>
            <m:r>
              <w:rPr>
                <w:rFonts w:ascii="Cambria Math" w:hAnsi="Cambria Math"/>
              </w:rPr>
              <m:t xml:space="preserve">1</m:t>
            </m:r>
          </m:sup>
        </m:sSup>
      </m:oMath>
      <w:r>
        <w:rPr>
          <w:rFonts w:eastAsia="Noto Serif CJK SC" w:cs="FreeSans"/>
          <w:color w:val="000000"/>
          <w:kern w:val="2"/>
          <w:position w:val="0"/>
          <w:sz w:val="28"/>
          <w:sz w:val="28"/>
          <w:szCs w:val="28"/>
          <w:vertAlign w:val="baseline"/>
          <w:lang w:val="uk-UA" w:eastAsia="zh-CN" w:bidi="hi-IN"/>
        </w:rPr>
        <w:t xml:space="preserve">при відомому </w:t>
      </w:r>
      <w:r>
        <w:rPr>
          <w:color w:val="000000"/>
          <w:sz w:val="28"/>
          <w:szCs w:val="28"/>
        </w:rPr>
        <w:t>операторі</w:t>
      </w:r>
      <w:r>
        <w:rPr>
          <w:color w:val="000000"/>
          <w:sz w:val="28"/>
          <w:szCs w:val="28"/>
        </w:rPr>
      </w:r>
      <m:oMath xmlns:m="http://schemas.openxmlformats.org/officeDocument/2006/math">
        <m:r>
          <w:rPr>
            <w:rFonts w:ascii="Cambria Math" w:hAnsi="Cambria Math"/>
          </w:rPr>
          <m:t xml:space="preserve">A</m:t>
        </m:r>
      </m:oMath>
      <w:r>
        <w:rPr>
          <w:color w:val="000000"/>
          <w:sz w:val="28"/>
          <w:szCs w:val="28"/>
        </w:rPr>
        <w:t xml:space="preserve">, та </w:t>
      </w:r>
      <w:r>
        <w:rPr>
          <w:rFonts w:eastAsia="Noto Serif CJK SC" w:cs="FreeSans"/>
          <w:color w:val="000000"/>
          <w:kern w:val="2"/>
          <w:sz w:val="28"/>
          <w:szCs w:val="28"/>
          <w:lang w:val="uk-UA" w:eastAsia="zh-CN" w:bidi="hi-IN"/>
        </w:rPr>
        <w:t xml:space="preserve">використовуючи його отримати отримати реконструйований </w:t>
      </w:r>
      <w:r>
        <w:rPr>
          <w:color w:val="000000"/>
          <w:sz w:val="28"/>
          <w:szCs w:val="28"/>
        </w:rPr>
        <w:t xml:space="preserve">об’єкт: </w:t>
      </w:r>
    </w:p>
    <w:p>
      <w:pPr>
        <w:pStyle w:val="Normal"/>
        <w:shd w:val="clear" w:fill="FFFFFF"/>
        <w:spacing w:lineRule="auto" w:line="360"/>
        <w:ind w:left="-2" w:hanging="0"/>
        <w:jc w:val="center"/>
        <w:rPr/>
      </w:pPr>
      <w:r>
        <w:rPr/>
      </w:r>
      <m:oMath xmlns:m="http://schemas.openxmlformats.org/officeDocument/2006/math">
        <m:sSup>
          <m:e>
            <m:r>
              <w:rPr>
                <w:rFonts w:ascii="Cambria Math" w:hAnsi="Cambria Math"/>
              </w:rPr>
              <m:t xml:space="preserve">A</m:t>
            </m:r>
          </m:e>
          <m:sup>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q</m:t>
            </m:r>
            <m:d>
              <m:dPr>
                <m:begChr m:val="("/>
                <m:endChr m:val=")"/>
              </m:dPr>
              <m:e>
                <m:r>
                  <w:rPr>
                    <w:rFonts w:ascii="Cambria Math" w:hAnsi="Cambria Math"/>
                  </w:rPr>
                  <m:t xml:space="preserve">ξ</m:t>
                </m:r>
                <m:r>
                  <w:rPr>
                    <w:rFonts w:ascii="Cambria Math" w:hAnsi="Cambria Math"/>
                  </w:rPr>
                  <m:t xml:space="preserve">,</m:t>
                </m:r>
                <m:r>
                  <w:rPr>
                    <w:rFonts w:ascii="Cambria Math" w:hAnsi="Cambria Math"/>
                  </w:rPr>
                  <m:t xml:space="preserve">η</m:t>
                </m:r>
              </m:e>
            </m:d>
          </m:e>
        </m:d>
        <m:r>
          <w:rPr>
            <w:rFonts w:ascii="Cambria Math" w:hAnsi="Cambria Math"/>
          </w:rPr>
          <m:t xml:space="preserve">=</m:t>
        </m:r>
        <m:r>
          <w:rPr>
            <w:rFonts w:ascii="Cambria Math" w:hAnsi="Cambria Math"/>
          </w:rPr>
          <m:t xml:space="preserve">f</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color w:val="000000"/>
          <w:sz w:val="28"/>
          <w:szCs w:val="28"/>
        </w:rPr>
        <w:t xml:space="preserve">, </w:t>
      </w:r>
    </w:p>
    <w:p>
      <w:pPr>
        <w:pStyle w:val="Normal"/>
        <w:shd w:val="clear" w:fill="FFFFFF"/>
        <w:spacing w:lineRule="auto" w:line="360"/>
        <w:ind w:left="-2" w:hanging="0"/>
        <w:jc w:val="center"/>
        <w:rPr/>
      </w:pPr>
      <w:r>
        <w:rPr>
          <w:color w:val="000000"/>
          <w:sz w:val="28"/>
          <w:szCs w:val="28"/>
        </w:rPr>
        <w:t xml:space="preserve">де  — </w:t>
      </w:r>
      <w:r>
        <w:rPr>
          <w:color w:val="000000"/>
          <w:sz w:val="28"/>
          <w:szCs w:val="28"/>
        </w:rPr>
      </w:r>
      <m:oMath xmlns:m="http://schemas.openxmlformats.org/officeDocument/2006/math">
        <m:r>
          <w:rPr>
            <w:rFonts w:ascii="Cambria Math" w:hAnsi="Cambria Math"/>
          </w:rPr>
          <m:t xml:space="preserve">f</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color w:val="000000"/>
          <w:sz w:val="28"/>
          <w:szCs w:val="28"/>
        </w:rPr>
        <w:t>зображення, яке максимально наближене до об'єкта.</w:t>
      </w:r>
    </w:p>
    <w:p>
      <w:pPr>
        <w:pStyle w:val="Normal"/>
        <w:shd w:val="clear" w:fill="FFFFFF"/>
        <w:spacing w:lineRule="auto" w:line="360"/>
        <w:ind w:left="-2" w:right="0" w:hanging="0"/>
        <w:rPr>
          <w:rFonts w:ascii="Times New Roman" w:hAnsi="Times New Roman"/>
          <w:sz w:val="28"/>
          <w:szCs w:val="28"/>
        </w:rPr>
      </w:pPr>
      <w:r>
        <w:rPr>
          <w:color w:val="000000"/>
          <w:sz w:val="28"/>
          <w:szCs w:val="28"/>
        </w:rPr>
        <w:tab/>
        <w:t>Метод формування зображення проілюстровано на рис. 2.1.</w:t>
      </w:r>
    </w:p>
    <w:p>
      <w:pPr>
        <w:pStyle w:val="Normal"/>
        <w:shd w:val="clear" w:fill="FFFFFF"/>
        <w:spacing w:lineRule="auto" w:line="360"/>
        <w:jc w:val="center"/>
        <w:rPr>
          <w:rFonts w:ascii="Times New Roman" w:hAnsi="Times New Roman"/>
          <w:sz w:val="28"/>
          <w:szCs w:val="28"/>
        </w:rPr>
      </w:pPr>
      <w:r>
        <w:rPr>
          <w:sz w:val="28"/>
          <w:szCs w:val="28"/>
        </w:rPr>
        <w:drawing>
          <wp:inline distT="0" distB="0" distL="0" distR="0">
            <wp:extent cx="3562350" cy="1362075"/>
            <wp:effectExtent l="0" t="0" r="0" b="0"/>
            <wp:docPr id="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7" descr=""/>
                    <pic:cNvPicPr>
                      <a:picLocks noChangeAspect="1" noChangeArrowheads="1"/>
                    </pic:cNvPicPr>
                  </pic:nvPicPr>
                  <pic:blipFill>
                    <a:blip r:embed="rId4"/>
                    <a:stretch>
                      <a:fillRect/>
                    </a:stretch>
                  </pic:blipFill>
                  <pic:spPr bwMode="auto">
                    <a:xfrm>
                      <a:off x="0" y="0"/>
                      <a:ext cx="3562350" cy="1362075"/>
                    </a:xfrm>
                    <a:prstGeom prst="rect">
                      <a:avLst/>
                    </a:prstGeom>
                  </pic:spPr>
                </pic:pic>
              </a:graphicData>
            </a:graphic>
          </wp:inline>
        </w:drawing>
      </w:r>
    </w:p>
    <w:p>
      <w:pPr>
        <w:pStyle w:val="Normal"/>
        <w:shd w:val="clear" w:fill="FFFFFF"/>
        <w:spacing w:lineRule="auto" w:line="360"/>
        <w:jc w:val="center"/>
        <w:rPr>
          <w:rFonts w:ascii="Times New Roman" w:hAnsi="Times New Roman"/>
          <w:sz w:val="28"/>
          <w:szCs w:val="28"/>
        </w:rPr>
      </w:pPr>
      <w:r>
        <w:rPr>
          <w:color w:val="000000"/>
          <w:sz w:val="28"/>
          <w:szCs w:val="28"/>
        </w:rPr>
        <w:t>Рисунок 2.1 - Одноступінчатий метод формування зображення</w:t>
      </w:r>
    </w:p>
    <w:p>
      <w:pPr>
        <w:pStyle w:val="Normal"/>
        <w:shd w:val="clear" w:fill="FFFFFF"/>
        <w:spacing w:lineRule="auto" w:line="360"/>
        <w:jc w:val="both"/>
        <w:rPr>
          <w:rFonts w:ascii="Times New Roman" w:hAnsi="Times New Roman"/>
          <w:sz w:val="28"/>
          <w:szCs w:val="28"/>
        </w:rPr>
      </w:pPr>
      <w:r>
        <w:rPr>
          <w:sz w:val="28"/>
          <w:szCs w:val="28"/>
        </w:rPr>
      </w:r>
    </w:p>
    <w:p>
      <w:pPr>
        <w:pStyle w:val="Normal"/>
        <w:shd w:val="clear" w:fill="FFFFFF"/>
        <w:spacing w:lineRule="auto" w:line="360"/>
        <w:jc w:val="both"/>
        <w:rPr>
          <w:rFonts w:ascii="Times New Roman" w:hAnsi="Times New Roman"/>
          <w:sz w:val="28"/>
          <w:szCs w:val="28"/>
        </w:rPr>
      </w:pPr>
      <w:r>
        <w:rPr>
          <w:color w:val="000000"/>
          <w:sz w:val="28"/>
          <w:szCs w:val="28"/>
        </w:rPr>
        <w:t>Як правило, такий процес формування зображення описується оператором в інтегральн</w:t>
      </w:r>
      <w:r>
        <w:rPr>
          <w:color w:val="000000"/>
          <w:sz w:val="28"/>
          <w:szCs w:val="28"/>
        </w:rPr>
        <w:t>ій</w:t>
      </w:r>
      <w:r>
        <w:rPr>
          <w:color w:val="000000"/>
          <w:sz w:val="28"/>
          <w:szCs w:val="28"/>
        </w:rPr>
        <w:t xml:space="preserve"> формі:</w:t>
      </w:r>
    </w:p>
    <w:p>
      <w:pPr>
        <w:pStyle w:val="Normal"/>
        <w:shd w:val="clear" w:fill="FFFFFF"/>
        <w:spacing w:lineRule="auto" w:line="360"/>
        <w:jc w:val="center"/>
        <w:rPr>
          <w:rFonts w:ascii="Times New Roman" w:hAnsi="Times New Roman"/>
          <w:sz w:val="28"/>
          <w:szCs w:val="28"/>
        </w:rPr>
      </w:pPr>
      <w:r>
        <w:rPr>
          <w:color w:val="000000"/>
          <w:sz w:val="28"/>
          <w:szCs w:val="28"/>
        </w:rPr>
      </w:r>
      <m:oMathPara xmlns:m="http://schemas.openxmlformats.org/officeDocument/2006/math">
        <m:oMathParaPr>
          <m:jc m:val="center"/>
        </m:oMathParaPr>
        <m:oMath>
          <m:r>
            <w:rPr>
              <w:rFonts w:ascii="Cambria Math" w:hAnsi="Cambria Math"/>
            </w:rPr>
            <m:t xml:space="preserve">q</m:t>
          </m:r>
          <m:d>
            <m:dPr>
              <m:begChr m:val="("/>
              <m:endChr m:val=")"/>
            </m:dPr>
            <m:e>
              <m:acc>
                <m:accPr>
                  <m:chr m:val="¯"/>
                </m:accPr>
                <m:e>
                  <m:r>
                    <w:rPr>
                      <w:rFonts w:ascii="Cambria Math" w:hAnsi="Cambria Math"/>
                    </w:rPr>
                    <m:t xml:space="preserve">ξ</m:t>
                  </m:r>
                </m:e>
              </m:acc>
            </m:e>
          </m:d>
          <m:r>
            <w:rPr>
              <w:rFonts w:ascii="Cambria Math" w:hAnsi="Cambria Math"/>
            </w:rPr>
            <m:t xml:space="preserve">=</m:t>
          </m:r>
          <m:nary>
            <m:naryPr>
              <m:chr m:val="∫"/>
              <m:subHide m:val="1"/>
              <m:supHide m:val="1"/>
            </m:naryPr>
            <m:sub/>
            <m:sup/>
            <m:e>
              <m:r>
                <w:rPr>
                  <w:rFonts w:ascii="Cambria Math" w:hAnsi="Cambria Math"/>
                </w:rPr>
                <m:t xml:space="preserve">K</m:t>
              </m:r>
            </m:e>
          </m:nary>
          <m:d>
            <m:dPr>
              <m:begChr m:val="("/>
              <m:endChr m:val=")"/>
            </m:dPr>
            <m:e>
              <m:acc>
                <m:accPr>
                  <m:chr m:val="¯"/>
                </m:accPr>
                <m:e>
                  <m:r>
                    <w:rPr>
                      <w:rFonts w:ascii="Cambria Math" w:hAnsi="Cambria Math"/>
                    </w:rPr>
                    <m:t xml:space="preserve">x</m:t>
                  </m:r>
                </m:e>
              </m:acc>
              <m:r>
                <w:rPr>
                  <w:rFonts w:ascii="Cambria Math" w:hAnsi="Cambria Math"/>
                </w:rPr>
                <m:t xml:space="preserve">,</m:t>
              </m:r>
              <m:acc>
                <m:accPr>
                  <m:chr m:val="¯"/>
                </m:accPr>
                <m:e>
                  <m:r>
                    <w:rPr>
                      <w:rFonts w:ascii="Cambria Math" w:hAnsi="Cambria Math"/>
                    </w:rPr>
                    <m:t xml:space="preserve">ξ</m:t>
                  </m:r>
                </m:e>
              </m:acc>
            </m:e>
          </m:d>
          <m:r>
            <w:rPr>
              <w:rFonts w:ascii="Cambria Math" w:hAnsi="Cambria Math"/>
            </w:rPr>
            <m:t xml:space="preserve">⋅</m:t>
          </m:r>
          <m:r>
            <w:rPr>
              <w:rFonts w:ascii="Cambria Math" w:hAnsi="Cambria Math"/>
            </w:rPr>
            <m:t xml:space="preserve">f</m:t>
          </m:r>
          <m:d>
            <m:dPr>
              <m:begChr m:val="("/>
              <m:endChr m:val=")"/>
            </m:dPr>
            <m:e>
              <m:acc>
                <m:accPr>
                  <m:chr m:val="¯"/>
                </m:accPr>
                <m:e>
                  <m:r>
                    <w:rPr>
                      <w:rFonts w:ascii="Cambria Math" w:hAnsi="Cambria Math"/>
                    </w:rPr>
                    <m:t xml:space="preserve">x</m:t>
                  </m:r>
                </m:e>
              </m:acc>
            </m:e>
          </m:d>
          <m:r>
            <w:rPr>
              <w:rFonts w:ascii="Cambria Math" w:hAnsi="Cambria Math"/>
            </w:rPr>
            <m:t xml:space="preserve">⋅</m:t>
          </m:r>
          <m:r>
            <w:rPr>
              <w:rFonts w:ascii="Cambria Math" w:hAnsi="Cambria Math"/>
            </w:rPr>
            <m:t xml:space="preserve">d</m:t>
          </m:r>
          <m:acc>
            <m:accPr>
              <m:chr m:val="¯"/>
            </m:accPr>
            <m:e>
              <m:r>
                <w:rPr>
                  <w:rFonts w:ascii="Cambria Math" w:hAnsi="Cambria Math"/>
                </w:rPr>
                <m:t xml:space="preserve">x</m:t>
              </m:r>
            </m:e>
          </m:acc>
        </m:oMath>
      </m:oMathPara>
    </w:p>
    <w:p>
      <w:pPr>
        <w:pStyle w:val="Normal"/>
        <w:shd w:val="clear" w:fill="FFFFFF"/>
        <w:spacing w:lineRule="auto" w:line="360"/>
        <w:jc w:val="both"/>
        <w:rPr>
          <w:rFonts w:ascii="Times New Roman" w:hAnsi="Times New Roman"/>
          <w:sz w:val="28"/>
          <w:szCs w:val="28"/>
        </w:rPr>
      </w:pPr>
      <w:r>
        <w:rPr>
          <w:color w:val="000000"/>
          <w:sz w:val="28"/>
          <w:szCs w:val="28"/>
        </w:rPr>
        <w:t>де</w:t>
      </w:r>
      <w:r>
        <w:rPr>
          <w:color w:val="000000"/>
          <w:sz w:val="28"/>
          <w:szCs w:val="28"/>
        </w:rPr>
      </w:r>
      <m:oMath xmlns:m="http://schemas.openxmlformats.org/officeDocument/2006/math">
        <m:r>
          <w:rPr>
            <w:rFonts w:ascii="Cambria Math" w:hAnsi="Cambria Math"/>
          </w:rPr>
          <m:t xml:space="preserve">K</m:t>
        </m:r>
        <m:d>
          <m:dPr>
            <m:begChr m:val="("/>
            <m:endChr m:val=")"/>
          </m:dPr>
          <m:e>
            <m:acc>
              <m:accPr>
                <m:chr m:val="¯"/>
              </m:accPr>
              <m:e>
                <m:r>
                  <w:rPr>
                    <w:rFonts w:ascii="Cambria Math" w:hAnsi="Cambria Math"/>
                  </w:rPr>
                  <m:t xml:space="preserve">x</m:t>
                </m:r>
              </m:e>
            </m:acc>
            <m:r>
              <w:rPr>
                <w:rFonts w:ascii="Cambria Math" w:hAnsi="Cambria Math"/>
              </w:rPr>
              <m:t xml:space="preserve">,</m:t>
            </m:r>
            <m:acc>
              <m:accPr>
                <m:chr m:val="¯"/>
              </m:accPr>
              <m:e>
                <m:r>
                  <w:rPr>
                    <w:rFonts w:ascii="Cambria Math" w:hAnsi="Cambria Math"/>
                  </w:rPr>
                  <m:t xml:space="preserve">ξ</m:t>
                </m:r>
              </m:e>
            </m:acc>
          </m:e>
        </m:d>
      </m:oMath>
      <w:r>
        <w:rPr>
          <w:color w:val="000000"/>
          <w:sz w:val="28"/>
          <w:szCs w:val="28"/>
        </w:rPr>
        <w:t>– ядро інтегрального оператора (визначається приладом, що формує зображення і способом формування зображення). Для оптичних систем знаходиться з теорії дифракції.</w:t>
      </w:r>
    </w:p>
    <w:p>
      <w:pPr>
        <w:pStyle w:val="Normal"/>
        <w:shd w:val="clear" w:fill="FFFFFF"/>
        <w:spacing w:lineRule="auto" w:line="360"/>
        <w:jc w:val="both"/>
        <w:rPr>
          <w:rFonts w:ascii="Times New Roman" w:hAnsi="Times New Roman"/>
          <w:color w:val="auto"/>
          <w:sz w:val="28"/>
          <w:szCs w:val="28"/>
        </w:rPr>
      </w:pPr>
      <w:r>
        <w:rPr>
          <w:color w:val="000000"/>
          <w:sz w:val="28"/>
          <w:szCs w:val="28"/>
        </w:rPr>
        <w:t>Як правило, при одноступенчатом методі формування при хорошій якості приладу зображення схоже на об'єкт. Така ситуація в мікроскопії, астрономії і т.д. Тому процес реконструкції, тобто редукції до ідеального приладу, в даному випадку не застосовується. Його використовують тільки в унікальних випадках, коли хочуть досягти сверхразрешенія.</w:t>
      </w:r>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Припустимо, що зображення деякого об'єкту спотворено прямолінійним рівномірним горизонтальним змаз (в результаті зсуву фотоапарата, самого об'єкта і т.д.). Зворотній завдання відновлення розмитого зображення [1-5] зводиться до вирішення (в кожній y-му рядку зображення) некоректного одновимірного інтегрального рівняння Фредгольма I роду типу згортки:</w:t>
      </w:r>
    </w:p>
    <w:p>
      <w:pPr>
        <w:pStyle w:val="Normal"/>
        <w:shd w:val="clear" w:fill="FFFFFF"/>
        <w:jc w:val="center"/>
        <w:rPr>
          <w:rFonts w:ascii="Times New Roman" w:hAnsi="Times New Roman"/>
          <w:sz w:val="28"/>
          <w:szCs w:val="28"/>
        </w:rPr>
      </w:pPr>
      <w:r>
        <w:rPr>
          <w:rFonts w:eastAsia="Times New Roman" w:cs="Times New Roman"/>
          <w:color w:val="auto"/>
          <w:sz w:val="28"/>
          <w:szCs w:val="28"/>
          <w:highlight w:val="white"/>
          <w:lang w:val="ru-RU"/>
        </w:rPr>
      </w:r>
      <m:oMathPara xmlns:m="http://schemas.openxmlformats.org/officeDocument/2006/math">
        <m:oMathParaPr>
          <m:jc m:val="center"/>
        </m:oMathParaPr>
        <m:oMath>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h</m:t>
              </m:r>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ξ</m:t>
              </m:r>
            </m:e>
          </m:d>
          <m:sSub>
            <m:e>
              <m:r>
                <w:rPr>
                  <w:rFonts w:ascii="Cambria Math" w:hAnsi="Cambria Math"/>
                </w:rPr>
                <m:t xml:space="preserve">w</m:t>
              </m:r>
            </m:e>
            <m:sub>
              <m:r>
                <w:rPr>
                  <w:rFonts w:ascii="Cambria Math" w:hAnsi="Cambria Math"/>
                </w:rPr>
                <m:t xml:space="preserve">y</m:t>
              </m:r>
            </m:sub>
          </m:sSub>
          <m:d>
            <m:dPr>
              <m:begChr m:val="("/>
              <m:endChr m:val=")"/>
            </m:dPr>
            <m:e>
              <m:r>
                <w:rPr>
                  <w:rFonts w:ascii="Cambria Math" w:hAnsi="Cambria Math"/>
                </w:rPr>
                <m:t xml:space="preserve">ξ</m:t>
              </m:r>
            </m:e>
          </m:d>
          <m:r>
            <w:rPr>
              <w:rFonts w:ascii="Cambria Math" w:hAnsi="Cambria Math"/>
            </w:rPr>
            <m:t xml:space="preserve">d</m:t>
          </m:r>
          <m:r>
            <w:rPr>
              <w:rFonts w:ascii="Cambria Math" w:hAnsi="Cambria Math"/>
            </w:rPr>
            <m:t xml:space="preserve">ξ</m:t>
          </m:r>
          <m:r>
            <w:rPr>
              <w:rFonts w:ascii="Cambria Math" w:hAnsi="Cambria Math"/>
            </w:rPr>
            <m:t xml:space="preserve">=</m:t>
          </m:r>
          <m:sSub>
            <m:e>
              <m:r>
                <w:rPr>
                  <w:rFonts w:ascii="Cambria Math" w:hAnsi="Cambria Math"/>
                </w:rPr>
                <m:t xml:space="preserve">g</m:t>
              </m:r>
            </m:e>
            <m:sub>
              <m:r>
                <w:rPr>
                  <w:rFonts w:ascii="Cambria Math" w:hAnsi="Cambria Math"/>
                </w:rPr>
                <m:t xml:space="preserve">y</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δ</m:t>
          </m:r>
          <m:r>
            <w:rPr>
              <w:rFonts w:ascii="Cambria Math" w:hAnsi="Cambria Math"/>
            </w:rPr>
            <m:t xml:space="preserve">g</m:t>
          </m:r>
        </m:oMath>
      </m:oMathPara>
    </w:p>
    <w:p>
      <w:pPr>
        <w:pStyle w:val="Normal"/>
        <w:shd w:val="clear" w:fill="FFFFFF"/>
        <w:jc w:val="center"/>
        <w:rPr/>
      </w:pPr>
      <w:r>
        <w:rPr>
          <w:rFonts w:eastAsia="Times New Roman" w:cs="Times New Roman"/>
          <w:color w:val="auto"/>
          <w:sz w:val="28"/>
          <w:szCs w:val="28"/>
          <w:highlight w:val="white"/>
          <w:lang w:val="ru-RU"/>
        </w:rPr>
      </w:r>
      <m:oMathPara xmlns:m="http://schemas.openxmlformats.org/officeDocument/2006/math">
        <m:oMathParaPr>
          <m:jc m:val="center"/>
        </m:oMathParaPr>
        <m:oMath>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h</m:t>
              </m:r>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ξ</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η</m:t>
              </m:r>
            </m:e>
          </m:d>
          <m:r>
            <w:rPr>
              <w:rFonts w:ascii="Cambria Math" w:hAnsi="Cambria Math"/>
            </w:rPr>
            <m:t xml:space="preserve">w</m:t>
          </m:r>
          <m:d>
            <m:dPr>
              <m:begChr m:val="("/>
              <m:endChr m:val=")"/>
            </m:dPr>
            <m:e>
              <m:r>
                <w:rPr>
                  <w:rFonts w:ascii="Cambria Math" w:hAnsi="Cambria Math"/>
                </w:rPr>
                <m:t xml:space="preserve">ξ</m:t>
              </m:r>
              <m:r>
                <w:rPr>
                  <w:rFonts w:ascii="Cambria Math" w:hAnsi="Cambria Math"/>
                </w:rPr>
                <m:t xml:space="preserve">,</m:t>
              </m:r>
              <m:r>
                <w:rPr>
                  <w:rFonts w:ascii="Cambria Math" w:hAnsi="Cambria Math"/>
                </w:rPr>
                <m:t xml:space="preserve">η</m:t>
              </m:r>
            </m:e>
          </m:d>
          <m:r>
            <w:rPr>
              <w:rFonts w:ascii="Cambria Math" w:hAnsi="Cambria Math"/>
            </w:rPr>
            <m:t xml:space="preserve">d</m:t>
          </m:r>
          <m:r>
            <w:rPr>
              <w:rFonts w:ascii="Cambria Math" w:hAnsi="Cambria Math"/>
            </w:rPr>
            <m:t xml:space="preserve">ξ</m:t>
          </m:r>
          <m:r>
            <w:rPr>
              <w:rFonts w:ascii="Cambria Math" w:hAnsi="Cambria Math"/>
            </w:rPr>
            <m:t xml:space="preserve">d</m:t>
          </m:r>
          <m:r>
            <w:rPr>
              <w:rFonts w:ascii="Cambria Math" w:hAnsi="Cambria Math"/>
            </w:rPr>
            <m:t xml:space="preserve">η</m:t>
          </m:r>
          <m:r>
            <w:rPr>
              <w:rFonts w:ascii="Cambria Math" w:hAnsi="Cambria Math"/>
            </w:rPr>
            <m:t xml:space="preserve">=</m:t>
          </m:r>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δ</m:t>
          </m:r>
          <m:r>
            <w:rPr>
              <w:rFonts w:ascii="Cambria Math" w:hAnsi="Cambria Math"/>
            </w:rPr>
            <m:t xml:space="preserve">g</m:t>
          </m:r>
        </m:oMath>
      </m:oMathPara>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Для вирішення інтегральних рівнянь (1) і (2) найбільш підходить метод регуляризації Тихонова [2-7, 12]. Так як для інструментальної реалізації інтерес представляють чисельні методи, в даній роботі їм і приділено увагу. При чисельної реалізації методу регуляризації Тихонова для розв'язання оберненої задачі зазвичай використовуються метод перетворення Фур'є (ПФ) і метод квадратур [2, 3, 5-7]. Використовуються також методи ітерацій, наприклад, метод итеративної регуляризації Фрідмана [2, 7, 12].</w:t>
      </w:r>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Метод регуляризації Тихонова з використанням перетворення Фур'є застосуємо для рішення рівнянь типу згортки. Розглянемо окремий випадок ІУ Фредгольма I роду - рівняння типу згортки одномірне (1) і двовимірне (2). Якщо ІУ виду (1) при його чисельному рішенні методом квадратур вимагає розміщення в комп'ютерній пам'яті матриці СЛАР, то для вирішення одновимірного рівняння типу згортки можливо застосовувати метод ПФ, який оперує лише з векторами, і це вимагає меншого обсягу пам'яті і часу вирішення. Особливо важливим є питання про пам'ять і часу при апаратній реалізації методу, в ще більшому ступені - для двовимірного рівняння (2).</w:t>
      </w:r>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Завдання змазування зводиться до вирішення одновимірного ІУ Фредгольма I роду типу згортки (1) щодо</w:t>
      </w:r>
      <w:r>
        <w:rPr>
          <w:rFonts w:eastAsia="Times New Roman" w:cs="Times New Roman"/>
          <w:color w:val="auto"/>
          <w:sz w:val="28"/>
          <w:szCs w:val="28"/>
          <w:highlight w:val="white"/>
          <w:lang w:val="ru-RU"/>
        </w:rPr>
      </w:r>
      <m:oMath xmlns:m="http://schemas.openxmlformats.org/officeDocument/2006/math">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h</m:t>
            </m:r>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ξ</m:t>
            </m:r>
          </m:e>
        </m:d>
        <m:sSub>
          <m:e>
            <m:r>
              <w:rPr>
                <w:rFonts w:ascii="Cambria Math" w:hAnsi="Cambria Math"/>
              </w:rPr>
              <m:t xml:space="preserve">w</m:t>
            </m:r>
          </m:e>
          <m:sub>
            <m:r>
              <w:rPr>
                <w:rFonts w:ascii="Cambria Math" w:hAnsi="Cambria Math"/>
              </w:rPr>
              <m:t xml:space="preserve">y</m:t>
            </m:r>
          </m:sub>
        </m:sSub>
        <m:d>
          <m:dPr>
            <m:begChr m:val="("/>
            <m:endChr m:val=")"/>
          </m:dPr>
          <m:e>
            <m:r>
              <w:rPr>
                <w:rFonts w:ascii="Cambria Math" w:hAnsi="Cambria Math"/>
              </w:rPr>
              <m:t xml:space="preserve">ξ</m:t>
            </m:r>
          </m:e>
        </m:d>
        <m:r>
          <w:rPr>
            <w:rFonts w:ascii="Cambria Math" w:hAnsi="Cambria Math"/>
          </w:rPr>
          <m:t xml:space="preserve">d</m:t>
        </m:r>
        <m:r>
          <w:rPr>
            <w:rFonts w:ascii="Cambria Math" w:hAnsi="Cambria Math"/>
          </w:rPr>
          <m:t xml:space="preserve">ξ</m:t>
        </m:r>
        <m:r>
          <w:rPr>
            <w:rFonts w:ascii="Cambria Math" w:hAnsi="Cambria Math"/>
          </w:rPr>
          <m:t xml:space="preserve">=</m:t>
        </m:r>
        <m:sSub>
          <m:e>
            <m:r>
              <w:rPr>
                <w:rFonts w:ascii="Cambria Math" w:hAnsi="Cambria Math"/>
              </w:rPr>
              <m:t xml:space="preserve">g</m:t>
            </m:r>
          </m:e>
          <m:sub>
            <m:r>
              <w:rPr>
                <w:rFonts w:ascii="Cambria Math" w:hAnsi="Cambria Math"/>
              </w:rPr>
              <m:t xml:space="preserve">y</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δ</m:t>
        </m:r>
        <m:r>
          <w:rPr>
            <w:rFonts w:ascii="Cambria Math" w:hAnsi="Cambria Math"/>
          </w:rPr>
          <m:t xml:space="preserve">g</m:t>
        </m:r>
      </m:oMath>
      <w:r>
        <w:rPr>
          <w:rFonts w:eastAsia="Times New Roman" w:cs="Times New Roman"/>
          <w:color w:val="auto"/>
          <w:sz w:val="28"/>
          <w:szCs w:val="28"/>
          <w:highlight w:val="white"/>
          <w:lang w:val="ru-RU"/>
        </w:rPr>
        <w:t>при кожному фіксованому значенні y, що грає роль параметра. У рівнянні (1) ФРТ виражається формулою [2, 3, 6]:</w:t>
      </w:r>
    </w:p>
    <w:p>
      <w:pPr>
        <w:pStyle w:val="Normal"/>
        <w:shd w:val="clear" w:fill="FFFFFF"/>
        <w:jc w:val="center"/>
        <w:rPr>
          <w:rFonts w:ascii="Times New Roman" w:hAnsi="Times New Roman"/>
          <w:sz w:val="28"/>
          <w:szCs w:val="28"/>
        </w:rPr>
      </w:pPr>
      <w:r>
        <w:rPr>
          <w:rFonts w:eastAsia="Times New Roman" w:cs="Times New Roman"/>
          <w:color w:val="auto"/>
          <w:sz w:val="28"/>
          <w:szCs w:val="28"/>
          <w:highlight w:val="white"/>
          <w:lang w:val="ru-RU"/>
        </w:rPr>
      </w:r>
      <m:oMathPara xmlns:m="http://schemas.openxmlformats.org/officeDocument/2006/math">
        <m:oMathParaPr>
          <m:jc m:val="center"/>
        </m:oMathParaPr>
        <m:oMath>
          <m:r>
            <w:rPr>
              <w:rFonts w:ascii="Cambria Math" w:hAnsi="Cambria Math"/>
            </w:rPr>
            <m:t xml:space="preserve">h</m:t>
          </m:r>
          <m:d>
            <m:dPr>
              <m:begChr m:val="("/>
              <m:endChr m:val=")"/>
            </m:dPr>
            <m:e>
              <m:r>
                <w:rPr>
                  <w:rFonts w:ascii="Cambria Math" w:hAnsi="Cambria Math"/>
                </w:rPr>
                <m:t xml:space="preserve">x</m:t>
              </m:r>
            </m:e>
          </m:d>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Δ</m:t>
                  </m:r>
                  <m:r>
                    <w:rPr>
                      <w:rFonts w:ascii="Cambria Math" w:hAnsi="Cambria Math"/>
                    </w:rPr>
                    <m:t xml:space="preserve">,</m:t>
                  </m:r>
                  <m:r>
                    <w:rPr>
                      <w:rFonts w:ascii="Cambria Math" w:hAnsi="Cambria Math"/>
                    </w:rPr>
                    <m:t xml:space="preserve">−</m:t>
                  </m:r>
                  <m:r>
                    <w:rPr>
                      <w:rFonts w:ascii="Cambria Math" w:hAnsi="Cambria Math"/>
                    </w:rPr>
                    <m:t xml:space="preserve">Δ</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e>
                <m:e>
                  <m:r>
                    <w:rPr>
                      <w:rFonts w:ascii="Cambria Math" w:hAnsi="Cambria Math"/>
                    </w:rPr>
                    <m:t xml:space="preserve">0</m:t>
                  </m:r>
                  <m:r>
                    <w:rPr>
                      <w:rFonts w:ascii="Cambria Math" w:hAnsi="Cambria Math"/>
                    </w:rPr>
                    <m:t xml:space="preserve">,</m:t>
                  </m:r>
                  <m:r>
                    <w:rPr>
                      <w:rFonts w:ascii="Cambria Math" w:hAnsi="Cambria Math"/>
                    </w:rPr>
                    <m:t xml:space="preserve">інакше</m:t>
                  </m:r>
                </m:e>
              </m:eqArr>
            </m:e>
          </m:d>
        </m:oMath>
      </m:oMathPara>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 xml:space="preserve">де </w:t>
      </w:r>
      <w:r>
        <w:rPr>
          <w:rFonts w:eastAsia="Times New Roman" w:cs="Times New Roman"/>
          <w:color w:val="auto"/>
          <w:sz w:val="28"/>
          <w:szCs w:val="28"/>
          <w:highlight w:val="white"/>
          <w:lang w:val="ru-RU"/>
        </w:rPr>
      </w:r>
      <m:oMath xmlns:m="http://schemas.openxmlformats.org/officeDocument/2006/math">
        <m:r>
          <w:rPr>
            <w:rFonts w:ascii="Cambria Math" w:hAnsi="Cambria Math"/>
          </w:rPr>
          <m:t xml:space="preserve">Δ</m:t>
        </m:r>
      </m:oMath>
      <w:r>
        <w:rPr>
          <w:rFonts w:eastAsia="Times New Roman" w:cs="Times New Roman"/>
          <w:color w:val="auto"/>
          <w:sz w:val="28"/>
          <w:szCs w:val="28"/>
          <w:highlight w:val="white"/>
          <w:lang w:val="ru-RU"/>
        </w:rPr>
        <w:t>— величина змазу.</w:t>
      </w:r>
    </w:p>
    <w:p>
      <w:pPr>
        <w:pStyle w:val="Normal"/>
        <w:shd w:val="clear" w:fill="FFFFFF"/>
        <w:jc w:val="both"/>
        <w:rPr/>
      </w:pPr>
      <w:r>
        <w:rPr>
          <w:rFonts w:eastAsia="Times New Roman" w:cs="Times New Roman"/>
          <w:color w:val="auto"/>
          <w:sz w:val="28"/>
          <w:szCs w:val="28"/>
          <w:highlight w:val="white"/>
          <w:lang w:val="ru-RU"/>
        </w:rPr>
        <w:t xml:space="preserve">Просторова инвариантность функції h має місце в разі, коли величина </w:t>
      </w:r>
      <w:r>
        <w:rPr>
          <w:rFonts w:eastAsia="Times New Roman" w:cs="Times New Roman"/>
          <w:color w:val="auto"/>
          <w:sz w:val="28"/>
          <w:szCs w:val="28"/>
          <w:highlight w:val="white"/>
          <w:lang w:val="ru-RU"/>
        </w:rPr>
      </w:r>
      <m:oMath xmlns:m="http://schemas.openxmlformats.org/officeDocument/2006/math">
        <m:r>
          <w:rPr>
            <w:rFonts w:ascii="Cambria Math" w:hAnsi="Cambria Math"/>
          </w:rPr>
          <m:t xml:space="preserve">Δ</m:t>
        </m:r>
      </m:oMath>
      <w:r>
        <w:rPr>
          <w:rFonts w:eastAsia="Times New Roman" w:cs="Times New Roman"/>
          <w:color w:val="auto"/>
          <w:sz w:val="28"/>
          <w:szCs w:val="28"/>
          <w:highlight w:val="white"/>
          <w:lang w:val="ru-RU"/>
        </w:rPr>
        <w:t>не</w:t>
      </w:r>
      <w:r>
        <w:rPr>
          <w:rFonts w:eastAsia="Times New Roman" w:cs="Times New Roman"/>
          <w:color w:val="auto"/>
          <w:sz w:val="28"/>
          <w:szCs w:val="28"/>
          <w:highlight w:val="white"/>
          <w:lang w:val="uk-UA"/>
        </w:rPr>
        <w:t xml:space="preserve"> залежить від</w:t>
      </w:r>
      <w:r>
        <w:rPr>
          <w:rFonts w:eastAsia="Times New Roman" w:cs="Times New Roman"/>
          <w:color w:val="auto"/>
          <w:sz w:val="28"/>
          <w:szCs w:val="28"/>
          <w:highlight w:val="white"/>
          <w:lang w:val="uk-UA"/>
        </w:rPr>
      </w:r>
      <m:oMath xmlns:m="http://schemas.openxmlformats.org/officeDocument/2006/math">
        <m:r>
          <w:rPr>
            <w:rFonts w:ascii="Cambria Math" w:hAnsi="Cambria Math"/>
          </w:rPr>
          <m:t xml:space="preserve">x</m:t>
        </m:r>
      </m:oMath>
      <w:r>
        <w:rPr>
          <w:rFonts w:eastAsia="Times New Roman" w:cs="Times New Roman"/>
          <w:color w:val="auto"/>
          <w:sz w:val="28"/>
          <w:szCs w:val="28"/>
          <w:highlight w:val="white"/>
          <w:lang w:val="uk-UA"/>
        </w:rPr>
        <w:t>(</w:t>
      </w:r>
      <w:r>
        <w:rPr>
          <w:rFonts w:eastAsia="Times New Roman" w:cs="Times New Roman"/>
          <w:color w:val="auto"/>
          <w:sz w:val="28"/>
          <w:szCs w:val="28"/>
          <w:highlight w:val="white"/>
          <w:lang w:val="ru-RU"/>
        </w:rPr>
        <w:t xml:space="preserve">але може залежати від y, в цьому, досить рідкісному, випадку </w:t>
      </w:r>
      <w:r>
        <w:rPr>
          <w:rFonts w:eastAsia="Times New Roman" w:cs="Times New Roman"/>
          <w:color w:val="auto"/>
          <w:sz w:val="28"/>
          <w:szCs w:val="28"/>
          <w:highlight w:val="white"/>
          <w:lang w:val="ru-RU"/>
        </w:rPr>
      </w:r>
      <m:oMath xmlns:m="http://schemas.openxmlformats.org/officeDocument/2006/math"/>
      <w:r>
        <w:rPr>
          <w:rFonts w:eastAsia="Times New Roman" w:cs="Times New Roman"/>
          <w:color w:val="auto"/>
          <w:sz w:val="28"/>
          <w:szCs w:val="28"/>
          <w:highlight w:val="white"/>
          <w:lang w:val="ru-RU"/>
        </w:rPr>
        <w:t xml:space="preserve">). </w:t>
      </w:r>
      <w:r>
        <w:rPr>
          <w:rFonts w:eastAsia="Times New Roman" w:cs="Times New Roman"/>
          <w:color w:val="auto"/>
          <w:sz w:val="28"/>
          <w:szCs w:val="28"/>
          <w:highlight w:val="white"/>
          <w:lang w:val="uk-UA"/>
        </w:rPr>
        <w:t>Я</w:t>
      </w:r>
      <w:r>
        <w:rPr>
          <w:rFonts w:eastAsia="Times New Roman" w:cs="Times New Roman"/>
          <w:color w:val="auto"/>
          <w:sz w:val="28"/>
          <w:szCs w:val="28"/>
          <w:highlight w:val="white"/>
          <w:lang w:val="ru-RU"/>
        </w:rPr>
        <w:t xml:space="preserve">кщо значення ∆ </w:t>
      </w:r>
      <w:r>
        <w:rPr>
          <w:rFonts w:eastAsia="Times New Roman" w:cs="Times New Roman"/>
          <w:color w:val="auto"/>
          <w:kern w:val="2"/>
          <w:sz w:val="28"/>
          <w:szCs w:val="28"/>
          <w:highlight w:val="white"/>
          <w:lang w:val="uk-UA" w:eastAsia="zh-CN" w:bidi="hi-IN"/>
        </w:rPr>
        <w:t>залежить від</w:t>
      </w:r>
      <w:r>
        <w:rPr>
          <w:rFonts w:eastAsia="Times New Roman" w:cs="Times New Roman"/>
          <w:color w:val="auto"/>
          <w:sz w:val="28"/>
          <w:szCs w:val="28"/>
          <w:highlight w:val="white"/>
          <w:lang w:val="ru-RU"/>
        </w:rPr>
        <w:t xml:space="preserve"> x (приклад: змазування різні на знімку, зробленому нерухомим фотоапаратом, де представлені легкоатлети, які тікають з різною швидкістю), то рівняння задачі про змазування зображення буде мати вигляд:</w:t>
      </w:r>
    </w:p>
    <w:p>
      <w:pPr>
        <w:pStyle w:val="Normal"/>
        <w:shd w:val="clear" w:fill="FFFFFF"/>
        <w:jc w:val="center"/>
        <w:rPr/>
      </w:pPr>
      <w:r>
        <w:rPr>
          <w:rFonts w:eastAsia="Times New Roman" w:cs="Times New Roman"/>
          <w:color w:val="auto"/>
          <w:sz w:val="28"/>
          <w:szCs w:val="28"/>
          <w:highlight w:val="white"/>
          <w:lang w:val="ru-RU"/>
        </w:rPr>
      </w:r>
      <m:oMathPara xmlns:m="http://schemas.openxmlformats.org/officeDocument/2006/math">
        <m:oMathParaPr>
          <m:jc m:val="center"/>
        </m:oMathParaPr>
        <m:oMath>
          <m:nary>
            <m:naryPr>
              <m:chr m:val="∫"/>
            </m:naryPr>
            <m:sub>
              <m:r>
                <w:rPr>
                  <w:rFonts w:ascii="Cambria Math" w:hAnsi="Cambria Math"/>
                </w:rPr>
                <m:t xml:space="preserve">a</m:t>
              </m:r>
            </m:sub>
            <m:sup>
              <m:r>
                <w:rPr>
                  <w:rFonts w:ascii="Cambria Math" w:hAnsi="Cambria Math"/>
                </w:rPr>
                <m:t xml:space="preserve">b</m:t>
              </m:r>
            </m:sup>
            <m:e>
              <m:r>
                <w:rPr>
                  <w:rFonts w:ascii="Cambria Math" w:hAnsi="Cambria Math"/>
                </w:rPr>
                <m:t xml:space="preserve">h</m:t>
              </m:r>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ξ</m:t>
              </m:r>
            </m:e>
          </m:d>
          <m:sSub>
            <m:e>
              <m:r>
                <w:rPr>
                  <w:rFonts w:ascii="Cambria Math" w:hAnsi="Cambria Math"/>
                </w:rPr>
                <m:t xml:space="preserve">w</m:t>
              </m:r>
            </m:e>
            <m:sub>
              <m:r>
                <w:rPr>
                  <w:rFonts w:ascii="Cambria Math" w:hAnsi="Cambria Math"/>
                </w:rPr>
                <m:t xml:space="preserve">y</m:t>
              </m:r>
            </m:sub>
          </m:sSub>
          <m:d>
            <m:dPr>
              <m:begChr m:val="("/>
              <m:endChr m:val=")"/>
            </m:dPr>
            <m:e>
              <m:r>
                <w:rPr>
                  <w:rFonts w:ascii="Cambria Math" w:hAnsi="Cambria Math"/>
                </w:rPr>
                <m:t xml:space="preserve">ξ</m:t>
              </m:r>
            </m:e>
          </m:d>
          <m:r>
            <w:rPr>
              <w:rFonts w:ascii="Cambria Math" w:hAnsi="Cambria Math"/>
            </w:rPr>
            <m:t xml:space="preserve">d</m:t>
          </m:r>
          <m:r>
            <w:rPr>
              <w:rFonts w:ascii="Cambria Math" w:hAnsi="Cambria Math"/>
            </w:rPr>
            <m:t xml:space="preserve">ξ</m:t>
          </m:r>
          <m:r>
            <w:rPr>
              <w:rFonts w:ascii="Cambria Math" w:hAnsi="Cambria Math"/>
            </w:rPr>
            <m:t xml:space="preserve">=</m:t>
          </m:r>
          <m:sSub>
            <m:e>
              <m:r>
                <w:rPr>
                  <w:rFonts w:ascii="Cambria Math" w:hAnsi="Cambria Math"/>
                </w:rPr>
                <m:t xml:space="preserve">g</m:t>
              </m:r>
            </m:e>
            <m:sub>
              <m:r>
                <w:rPr>
                  <w:rFonts w:ascii="Cambria Math" w:hAnsi="Cambria Math"/>
                </w:rPr>
                <m:t xml:space="preserve">y</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δ</m:t>
          </m:r>
          <m:r>
            <w:rPr>
              <w:rFonts w:ascii="Cambria Math" w:hAnsi="Cambria Math"/>
            </w:rPr>
            <m:t xml:space="preserve">g</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d</m:t>
          </m:r>
        </m:oMath>
      </m:oMathPara>
    </w:p>
    <w:p>
      <w:pPr>
        <w:pStyle w:val="Normal"/>
        <w:shd w:val="clear" w:fill="FFFFFF"/>
        <w:rPr/>
      </w:pPr>
      <w:r>
        <w:rPr>
          <w:rFonts w:eastAsia="Times New Roman" w:cs="Times New Roman"/>
          <w:color w:val="auto"/>
          <w:sz w:val="28"/>
          <w:szCs w:val="28"/>
          <w:highlight w:val="white"/>
          <w:lang w:val="ru-RU"/>
        </w:rPr>
        <w:t xml:space="preserve">де ФРТ </w:t>
      </w:r>
      <w:r>
        <w:rPr>
          <w:rFonts w:eastAsia="Times New Roman" w:cs="Times New Roman"/>
          <w:color w:val="auto"/>
          <w:sz w:val="28"/>
          <w:szCs w:val="28"/>
          <w:highlight w:val="white"/>
          <w:lang w:val="uk-UA"/>
        </w:rPr>
        <w:t>визначається як:</w:t>
      </w:r>
    </w:p>
    <w:p>
      <w:pPr>
        <w:pStyle w:val="Normal"/>
        <w:shd w:val="clear" w:fill="FFFFFF"/>
        <w:jc w:val="center"/>
        <w:rPr>
          <w:rFonts w:ascii="Times New Roman" w:hAnsi="Times New Roman"/>
          <w:sz w:val="28"/>
          <w:szCs w:val="28"/>
        </w:rPr>
      </w:pPr>
      <w:r>
        <w:rPr>
          <w:sz w:val="28"/>
          <w:szCs w:val="28"/>
        </w:rPr>
      </w:r>
      <m:oMathPara xmlns:m="http://schemas.openxmlformats.org/officeDocument/2006/math">
        <m:oMathParaPr>
          <m:jc m:val="center"/>
        </m:oMathParaPr>
        <m:oMath>
          <m:r>
            <w:rPr>
              <w:rFonts w:ascii="Cambria Math" w:hAnsi="Cambria Math"/>
            </w:rPr>
            <m:t xml:space="preserve">h</m:t>
          </m:r>
          <m:d>
            <m:dPr>
              <m:begChr m:val="("/>
              <m:endChr m:val=")"/>
            </m:dPr>
            <m:e>
              <m:r>
                <w:rPr>
                  <w:rFonts w:ascii="Cambria Math" w:hAnsi="Cambria Math"/>
                </w:rPr>
                <m:t xml:space="preserve">x</m:t>
              </m:r>
            </m:e>
          </m:d>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Δ</m:t>
                  </m:r>
                  <m:r>
                    <w:rPr>
                      <w:rFonts w:ascii="Cambria Math" w:hAnsi="Cambria Math"/>
                    </w:rPr>
                    <m:t xml:space="preserve">,</m:t>
                  </m:r>
                  <m:r>
                    <w:rPr>
                      <w:rFonts w:ascii="Cambria Math" w:hAnsi="Cambria Math"/>
                    </w:rPr>
                    <m:t xml:space="preserve">−</m:t>
                  </m:r>
                  <m:r>
                    <w:rPr>
                      <w:rFonts w:ascii="Cambria Math" w:hAnsi="Cambria Math"/>
                    </w:rPr>
                    <m:t xml:space="preserve">Δ</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e>
                <m:e>
                  <m:r>
                    <w:rPr>
                      <w:rFonts w:ascii="Cambria Math" w:hAnsi="Cambria Math"/>
                    </w:rPr>
                    <m:t xml:space="preserve">0</m:t>
                  </m:r>
                  <m:r>
                    <w:rPr>
                      <w:rFonts w:ascii="Cambria Math" w:hAnsi="Cambria Math"/>
                    </w:rPr>
                    <m:t xml:space="preserve">,</m:t>
                  </m:r>
                  <m:r>
                    <w:rPr>
                      <w:rFonts w:ascii="Cambria Math" w:hAnsi="Cambria Math"/>
                    </w:rPr>
                    <m:t xml:space="preserve">інакше</m:t>
                  </m:r>
                </m:e>
              </m:eqArr>
            </m:e>
          </m:d>
        </m:oMath>
      </m:oMathPara>
    </w:p>
    <w:p>
      <w:pPr>
        <w:pStyle w:val="Normal"/>
        <w:shd w:val="clear" w:fill="FFFFFF"/>
        <w:rPr/>
      </w:pPr>
      <w:r>
        <w:rPr>
          <w:rFonts w:eastAsia="Times New Roman" w:cs="Times New Roman"/>
          <w:color w:val="auto"/>
          <w:sz w:val="28"/>
          <w:szCs w:val="28"/>
          <w:highlight w:val="white"/>
          <w:lang w:val="ru-RU"/>
        </w:rPr>
        <w:t>Як у випадку рівняння (1), так і (3), необхідно вирішити стільки самостійних (необразующіх систему) одновимірних рівнянь, скільки рядків містить зображення.</w:t>
      </w:r>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Рішення рівняння (1) методом ПФ з регуляризації Тихонова має вигляд [2, 3, 5-7, 12]:</w:t>
      </w:r>
    </w:p>
    <w:p>
      <w:pPr>
        <w:pStyle w:val="Normal"/>
        <w:shd w:val="clear" w:fill="FFFFFF"/>
        <w:jc w:val="center"/>
        <w:rPr>
          <w:rFonts w:ascii="Times New Roman" w:hAnsi="Times New Roman"/>
          <w:sz w:val="28"/>
          <w:szCs w:val="28"/>
        </w:rPr>
      </w:pPr>
      <w:r>
        <w:rPr>
          <w:rFonts w:eastAsia="Times New Roman" w:cs="Times New Roman"/>
          <w:color w:val="auto"/>
          <w:sz w:val="28"/>
          <w:szCs w:val="28"/>
          <w:highlight w:val="white"/>
          <w:lang w:val="ru-RU"/>
        </w:rPr>
      </w:r>
      <m:oMathPara xmlns:m="http://schemas.openxmlformats.org/officeDocument/2006/math">
        <m:oMathParaPr>
          <m:jc m:val="center"/>
        </m:oMathParaPr>
        <m:oMath>
          <m:sSub>
            <m:e>
              <m:r>
                <w:rPr>
                  <w:rFonts w:ascii="Cambria Math" w:hAnsi="Cambria Math"/>
                </w:rPr>
                <m:t xml:space="preserve">w</m:t>
              </m:r>
            </m:e>
            <m:sub>
              <m:r>
                <w:rPr>
                  <w:rFonts w:ascii="Cambria Math" w:hAnsi="Cambria Math"/>
                </w:rPr>
                <m:t xml:space="preserve">α</m:t>
              </m:r>
              <m:r>
                <w:rPr>
                  <w:rFonts w:ascii="Cambria Math" w:hAnsi="Cambria Math"/>
                </w:rPr>
                <m:t xml:space="preserve">y</m:t>
              </m:r>
            </m:sub>
          </m:sSub>
          <m:d>
            <m:dPr>
              <m:begChr m:val="("/>
              <m:endChr m:val=")"/>
            </m:dPr>
            <m:e>
              <m:r>
                <w:rPr>
                  <w:rFonts w:ascii="Cambria Math" w:hAnsi="Cambria Math"/>
                </w:rPr>
                <m:t xml:space="preserve">ξ</m:t>
              </m:r>
            </m:e>
          </m:d>
          <m:r>
            <w:rPr>
              <w:rFonts w:ascii="Cambria Math" w:hAnsi="Cambria Math"/>
            </w:rPr>
            <m:t xml:space="preserve">=</m:t>
          </m:r>
          <m:f>
            <m:num>
              <m:r>
                <w:rPr>
                  <w:rFonts w:ascii="Cambria Math" w:hAnsi="Cambria Math"/>
                </w:rPr>
                <m:t xml:space="preserve">1</m:t>
              </m:r>
            </m:num>
            <m:den>
              <m:r>
                <w:rPr>
                  <w:rFonts w:ascii="Cambria Math" w:hAnsi="Cambria Math"/>
                </w:rPr>
                <m:t xml:space="preserve">2</m:t>
              </m:r>
              <m:r>
                <w:rPr>
                  <w:rFonts w:ascii="Cambria Math" w:hAnsi="Cambria Math"/>
                </w:rPr>
                <m:t xml:space="preserve">π</m:t>
              </m:r>
            </m:den>
          </m:f>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sSub>
                <m:e>
                  <m:r>
                    <w:rPr>
                      <w:rFonts w:ascii="Cambria Math" w:hAnsi="Cambria Math"/>
                    </w:rPr>
                    <m:t xml:space="preserve">W</m:t>
                  </m:r>
                </m:e>
                <m:sub>
                  <m:r>
                    <w:rPr>
                      <w:rFonts w:ascii="Cambria Math" w:hAnsi="Cambria Math"/>
                    </w:rPr>
                    <m:t xml:space="preserve">α</m:t>
                  </m:r>
                  <m:r>
                    <w:rPr>
                      <w:rFonts w:ascii="Cambria Math" w:hAnsi="Cambria Math"/>
                    </w:rPr>
                    <m:t xml:space="preserve">y</m:t>
                  </m:r>
                </m:sub>
              </m:sSub>
            </m:e>
          </m:nary>
          <m:d>
            <m:dPr>
              <m:begChr m:val="("/>
              <m:endChr m:val=")"/>
            </m:dPr>
            <m:e>
              <m:r>
                <w:rPr>
                  <w:rFonts w:ascii="Cambria Math" w:hAnsi="Cambria Math"/>
                </w:rPr>
                <m:t xml:space="preserve">ω</m:t>
              </m:r>
            </m:e>
          </m:d>
          <m:sSup>
            <m:e>
              <m:r>
                <w:rPr>
                  <w:rFonts w:ascii="Cambria Math" w:hAnsi="Cambria Math"/>
                </w:rPr>
                <m:t xml:space="preserve">e</m:t>
              </m:r>
            </m:e>
            <m:sup>
              <m:r>
                <w:rPr>
                  <w:rFonts w:ascii="Cambria Math" w:hAnsi="Cambria Math"/>
                </w:rPr>
                <m:t xml:space="preserve">−</m:t>
              </m:r>
              <m:r>
                <w:rPr>
                  <w:rFonts w:ascii="Cambria Math" w:hAnsi="Cambria Math"/>
                </w:rPr>
                <m:t xml:space="preserve">i</m:t>
              </m:r>
              <m:r>
                <w:rPr>
                  <w:rFonts w:ascii="Cambria Math" w:hAnsi="Cambria Math"/>
                </w:rPr>
                <m:t xml:space="preserve">ω</m:t>
              </m:r>
              <m:r>
                <w:rPr>
                  <w:rFonts w:ascii="Cambria Math" w:hAnsi="Cambria Math"/>
                </w:rPr>
                <m:t xml:space="preserve">ξ</m:t>
              </m:r>
            </m:sup>
          </m:sSup>
          <m:r>
            <w:rPr>
              <w:rFonts w:ascii="Cambria Math" w:hAnsi="Cambria Math"/>
            </w:rPr>
            <m:t xml:space="preserve">d</m:t>
          </m:r>
          <m:r>
            <w:rPr>
              <w:rFonts w:ascii="Cambria Math" w:hAnsi="Cambria Math"/>
            </w:rPr>
            <m:t xml:space="preserve">ω</m:t>
          </m:r>
          <m:r>
            <w:rPr>
              <w:rFonts w:ascii="Cambria Math" w:hAnsi="Cambria Math"/>
            </w:rPr>
            <m:t xml:space="preserve">,</m:t>
          </m:r>
        </m:oMath>
      </m:oMathPara>
    </w:p>
    <w:p>
      <w:pPr>
        <w:pStyle w:val="Normal"/>
        <w:shd w:val="clear" w:fill="FFFFFF"/>
        <w:jc w:val="both"/>
        <w:rPr/>
      </w:pPr>
      <w:r>
        <w:rPr>
          <w:rFonts w:eastAsia="Times New Roman" w:cs="Times New Roman"/>
          <w:color w:val="auto"/>
          <w:sz w:val="28"/>
          <w:szCs w:val="28"/>
          <w:highlight w:val="white"/>
          <w:lang w:val="ru-RU"/>
        </w:rPr>
        <w:t>де</w:t>
      </w:r>
    </w:p>
    <w:p>
      <w:pPr>
        <w:pStyle w:val="Normal"/>
        <w:shd w:val="clear" w:fill="FFFFFF"/>
        <w:jc w:val="center"/>
        <w:rPr/>
      </w:pPr>
      <w:r>
        <w:rPr>
          <w:rFonts w:eastAsia="Times New Roman" w:cs="Times New Roman"/>
          <w:color w:val="auto"/>
          <w:sz w:val="28"/>
          <w:szCs w:val="28"/>
          <w:highlight w:val="white"/>
          <w:lang w:val="ru-RU"/>
        </w:rPr>
      </w:r>
      <m:oMathPara xmlns:m="http://schemas.openxmlformats.org/officeDocument/2006/math">
        <m:oMathParaPr>
          <m:jc m:val="center"/>
        </m:oMathParaPr>
        <m:oMath>
          <m:sSub>
            <m:e>
              <m:r>
                <w:rPr>
                  <w:rFonts w:ascii="Cambria Math" w:hAnsi="Cambria Math"/>
                </w:rPr>
                <m:t xml:space="preserve">w</m:t>
              </m:r>
            </m:e>
            <m:sub>
              <m:r>
                <w:rPr>
                  <w:rFonts w:ascii="Cambria Math" w:hAnsi="Cambria Math"/>
                </w:rPr>
                <m:t xml:space="preserve">α</m:t>
              </m:r>
              <m:r>
                <w:rPr>
                  <w:rFonts w:ascii="Cambria Math" w:hAnsi="Cambria Math"/>
                </w:rPr>
                <m:t xml:space="preserve">y</m:t>
              </m:r>
            </m:sub>
          </m:sSub>
          <m:d>
            <m:dPr>
              <m:begChr m:val="("/>
              <m:endChr m:val=")"/>
            </m:dPr>
            <m:e>
              <m:r>
                <w:rPr>
                  <w:rFonts w:ascii="Cambria Math" w:hAnsi="Cambria Math"/>
                </w:rPr>
                <m:t xml:space="preserve">ξ</m:t>
              </m:r>
            </m:e>
          </m:d>
          <m:r>
            <w:rPr>
              <w:rFonts w:ascii="Cambria Math" w:hAnsi="Cambria Math"/>
            </w:rPr>
            <m:t xml:space="preserve">=</m:t>
          </m:r>
          <m:f>
            <m:num>
              <m:r>
                <w:rPr>
                  <w:rFonts w:ascii="Cambria Math" w:hAnsi="Cambria Math"/>
                </w:rPr>
                <m:t xml:space="preserve">H</m:t>
              </m:r>
              <m:d>
                <m:dPr>
                  <m:begChr m:val="("/>
                  <m:endChr m:val=")"/>
                </m:dPr>
                <m:e>
                  <m:r>
                    <w:rPr>
                      <w:rFonts w:ascii="Cambria Math" w:hAnsi="Cambria Math"/>
                    </w:rPr>
                    <m:t xml:space="preserve">−</m:t>
                  </m:r>
                  <m:r>
                    <w:rPr>
                      <w:rFonts w:ascii="Cambria Math" w:hAnsi="Cambria Math"/>
                    </w:rPr>
                    <m:t xml:space="preserve">ω</m:t>
                  </m:r>
                </m:e>
              </m:d>
              <m:sSub>
                <m:e>
                  <m:r>
                    <w:rPr>
                      <w:rFonts w:ascii="Cambria Math" w:hAnsi="Cambria Math"/>
                    </w:rPr>
                    <m:t xml:space="preserve">G</m:t>
                  </m:r>
                </m:e>
                <m:sub>
                  <m:r>
                    <w:rPr>
                      <w:rFonts w:ascii="Cambria Math" w:hAnsi="Cambria Math"/>
                    </w:rPr>
                    <m:t xml:space="preserve">y</m:t>
                  </m:r>
                </m:sub>
              </m:sSub>
              <m:d>
                <m:dPr>
                  <m:begChr m:val="("/>
                  <m:endChr m:val=")"/>
                </m:dPr>
                <m:e>
                  <m:r>
                    <w:rPr>
                      <w:rFonts w:ascii="Cambria Math" w:hAnsi="Cambria Math"/>
                    </w:rPr>
                    <m:t xml:space="preserve">ω</m:t>
                  </m:r>
                </m:e>
              </m:d>
            </m:num>
            <m:den>
              <m:sSup>
                <m:e>
                  <m:d>
                    <m:dPr>
                      <m:begChr m:val="|"/>
                      <m:endChr m:val="|"/>
                    </m:dPr>
                    <m:e>
                      <m:r>
                        <w:rPr>
                          <w:rFonts w:ascii="Cambria Math" w:hAnsi="Cambria Math"/>
                        </w:rPr>
                        <m:t xml:space="preserve">H</m:t>
                      </m:r>
                      <m:d>
                        <m:dPr>
                          <m:begChr m:val="("/>
                          <m:endChr m:val=")"/>
                        </m:dPr>
                        <m:e>
                          <m:r>
                            <w:rPr>
                              <w:rFonts w:ascii="Cambria Math" w:hAnsi="Cambria Math"/>
                            </w:rPr>
                            <m:t xml:space="preserve">ω</m:t>
                          </m:r>
                        </m:e>
                      </m:d>
                    </m:e>
                  </m:d>
                </m:e>
                <m:sup>
                  <m:r>
                    <w:rPr>
                      <w:rFonts w:ascii="Cambria Math" w:hAnsi="Cambria Math"/>
                    </w:rPr>
                    <m:t xml:space="preserve">2</m:t>
                  </m:r>
                </m:sup>
              </m:sSup>
              <m:r>
                <w:rPr>
                  <w:rFonts w:ascii="Cambria Math" w:hAnsi="Cambria Math"/>
                </w:rPr>
                <m:t xml:space="preserve">+</m:t>
              </m:r>
              <m:r>
                <w:rPr>
                  <w:rFonts w:ascii="Cambria Math" w:hAnsi="Cambria Math"/>
                </w:rPr>
                <m:t xml:space="preserve">α</m:t>
              </m:r>
              <m:sSup>
                <m:e>
                  <m:r>
                    <w:rPr>
                      <w:rFonts w:ascii="Cambria Math" w:hAnsi="Cambria Math"/>
                    </w:rPr>
                    <m:t xml:space="preserve">ω</m:t>
                  </m:r>
                </m:e>
                <m:sup>
                  <m:r>
                    <w:rPr>
                      <w:rFonts w:ascii="Cambria Math" w:hAnsi="Cambria Math"/>
                    </w:rPr>
                    <m:t xml:space="preserve">2</m:t>
                  </m:r>
                  <m:r>
                    <w:rPr>
                      <w:rFonts w:ascii="Cambria Math" w:hAnsi="Cambria Math"/>
                    </w:rPr>
                    <m:t xml:space="preserve">p</m:t>
                  </m:r>
                </m:sup>
              </m:sSup>
            </m:den>
          </m:f>
          <m:r>
            <w:rPr>
              <w:rFonts w:ascii="Cambria Math" w:hAnsi="Cambria Math"/>
            </w:rPr>
            <m:t xml:space="preserve">,</m:t>
          </m:r>
        </m:oMath>
      </m:oMathPara>
    </w:p>
    <w:p>
      <w:pPr>
        <w:pStyle w:val="Normal"/>
        <w:shd w:val="clear" w:fill="FFFFFF"/>
        <w:jc w:val="center"/>
        <w:rPr>
          <w:rFonts w:ascii="Times New Roman" w:hAnsi="Times New Roman"/>
          <w:sz w:val="28"/>
          <w:szCs w:val="28"/>
        </w:rPr>
      </w:pPr>
      <w:r>
        <w:rPr>
          <w:sz w:val="28"/>
          <w:szCs w:val="28"/>
        </w:rPr>
      </w:r>
      <m:oMathPara xmlns:m="http://schemas.openxmlformats.org/officeDocument/2006/math">
        <m:oMathParaPr>
          <m:jc m:val="center"/>
        </m:oMathParaPr>
        <m:oMath/>
      </m:oMathPara>
    </w:p>
    <w:p>
      <w:pPr>
        <w:pStyle w:val="Normal"/>
        <w:shd w:val="clear" w:fill="FFFFFF"/>
        <w:jc w:val="center"/>
        <w:rPr>
          <w:rFonts w:ascii="Times New Roman" w:hAnsi="Times New Roman"/>
          <w:sz w:val="28"/>
          <w:szCs w:val="28"/>
        </w:rPr>
      </w:pPr>
      <w:r>
        <w:rPr>
          <w:sz w:val="28"/>
          <w:szCs w:val="28"/>
        </w:rPr>
      </w:r>
      <m:oMathPara xmlns:m="http://schemas.openxmlformats.org/officeDocument/2006/math">
        <m:oMathParaPr>
          <m:jc m:val="center"/>
        </m:oMathParaPr>
        <m:oMath>
          <m:sSub>
            <m:e>
              <m:r>
                <w:rPr>
                  <w:rFonts w:ascii="Cambria Math" w:hAnsi="Cambria Math"/>
                </w:rPr>
                <m:t xml:space="preserve">G</m:t>
              </m:r>
            </m:e>
            <m:sub>
              <m:r>
                <w:rPr>
                  <w:rFonts w:ascii="Cambria Math" w:hAnsi="Cambria Math"/>
                </w:rPr>
                <m:t xml:space="preserve">y</m:t>
              </m:r>
            </m:sub>
          </m:sSub>
          <m:d>
            <m:dPr>
              <m:begChr m:val="("/>
              <m:endChr m:val=")"/>
            </m:dPr>
            <m:e>
              <m:r>
                <w:rPr>
                  <w:rFonts w:ascii="Cambria Math" w:hAnsi="Cambria Math"/>
                </w:rPr>
                <m:t xml:space="preserve">ω</m:t>
              </m:r>
            </m:e>
          </m:d>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sSub>
                <m:e>
                  <m:r>
                    <w:rPr>
                      <w:rFonts w:ascii="Cambria Math" w:hAnsi="Cambria Math"/>
                    </w:rPr>
                    <m:t xml:space="preserve">g</m:t>
                  </m:r>
                </m:e>
                <m:sub>
                  <m:r>
                    <w:rPr>
                      <w:rFonts w:ascii="Cambria Math" w:hAnsi="Cambria Math"/>
                    </w:rPr>
                    <m:t xml:space="preserve">y</m:t>
                  </m:r>
                </m:sub>
              </m:sSub>
            </m:e>
          </m:nary>
          <m:d>
            <m:dPr>
              <m:begChr m:val="("/>
              <m:endChr m:val=")"/>
            </m:dPr>
            <m:e>
              <m:r>
                <w:rPr>
                  <w:rFonts w:ascii="Cambria Math" w:hAnsi="Cambria Math"/>
                </w:rPr>
                <m:t xml:space="preserve">x</m:t>
              </m:r>
            </m:e>
          </m:d>
          <m:sSup>
            <m:e>
              <m:r>
                <w:rPr>
                  <w:rFonts w:ascii="Cambria Math" w:hAnsi="Cambria Math"/>
                </w:rPr>
                <m:t xml:space="preserve">e</m:t>
              </m:r>
            </m:e>
            <m:sup>
              <m:r>
                <w:rPr>
                  <w:rFonts w:ascii="Cambria Math" w:hAnsi="Cambria Math"/>
                </w:rPr>
                <m:t xml:space="preserve">i</m:t>
              </m:r>
              <m:r>
                <w:rPr>
                  <w:rFonts w:ascii="Cambria Math" w:hAnsi="Cambria Math"/>
                </w:rPr>
                <m:t xml:space="preserve">ω</m:t>
              </m:r>
              <m:r>
                <w:rPr>
                  <w:rFonts w:ascii="Cambria Math" w:hAnsi="Cambria Math"/>
                </w:rPr>
                <m:t xml:space="preserve">x</m:t>
              </m:r>
            </m:sup>
          </m:sSup>
          <m:r>
            <w:rPr>
              <w:rFonts w:ascii="Cambria Math" w:hAnsi="Cambria Math"/>
            </w:rPr>
            <m:t xml:space="preserve">dx</m:t>
          </m:r>
        </m:oMath>
      </m:oMathPara>
    </w:p>
    <w:p>
      <w:pPr>
        <w:pStyle w:val="Normal"/>
        <w:shd w:val="clear" w:fill="FFFFFF"/>
        <w:rPr/>
      </w:pPr>
      <w:r>
        <w:rPr>
          <w:rFonts w:eastAsia="Times New Roman" w:cs="Times New Roman"/>
          <w:color w:val="auto"/>
          <w:sz w:val="28"/>
          <w:szCs w:val="28"/>
          <w:highlight w:val="white"/>
          <w:lang w:val="ru-RU"/>
        </w:rPr>
        <w:t xml:space="preserve">- перетворення Фур'є від </w:t>
      </w:r>
      <w:r>
        <w:rPr>
          <w:rFonts w:eastAsia="Times New Roman" w:cs="Times New Roman"/>
          <w:color w:val="auto"/>
          <w:sz w:val="28"/>
          <w:szCs w:val="28"/>
          <w:highlight w:val="white"/>
          <w:lang w:val="ru-RU"/>
        </w:rPr>
      </w:r>
      <m:oMath xmlns:m="http://schemas.openxmlformats.org/officeDocument/2006/math">
        <m:sSub>
          <m:e>
            <m:r>
              <w:rPr>
                <w:rFonts w:ascii="Cambria Math" w:hAnsi="Cambria Math"/>
              </w:rPr>
              <m:t xml:space="preserve">g</m:t>
            </m:r>
          </m:e>
          <m:sub>
            <m:r>
              <w:rPr>
                <w:rFonts w:ascii="Cambria Math" w:hAnsi="Cambria Math"/>
              </w:rPr>
              <m:t xml:space="preserve">y</m:t>
            </m:r>
          </m:sub>
        </m:sSub>
        <m:d>
          <m:dPr>
            <m:begChr m:val="("/>
            <m:endChr m:val=")"/>
          </m:dPr>
          <m:e>
            <m:r>
              <w:rPr>
                <w:rFonts w:ascii="Cambria Math" w:hAnsi="Cambria Math"/>
              </w:rPr>
              <m:t xml:space="preserve">x</m:t>
            </m:r>
          </m:e>
        </m:d>
      </m:oMath>
      <w:r>
        <w:rPr>
          <w:rFonts w:eastAsia="Times New Roman" w:cs="Times New Roman"/>
          <w:color w:val="auto"/>
          <w:sz w:val="28"/>
          <w:szCs w:val="28"/>
          <w:highlight w:val="white"/>
          <w:lang w:val="ru-RU"/>
        </w:rPr>
        <w:t xml:space="preserve">і </w:t>
      </w:r>
      <w:r>
        <w:rPr>
          <w:rFonts w:eastAsia="Times New Roman" w:cs="Times New Roman"/>
          <w:color w:val="auto"/>
          <w:sz w:val="28"/>
          <w:szCs w:val="28"/>
          <w:highlight w:val="white"/>
          <w:lang w:val="ru-RU"/>
        </w:rPr>
      </w:r>
      <m:oMath xmlns:m="http://schemas.openxmlformats.org/officeDocument/2006/math">
        <m:r>
          <w:rPr>
            <w:rFonts w:ascii="Cambria Math" w:hAnsi="Cambria Math"/>
          </w:rPr>
          <m:t xml:space="preserve">h</m:t>
        </m:r>
        <m:d>
          <m:dPr>
            <m:begChr m:val="("/>
            <m:endChr m:val=")"/>
          </m:dPr>
          <m:e>
            <m:r>
              <w:rPr>
                <w:rFonts w:ascii="Cambria Math" w:hAnsi="Cambria Math"/>
              </w:rPr>
              <m:t xml:space="preserve">x</m:t>
            </m:r>
          </m:e>
        </m:d>
      </m:oMath>
      <w:r>
        <w:rPr>
          <w:rFonts w:eastAsia="Times New Roman" w:cs="Times New Roman"/>
          <w:color w:val="auto"/>
          <w:sz w:val="28"/>
          <w:szCs w:val="28"/>
          <w:highlight w:val="white"/>
          <w:lang w:val="ru-RU"/>
        </w:rPr>
        <w:t xml:space="preserve">відповідно, </w:t>
      </w:r>
      <w:r>
        <w:rPr>
          <w:rFonts w:eastAsia="Times New Roman" w:cs="Times New Roman"/>
          <w:color w:val="auto"/>
          <w:sz w:val="28"/>
          <w:szCs w:val="28"/>
          <w:highlight w:val="white"/>
          <w:lang w:val="ru-RU"/>
        </w:rPr>
      </w:r>
      <m:oMath xmlns:m="http://schemas.openxmlformats.org/officeDocument/2006/math">
        <m:r>
          <w:rPr>
            <w:rFonts w:ascii="Cambria Math" w:hAnsi="Cambria Math"/>
          </w:rPr>
          <m:t xml:space="preserve">α</m:t>
        </m:r>
        <m:r>
          <w:rPr>
            <w:rFonts w:ascii="Cambria Math" w:hAnsi="Cambria Math"/>
          </w:rPr>
          <m:t xml:space="preserve">&gt;</m:t>
        </m:r>
        <m:r>
          <w:rPr>
            <w:rFonts w:ascii="Cambria Math" w:hAnsi="Cambria Math"/>
          </w:rPr>
          <m:t xml:space="preserve">0</m:t>
        </m:r>
      </m:oMath>
      <w:r>
        <w:rPr>
          <w:rFonts w:eastAsia="Times New Roman" w:cs="Times New Roman"/>
          <w:color w:val="auto"/>
          <w:sz w:val="28"/>
          <w:szCs w:val="28"/>
          <w:highlight w:val="white"/>
          <w:lang w:val="ru-RU"/>
        </w:rPr>
        <w:t xml:space="preserve">- параметр регуляризації, а </w:t>
      </w:r>
      <w:r>
        <w:rPr>
          <w:rFonts w:eastAsia="Times New Roman" w:cs="Times New Roman"/>
          <w:color w:val="auto"/>
          <w:sz w:val="28"/>
          <w:szCs w:val="28"/>
          <w:highlight w:val="white"/>
          <w:lang w:val="ru-RU"/>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0</m:t>
        </m:r>
      </m:oMath>
      <w:r>
        <w:rPr>
          <w:rFonts w:eastAsia="Times New Roman" w:cs="Times New Roman"/>
          <w:color w:val="auto"/>
          <w:sz w:val="28"/>
          <w:szCs w:val="28"/>
          <w:highlight w:val="white"/>
          <w:lang w:val="ru-RU"/>
        </w:rPr>
        <w:t>- порядок регуляризації (зазвичай 1 або 2). При комп'ютерної реалізації формул (5) і (6) усі безперервні перетворення Фур'є замінюються на дискретні, а також швидкі ПФ (БПФ) [1, 4, 6]. Число відліків по x і по ω вважаємо однаковим і рівним n.</w:t>
      </w:r>
    </w:p>
    <w:p>
      <w:pPr>
        <w:pStyle w:val="Normal"/>
        <w:shd w:val="clear" w:fill="FFFFFF"/>
        <w:rPr/>
      </w:pPr>
      <w:r>
        <w:rPr>
          <w:rFonts w:eastAsia="Times New Roman" w:cs="Times New Roman"/>
          <w:color w:val="auto"/>
          <w:sz w:val="28"/>
          <w:szCs w:val="28"/>
          <w:highlight w:val="white"/>
          <w:lang w:val="ru-RU"/>
        </w:rPr>
        <w:t>Для вирішення ІУ (3) і (1) можна застосувати метод кінцевих сум (квадратур) з регуляризації Тихонова, згідно з яким інтеграл при кожному x замінюється кінцевою сумою з цілим кроком дискретизації (в пікселах) і виходить система лінійних алгебраїчних рівнянь (СЛАР) при деякому фіксованому y:</w:t>
      </w:r>
    </w:p>
    <w:p>
      <w:pPr>
        <w:pStyle w:val="Normal"/>
        <w:shd w:val="clear" w:fill="FFFFFF"/>
        <w:jc w:val="center"/>
        <w:rPr/>
      </w:pPr>
      <w:r>
        <w:rPr/>
      </w:r>
      <m:oMath xmlns:m="http://schemas.openxmlformats.org/officeDocument/2006/math">
        <m:sSub>
          <m:e>
            <m:r>
              <w:rPr>
                <w:rFonts w:ascii="Cambria Math" w:hAnsi="Cambria Math"/>
              </w:rPr>
              <m:t xml:space="preserve">Aw</m:t>
            </m:r>
          </m:e>
          <m:sub>
            <m:r>
              <w:rPr>
                <w:rFonts w:ascii="Cambria Math" w:hAnsi="Cambria Math"/>
              </w:rPr>
              <m:t xml:space="preserve">y</m:t>
            </m:r>
          </m:sub>
        </m:sSub>
        <m:r>
          <w:rPr>
            <w:rFonts w:ascii="Cambria Math" w:hAnsi="Cambria Math"/>
          </w:rPr>
          <m:t xml:space="preserve">=</m:t>
        </m:r>
        <m:sSub>
          <m:e>
            <m:r>
              <w:rPr>
                <w:rFonts w:ascii="Cambria Math" w:hAnsi="Cambria Math"/>
              </w:rPr>
              <m:t xml:space="preserve">g</m:t>
            </m:r>
          </m:e>
          <m:sub>
            <m:r>
              <w:rPr>
                <w:rFonts w:ascii="Cambria Math" w:hAnsi="Cambria Math"/>
              </w:rPr>
              <m:t xml:space="preserve">y</m:t>
            </m:r>
          </m:sub>
        </m:sSub>
      </m:oMath>
      <w:r>
        <w:rPr>
          <w:rFonts w:eastAsia="Times New Roman" w:cs="Times New Roman"/>
          <w:color w:val="auto"/>
          <w:sz w:val="28"/>
          <w:szCs w:val="28"/>
          <w:highlight w:val="white"/>
          <w:lang w:val="ru-RU"/>
        </w:rPr>
        <w:t>,</w:t>
      </w:r>
    </w:p>
    <w:p>
      <w:pPr>
        <w:pStyle w:val="Normal"/>
        <w:shd w:val="clear" w:fill="FFFFFF"/>
        <w:rPr/>
      </w:pPr>
      <w:r>
        <w:rPr>
          <w:sz w:val="28"/>
          <w:szCs w:val="28"/>
          <w:lang w:val="uk-UA"/>
        </w:rPr>
        <w:t xml:space="preserve">де </w:t>
      </w:r>
      <w:r>
        <w:rPr/>
      </w:r>
      <m:oMath xmlns:m="http://schemas.openxmlformats.org/officeDocument/2006/math">
        <m:r>
          <w:rPr>
            <w:rFonts w:ascii="Cambria Math" w:hAnsi="Cambria Math"/>
          </w:rPr>
          <m:t xml:space="preserve">A</m:t>
        </m:r>
      </m:oMath>
      <w:r>
        <w:rPr>
          <w:sz w:val="28"/>
          <w:szCs w:val="28"/>
          <w:lang w:val="uk-UA"/>
        </w:rPr>
        <w:t xml:space="preserve"> — матриця розмірності </w:t>
      </w:r>
      <w:r>
        <w:rPr/>
      </w:r>
      <m:oMath xmlns:m="http://schemas.openxmlformats.org/officeDocument/2006/math">
        <m:r>
          <w:rPr>
            <w:rFonts w:ascii="Cambria Math" w:hAnsi="Cambria Math"/>
          </w:rPr>
          <m:t xml:space="preserve">nxn</m:t>
        </m:r>
      </m:oMath>
      <w:r>
        <w:rPr>
          <w:sz w:val="28"/>
          <w:szCs w:val="28"/>
          <w:lang w:val="en-US"/>
        </w:rPr>
        <w:t xml:space="preserve">, </w:t>
      </w:r>
      <w:r>
        <w:rPr>
          <w:sz w:val="28"/>
          <w:szCs w:val="28"/>
          <w:lang w:val="uk-UA"/>
        </w:rPr>
        <w:t xml:space="preserve">що пов'язана з </w:t>
      </w:r>
      <w:r>
        <w:rPr>
          <w:rFonts w:eastAsia="Noto Serif CJK SC" w:cs="FreeSans"/>
          <w:color w:val="000000"/>
          <w:kern w:val="2"/>
          <w:sz w:val="28"/>
          <w:szCs w:val="28"/>
          <w:lang w:val="uk-UA" w:eastAsia="zh-CN" w:bidi="hi-IN"/>
        </w:rPr>
        <w:t xml:space="preserve">ФРТ (4), тобто </w:t>
      </w:r>
      <w:r>
        <w:rPr/>
      </w:r>
      <m:oMath xmlns:m="http://schemas.openxmlformats.org/officeDocument/2006/math">
        <m:sSub>
          <m:e>
            <m:r>
              <w:rPr>
                <w:rFonts w:ascii="Cambria Math" w:hAnsi="Cambria Math"/>
              </w:rPr>
              <m:t xml:space="preserve">A</m:t>
            </m:r>
          </m:e>
          <m:sub>
            <m:r>
              <w:rPr>
                <w:rFonts w:ascii="Cambria Math" w:hAnsi="Cambria Math"/>
              </w:rPr>
              <m:t xml:space="preserve">ik</m:t>
            </m:r>
          </m:sub>
        </m:sSub>
        <m:r>
          <w:rPr>
            <w:rFonts w:ascii="Cambria Math" w:hAnsi="Cambria Math"/>
          </w:rPr>
          <m:t xml:space="preserve">=</m:t>
        </m:r>
        <m:r>
          <w:rPr>
            <w:rFonts w:ascii="Cambria Math" w:hAnsi="Cambria Math"/>
          </w:rPr>
          <m:t xml:space="preserve">h</m:t>
        </m:r>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ξ</m:t>
                </m:r>
              </m:e>
              <m:sub>
                <m:r>
                  <w:rPr>
                    <w:rFonts w:ascii="Cambria Math" w:hAnsi="Cambria Math"/>
                  </w:rPr>
                  <m:t xml:space="preserve">k</m:t>
                </m:r>
              </m:sub>
            </m:sSub>
          </m:e>
        </m:d>
      </m:oMath>
      <w:r>
        <w:rPr/>
        <w:t xml:space="preserve">, де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ξ</m:t>
            </m:r>
          </m:e>
          <m:sub>
            <m:r>
              <w:rPr>
                <w:rFonts w:ascii="Cambria Math" w:hAnsi="Cambria Math"/>
              </w:rPr>
              <m:t xml:space="preserve">i</m:t>
            </m:r>
          </m:sub>
        </m:sSub>
        <m:r>
          <w:rPr>
            <w:rFonts w:ascii="Cambria Math" w:hAnsi="Cambria Math"/>
          </w:rPr>
          <m:t xml:space="preserve">=</m:t>
        </m:r>
        <m:r>
          <w:rPr>
            <w:rFonts w:ascii="Cambria Math" w:hAnsi="Cambria Math"/>
          </w:rPr>
          <m:t xml:space="preserve">1,2</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n</m:t>
        </m:r>
      </m:oMath>
      <w:r>
        <w:rPr/>
        <w:t xml:space="preserve"> - дискретні цілочисельні відліки за пікселами вздовж </w:t>
      </w:r>
      <w:r>
        <w:rPr/>
      </w:r>
      <m:oMath xmlns:m="http://schemas.openxmlformats.org/officeDocument/2006/math">
        <m:r>
          <w:rPr>
            <w:rFonts w:ascii="Cambria Math" w:hAnsi="Cambria Math"/>
          </w:rPr>
          <m:t xml:space="preserve">y</m:t>
        </m:r>
      </m:oMath>
      <w:r>
        <w:rPr/>
        <w:t>-го рядка (</w:t>
      </w:r>
      <w:r>
        <w:rPr/>
      </w:r>
      <m:oMath xmlns:m="http://schemas.openxmlformats.org/officeDocument/2006/math">
        <m:r>
          <w:rPr>
            <w:rFonts w:ascii="Cambria Math" w:hAnsi="Cambria Math"/>
          </w:rPr>
          <m:t xml:space="preserve">n</m:t>
        </m:r>
      </m:oMath>
      <w:r>
        <w:rPr/>
        <w:t xml:space="preserve"> - число стовбців в зображенні). Зазначимо, що вектори </w:t>
      </w:r>
      <w:r>
        <w:rPr/>
      </w:r>
      <m:oMath xmlns:m="http://schemas.openxmlformats.org/officeDocument/2006/math">
        <m:sSub>
          <m:e>
            <m:r>
              <w:rPr>
                <w:rFonts w:ascii="Cambria Math" w:hAnsi="Cambria Math"/>
              </w:rPr>
              <m:t xml:space="preserve">w</m:t>
            </m:r>
          </m:e>
          <m:sub>
            <m:r>
              <w:rPr>
                <w:rFonts w:ascii="Cambria Math" w:hAnsi="Cambria Math"/>
              </w:rPr>
              <m:t xml:space="preserve">y</m:t>
            </m:r>
          </m:sub>
        </m:sSub>
      </m:oMath>
      <w:r>
        <w:rPr/>
        <w:t xml:space="preserve"> та </w:t>
      </w:r>
      <w:r>
        <w:rPr/>
      </w:r>
      <m:oMath xmlns:m="http://schemas.openxmlformats.org/officeDocument/2006/math">
        <m:sSub>
          <m:e>
            <m:r>
              <w:rPr>
                <w:rFonts w:ascii="Cambria Math" w:hAnsi="Cambria Math"/>
              </w:rPr>
              <m:t xml:space="preserve">g</m:t>
            </m:r>
          </m:e>
          <m:sub>
            <m:r>
              <w:rPr>
                <w:rFonts w:ascii="Cambria Math" w:hAnsi="Cambria Math"/>
              </w:rPr>
              <m:t xml:space="preserve">y</m:t>
            </m:r>
          </m:sub>
        </m:sSub>
      </m:oMath>
      <w:r>
        <w:rPr/>
        <w:t xml:space="preserve"> мають довжину </w:t>
      </w:r>
      <w:r>
        <w:rPr/>
      </w:r>
      <m:oMath xmlns:m="http://schemas.openxmlformats.org/officeDocument/2006/math">
        <m:r>
          <w:rPr>
            <w:rFonts w:ascii="Cambria Math" w:hAnsi="Cambria Math"/>
          </w:rPr>
          <m:t xml:space="preserve">n</m:t>
        </m:r>
      </m:oMath>
      <w:r>
        <w:rPr/>
        <w:t>.</w:t>
      </w:r>
    </w:p>
    <w:p>
      <w:pPr>
        <w:pStyle w:val="Normal"/>
        <w:shd w:val="clear" w:fill="FFFFFF"/>
        <w:jc w:val="both"/>
        <w:rPr/>
      </w:pPr>
      <w:r>
        <w:rPr>
          <w:rFonts w:eastAsia="Times New Roman" w:cs="Times New Roman"/>
          <w:color w:val="auto"/>
          <w:sz w:val="28"/>
          <w:szCs w:val="28"/>
          <w:highlight w:val="white"/>
          <w:lang w:val="ru-RU"/>
        </w:rPr>
        <w:t>У методі регуляризації Тихонова замість (3) вирішується рівняння</w:t>
      </w:r>
    </w:p>
    <w:p>
      <w:pPr>
        <w:pStyle w:val="Normal"/>
        <w:shd w:val="clear" w:fill="FFFFFF"/>
        <w:jc w:val="center"/>
        <w:rPr/>
      </w:pPr>
      <w:r>
        <w:rPr/>
      </w:r>
      <m:oMath xmlns:m="http://schemas.openxmlformats.org/officeDocument/2006/math">
        <m:d>
          <m:dPr>
            <m:begChr m:val="("/>
            <m:endChr m:val=")"/>
          </m:dPr>
          <m:e>
            <m:r>
              <w:rPr>
                <w:rFonts w:ascii="Cambria Math" w:hAnsi="Cambria Math"/>
              </w:rPr>
              <m:t xml:space="preserve">α</m:t>
            </m:r>
            <m:r>
              <w:rPr>
                <w:rFonts w:ascii="Cambria Math" w:hAnsi="Cambria Math"/>
              </w:rPr>
              <m:t xml:space="preserve">E</m:t>
            </m:r>
            <m:r>
              <w:rPr>
                <w:rFonts w:ascii="Cambria Math" w:hAnsi="Cambria Math"/>
              </w:rPr>
              <m:t xml:space="preserve">+</m:t>
            </m:r>
            <m:sSup>
              <m:e>
                <m:r>
                  <w:rPr>
                    <w:rFonts w:ascii="Cambria Math" w:hAnsi="Cambria Math"/>
                  </w:rPr>
                  <m:t xml:space="preserve">A</m:t>
                </m:r>
              </m:e>
              <m:sup>
                <m:r>
                  <w:rPr>
                    <w:rFonts w:ascii="Cambria Math" w:hAnsi="Cambria Math"/>
                  </w:rPr>
                  <m:t xml:space="preserve">T</m:t>
                </m:r>
              </m:sup>
            </m:sSup>
            <m:r>
              <w:rPr>
                <w:rFonts w:ascii="Cambria Math" w:hAnsi="Cambria Math"/>
              </w:rPr>
              <m:t xml:space="preserve">A</m:t>
            </m:r>
          </m:e>
        </m:d>
        <m:sSub>
          <m:e>
            <m:r>
              <w:rPr>
                <w:rFonts w:ascii="Cambria Math" w:hAnsi="Cambria Math"/>
              </w:rPr>
              <m:t xml:space="preserve">w</m:t>
            </m:r>
          </m:e>
          <m:sub>
            <m:r>
              <w:rPr>
                <w:rFonts w:ascii="Cambria Math" w:hAnsi="Cambria Math"/>
              </w:rPr>
              <m:t xml:space="preserve">α</m:t>
            </m:r>
            <m:r>
              <w:rPr>
                <w:rFonts w:ascii="Cambria Math" w:hAnsi="Cambria Math"/>
              </w:rPr>
              <m:t xml:space="preserve">y</m:t>
            </m:r>
          </m:sub>
        </m:sSub>
        <m:r>
          <w:rPr>
            <w:rFonts w:ascii="Cambria Math" w:hAnsi="Cambria Math"/>
          </w:rPr>
          <m:t xml:space="preserve">=</m:t>
        </m:r>
        <m:sSup>
          <m:e>
            <m:r>
              <w:rPr>
                <w:rFonts w:ascii="Cambria Math" w:hAnsi="Cambria Math"/>
              </w:rPr>
              <m:t xml:space="preserve">A</m:t>
            </m:r>
          </m:e>
          <m:sup>
            <m:r>
              <w:rPr>
                <w:rFonts w:ascii="Cambria Math" w:hAnsi="Cambria Math"/>
              </w:rPr>
              <m:t xml:space="preserve">T</m:t>
            </m:r>
          </m:sup>
        </m:sSup>
        <m:sSub>
          <m:e>
            <m:r>
              <w:rPr>
                <w:rFonts w:ascii="Cambria Math" w:hAnsi="Cambria Math"/>
              </w:rPr>
              <m:t xml:space="preserve">g</m:t>
            </m:r>
          </m:e>
          <m:sub>
            <m:r>
              <w:rPr>
                <w:rFonts w:ascii="Cambria Math" w:hAnsi="Cambria Math"/>
              </w:rPr>
              <m:t xml:space="preserve">y</m:t>
            </m:r>
          </m:sub>
        </m:sSub>
      </m:oMath>
      <w:r>
        <w:rPr>
          <w:rFonts w:eastAsia="Times New Roman" w:cs="Times New Roman"/>
          <w:color w:val="auto"/>
          <w:sz w:val="28"/>
          <w:szCs w:val="28"/>
          <w:highlight w:val="white"/>
          <w:lang w:val="ru-RU"/>
        </w:rPr>
        <w:t>,</w:t>
      </w:r>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 xml:space="preserve">де α &gt; 0 — параметр регуляризації, E — одиничний оператор (одинична матриця). Матриця </w:t>
      </w:r>
      <w:r>
        <w:rPr/>
      </w:r>
      <m:oMath xmlns:m="http://schemas.openxmlformats.org/officeDocument/2006/math">
        <m:d>
          <m:dPr>
            <m:begChr m:val="("/>
            <m:endChr m:val=")"/>
          </m:dPr>
          <m:e>
            <m:r>
              <w:rPr>
                <w:rFonts w:ascii="Cambria Math" w:hAnsi="Cambria Math"/>
              </w:rPr>
              <m:t xml:space="preserve">α</m:t>
            </m:r>
            <m:r>
              <w:rPr>
                <w:rFonts w:ascii="Cambria Math" w:hAnsi="Cambria Math"/>
              </w:rPr>
              <m:t xml:space="preserve">E</m:t>
            </m:r>
            <m:r>
              <w:rPr>
                <w:rFonts w:ascii="Cambria Math" w:hAnsi="Cambria Math"/>
              </w:rPr>
              <m:t xml:space="preserve">+</m:t>
            </m:r>
            <m:sSup>
              <m:e>
                <m:r>
                  <w:rPr>
                    <w:rFonts w:ascii="Cambria Math" w:hAnsi="Cambria Math"/>
                  </w:rPr>
                  <m:t xml:space="preserve">A</m:t>
                </m:r>
              </m:e>
              <m:sup>
                <m:r>
                  <w:rPr>
                    <w:rFonts w:ascii="Cambria Math" w:hAnsi="Cambria Math"/>
                  </w:rPr>
                  <m:t xml:space="preserve">T</m:t>
                </m:r>
              </m:sup>
            </m:sSup>
            <m:r>
              <w:rPr>
                <w:rFonts w:ascii="Cambria Math" w:hAnsi="Cambria Math"/>
              </w:rPr>
              <m:t xml:space="preserve">A</m:t>
            </m:r>
          </m:e>
        </m:d>
      </m:oMath>
      <w:r>
        <w:rPr>
          <w:rFonts w:eastAsia="Times New Roman" w:cs="Times New Roman"/>
          <w:color w:val="auto"/>
          <w:sz w:val="28"/>
          <w:szCs w:val="28"/>
          <w:highlight w:val="white"/>
          <w:lang w:val="ru-RU"/>
        </w:rPr>
        <w:t xml:space="preserve"> є квадратною, симетричною і позитивно-визначеною, СЛАР (4) має рішення і чисельно стійка [2, 3, 12, 14]. В результаті отримуємо рішення у вигляді:</w:t>
      </w:r>
    </w:p>
    <w:p>
      <w:pPr>
        <w:pStyle w:val="Normal"/>
        <w:shd w:val="clear" w:fill="FFFFFF"/>
        <w:jc w:val="center"/>
        <w:rPr>
          <w:rFonts w:ascii="Times New Roman" w:hAnsi="Times New Roman"/>
          <w:sz w:val="28"/>
          <w:szCs w:val="28"/>
        </w:rPr>
      </w:pPr>
      <w:r>
        <w:rPr/>
      </w:r>
      <m:oMathPara xmlns:m="http://schemas.openxmlformats.org/officeDocument/2006/math">
        <m:oMathParaPr>
          <m:jc m:val="center"/>
        </m:oMathParaPr>
        <m:oMath>
          <m:d>
            <m:dPr>
              <m:begChr m:val="("/>
              <m:endChr m:val=")"/>
            </m:dPr>
            <m:e>
              <m:r>
                <w:rPr>
                  <w:rFonts w:ascii="Cambria Math" w:hAnsi="Cambria Math"/>
                </w:rPr>
                <m:t xml:space="preserve">α</m:t>
              </m:r>
              <m:r>
                <w:rPr>
                  <w:rFonts w:ascii="Cambria Math" w:hAnsi="Cambria Math"/>
                </w:rPr>
                <m:t xml:space="preserve">E</m:t>
              </m:r>
              <m:r>
                <w:rPr>
                  <w:rFonts w:ascii="Cambria Math" w:hAnsi="Cambria Math"/>
                </w:rPr>
                <m:t xml:space="preserve">+</m:t>
              </m:r>
              <m:sSup>
                <m:e>
                  <m:r>
                    <w:rPr>
                      <w:rFonts w:ascii="Cambria Math" w:hAnsi="Cambria Math"/>
                    </w:rPr>
                    <m:t xml:space="preserve">A</m:t>
                  </m:r>
                </m:e>
                <m:sup>
                  <m:r>
                    <w:rPr>
                      <w:rFonts w:ascii="Cambria Math" w:hAnsi="Cambria Math"/>
                    </w:rPr>
                    <m:t xml:space="preserve">T</m:t>
                  </m:r>
                </m:sup>
              </m:sSup>
              <m:r>
                <w:rPr>
                  <w:rFonts w:ascii="Cambria Math" w:hAnsi="Cambria Math"/>
                </w:rPr>
                <m:t xml:space="preserve">A</m:t>
              </m:r>
            </m:e>
          </m:d>
          <m:sSub>
            <m:e>
              <m:r>
                <w:rPr>
                  <w:rFonts w:ascii="Cambria Math" w:hAnsi="Cambria Math"/>
                </w:rPr>
                <m:t xml:space="preserve">w</m:t>
              </m:r>
            </m:e>
            <m:sub>
              <m:r>
                <w:rPr>
                  <w:rFonts w:ascii="Cambria Math" w:hAnsi="Cambria Math"/>
                </w:rPr>
                <m:t xml:space="preserve">α</m:t>
              </m:r>
              <m:r>
                <w:rPr>
                  <w:rFonts w:ascii="Cambria Math" w:hAnsi="Cambria Math"/>
                </w:rPr>
                <m:t xml:space="preserve">y</m:t>
              </m:r>
            </m:sub>
          </m:sSub>
          <m:r>
            <w:rPr>
              <w:rFonts w:ascii="Cambria Math" w:hAnsi="Cambria Math"/>
            </w:rPr>
            <m:t xml:space="preserve">=</m:t>
          </m:r>
          <m:sSup>
            <m:e>
              <m:r>
                <w:rPr>
                  <w:rFonts w:ascii="Cambria Math" w:hAnsi="Cambria Math"/>
                </w:rPr>
                <m:t xml:space="preserve">A</m:t>
              </m:r>
            </m:e>
            <m:sup>
              <m:r>
                <w:rPr>
                  <w:rFonts w:ascii="Cambria Math" w:hAnsi="Cambria Math"/>
                </w:rPr>
                <m:t xml:space="preserve">T</m:t>
              </m:r>
            </m:sup>
          </m:sSup>
          <m:sSub>
            <m:e>
              <m:r>
                <w:rPr>
                  <w:rFonts w:ascii="Cambria Math" w:hAnsi="Cambria Math"/>
                </w:rPr>
                <m:t xml:space="preserve">g</m:t>
              </m:r>
            </m:e>
            <m:sub>
              <m:r>
                <w:rPr>
                  <w:rFonts w:ascii="Cambria Math" w:hAnsi="Cambria Math"/>
                </w:rPr>
                <m:t xml:space="preserve">y</m:t>
              </m:r>
            </m:sub>
          </m:sSub>
        </m:oMath>
      </m:oMathPara>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Для того щоб реалізувати метод регляризації Тихонова необхідно:</w:t>
      </w:r>
    </w:p>
    <w:p>
      <w:pPr>
        <w:pStyle w:val="Normal"/>
        <w:numPr>
          <w:ilvl w:val="0"/>
          <w:numId w:val="4"/>
        </w:numPr>
        <w:shd w:val="clear" w:fill="FFFFFF"/>
        <w:rPr/>
      </w:pPr>
      <w:r>
        <w:rPr/>
        <w:t>Визначити параметр регуляризації: за емпіричними даними або методами наведеними у ().</w:t>
      </w:r>
    </w:p>
    <w:p>
      <w:pPr>
        <w:pStyle w:val="Normal"/>
        <w:numPr>
          <w:ilvl w:val="0"/>
          <w:numId w:val="4"/>
        </w:numPr>
        <w:shd w:val="clear" w:fill="FFFFFF"/>
        <w:rPr>
          <w:rFonts w:ascii="Times New Roman" w:hAnsi="Times New Roman" w:eastAsia="Noto Serif CJK SC" w:cs="FreeSans"/>
          <w:color w:val="000000"/>
          <w:kern w:val="2"/>
          <w:sz w:val="28"/>
          <w:szCs w:val="28"/>
          <w:lang w:val="uk-UA" w:eastAsia="zh-CN" w:bidi="hi-IN"/>
        </w:rPr>
      </w:pPr>
      <w:r>
        <w:rPr>
          <w:rFonts w:eastAsia="Noto Serif CJK SC" w:cs="FreeSans"/>
          <w:color w:val="000000"/>
          <w:kern w:val="2"/>
          <w:sz w:val="28"/>
          <w:szCs w:val="28"/>
          <w:lang w:val="uk-UA" w:eastAsia="zh-CN" w:bidi="hi-IN"/>
        </w:rPr>
        <w:t>Застосувавши метод квадратур, розрахувати матрицю А за формулою ().</w:t>
      </w:r>
    </w:p>
    <w:p>
      <w:pPr>
        <w:pStyle w:val="Normal"/>
        <w:numPr>
          <w:ilvl w:val="0"/>
          <w:numId w:val="4"/>
        </w:numPr>
        <w:shd w:val="clear" w:fill="FFFFFF"/>
        <w:rPr>
          <w:rFonts w:ascii="Times New Roman" w:hAnsi="Times New Roman" w:eastAsia="Noto Serif CJK SC" w:cs="FreeSans"/>
          <w:color w:val="000000"/>
          <w:kern w:val="2"/>
          <w:sz w:val="28"/>
          <w:szCs w:val="28"/>
          <w:lang w:val="uk-UA" w:eastAsia="zh-CN" w:bidi="hi-IN"/>
        </w:rPr>
      </w:pPr>
      <w:r>
        <w:rPr>
          <w:rFonts w:eastAsia="Noto Serif CJK SC" w:cs="FreeSans"/>
          <w:color w:val="000000"/>
          <w:kern w:val="2"/>
          <w:sz w:val="28"/>
          <w:szCs w:val="28"/>
          <w:lang w:val="uk-UA" w:eastAsia="zh-CN" w:bidi="hi-IN"/>
        </w:rPr>
        <w:t>Знайти добуток одиничної матриці на параметр регуляризаії.</w:t>
      </w:r>
    </w:p>
    <w:p>
      <w:pPr>
        <w:pStyle w:val="Normal"/>
        <w:numPr>
          <w:ilvl w:val="0"/>
          <w:numId w:val="4"/>
        </w:numPr>
        <w:shd w:val="clear" w:fill="FFFFFF"/>
        <w:rPr>
          <w:rFonts w:ascii="Times New Roman" w:hAnsi="Times New Roman" w:eastAsia="Noto Serif CJK SC" w:cs="FreeSans"/>
          <w:color w:val="000000"/>
          <w:kern w:val="2"/>
          <w:sz w:val="28"/>
          <w:szCs w:val="28"/>
          <w:lang w:val="uk-UA" w:eastAsia="zh-CN" w:bidi="hi-IN"/>
        </w:rPr>
      </w:pPr>
      <w:r>
        <w:rPr>
          <w:rFonts w:eastAsia="Noto Serif CJK SC" w:cs="FreeSans"/>
          <w:color w:val="000000"/>
          <w:kern w:val="2"/>
          <w:sz w:val="28"/>
          <w:szCs w:val="28"/>
          <w:lang w:val="uk-UA" w:eastAsia="zh-CN" w:bidi="hi-IN"/>
        </w:rPr>
        <w:t>Знайти добуток транспонованої матриці А на матрицю А.</w:t>
      </w:r>
    </w:p>
    <w:p>
      <w:pPr>
        <w:pStyle w:val="Normal"/>
        <w:numPr>
          <w:ilvl w:val="0"/>
          <w:numId w:val="4"/>
        </w:numPr>
        <w:shd w:val="clear" w:fill="FFFFFF"/>
        <w:rPr>
          <w:rFonts w:ascii="Times New Roman" w:hAnsi="Times New Roman" w:eastAsia="Noto Serif CJK SC" w:cs="FreeSans"/>
          <w:color w:val="000000"/>
          <w:kern w:val="2"/>
          <w:sz w:val="28"/>
          <w:szCs w:val="28"/>
          <w:lang w:val="uk-UA" w:eastAsia="zh-CN" w:bidi="hi-IN"/>
        </w:rPr>
      </w:pPr>
      <w:r>
        <w:rPr>
          <w:rFonts w:eastAsia="Noto Serif CJK SC" w:cs="FreeSans"/>
          <w:color w:val="000000"/>
          <w:kern w:val="2"/>
          <w:sz w:val="28"/>
          <w:szCs w:val="28"/>
          <w:lang w:val="uk-UA" w:eastAsia="zh-CN" w:bidi="hi-IN"/>
        </w:rPr>
        <w:t>Знайти зворотню матрицю до суми величин, отриманих у кроках 3 та 4.</w:t>
      </w:r>
    </w:p>
    <w:p>
      <w:pPr>
        <w:pStyle w:val="Normal"/>
        <w:numPr>
          <w:ilvl w:val="0"/>
          <w:numId w:val="4"/>
        </w:numPr>
        <w:shd w:val="clear" w:fill="FFFFFF"/>
        <w:rPr>
          <w:rFonts w:ascii="Times New Roman" w:hAnsi="Times New Roman" w:eastAsia="Noto Serif CJK SC" w:cs="FreeSans"/>
          <w:color w:val="000000"/>
          <w:kern w:val="2"/>
          <w:sz w:val="28"/>
          <w:szCs w:val="28"/>
          <w:lang w:val="uk-UA" w:eastAsia="zh-CN" w:bidi="hi-IN"/>
        </w:rPr>
      </w:pPr>
      <w:r>
        <w:rPr>
          <w:rFonts w:eastAsia="Noto Serif CJK SC" w:cs="FreeSans"/>
          <w:color w:val="000000"/>
          <w:kern w:val="2"/>
          <w:sz w:val="28"/>
          <w:szCs w:val="28"/>
          <w:lang w:val="uk-UA" w:eastAsia="zh-CN" w:bidi="hi-IN"/>
        </w:rPr>
        <w:t>Результат, отриманий у кроці 5 домножити на транспоновану матрицю А та рядок спотвореного зображення.</w:t>
      </w:r>
    </w:p>
    <w:p>
      <w:pPr>
        <w:pStyle w:val="Normal"/>
        <w:numPr>
          <w:ilvl w:val="0"/>
          <w:numId w:val="4"/>
        </w:numPr>
        <w:shd w:val="clear" w:fill="FFFFFF"/>
        <w:rPr>
          <w:rFonts w:ascii="Times New Roman" w:hAnsi="Times New Roman" w:eastAsia="Noto Serif CJK SC" w:cs="FreeSans"/>
          <w:color w:val="000000"/>
          <w:kern w:val="2"/>
          <w:sz w:val="28"/>
          <w:szCs w:val="28"/>
          <w:lang w:val="uk-UA" w:eastAsia="zh-CN" w:bidi="hi-IN"/>
        </w:rPr>
      </w:pPr>
      <w:r>
        <w:rPr>
          <w:rFonts w:eastAsia="Noto Serif CJK SC" w:cs="FreeSans"/>
          <w:color w:val="000000"/>
          <w:kern w:val="2"/>
          <w:sz w:val="28"/>
          <w:szCs w:val="28"/>
          <w:lang w:val="uk-UA" w:eastAsia="zh-CN" w:bidi="hi-IN"/>
        </w:rPr>
        <w:t>Нормалізувати результат.</w:t>
      </w:r>
    </w:p>
    <w:p>
      <w:pPr>
        <w:pStyle w:val="Normal"/>
        <w:shd w:val="clear" w:fill="FFFFFF"/>
        <w:rPr>
          <w:color w:val="auto"/>
        </w:rPr>
      </w:pPr>
      <w:r>
        <w:rPr>
          <w:color w:val="auto"/>
        </w:rPr>
      </w:r>
    </w:p>
    <w:p>
      <w:pPr>
        <w:pStyle w:val="Normal"/>
        <w:shd w:val="clear" w:fill="FFFFFF"/>
        <w:rPr>
          <w:color w:val="auto"/>
        </w:rPr>
      </w:pPr>
      <w:r>
        <w:rPr>
          <w:color w:val="auto"/>
        </w:rPr>
        <w:t>1.2 Фільтр регуляризації Фрідмана</w:t>
      </w:r>
    </w:p>
    <w:p>
      <w:pPr>
        <w:pStyle w:val="Normal"/>
        <w:shd w:val="clear" w:fill="FFFFFF"/>
        <w:rPr>
          <w:color w:val="auto"/>
        </w:rPr>
      </w:pPr>
      <w:r>
        <w:rPr>
          <w:color w:val="auto"/>
        </w:rPr>
        <w:t xml:space="preserve">Полагаем, что ядро </w:t>
      </w:r>
      <w:r>
        <w:rPr/>
      </w:r>
      <m:oMath xmlns:m="http://schemas.openxmlformats.org/officeDocument/2006/math">
        <m:r>
          <w:rPr>
            <w:rFonts w:ascii="Cambria Math" w:hAnsi="Cambria Math"/>
          </w:rPr>
          <m:t xml:space="preserve">h</m:t>
        </m:r>
      </m:oMath>
      <w:r>
        <w:rPr>
          <w:color w:val="auto"/>
        </w:rPr>
        <w:t xml:space="preserve"> уравнения (2) симметрично, т.е.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h</m:t>
        </m:r>
        <m:d>
          <m:dPr>
            <m:begChr m:val="("/>
            <m:endChr m:val=")"/>
          </m:dPr>
          <m:e>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y</m:t>
                </m:r>
              </m:e>
            </m:d>
          </m:e>
        </m:d>
        <m:r>
          <w:rPr>
            <w:rFonts w:ascii="Cambria Math" w:hAnsi="Cambria Math"/>
          </w:rPr>
          <m:t xml:space="preserve">.</m:t>
        </m:r>
      </m:oMath>
    </w:p>
    <w:p>
      <w:pPr>
        <w:pStyle w:val="Normal"/>
        <w:shd w:val="clear" w:fill="FFFFFF"/>
        <w:rPr>
          <w:color w:val="auto"/>
        </w:rPr>
      </w:pPr>
      <w:r>
        <w:rPr>
          <w:color w:val="auto"/>
        </w:rPr>
        <w:t>Тогда метод Фридмана для решения ИУ (2) описывается следующим соотношением [10, 11, 13]:</w:t>
      </w:r>
    </w:p>
    <w:p>
      <w:pPr>
        <w:pStyle w:val="Normal"/>
        <w:shd w:val="clear" w:fill="FFFFFF"/>
        <w:rPr>
          <w:color w:val="auto"/>
        </w:rPr>
      </w:pPr>
      <w:r>
        <w:rPr>
          <w:color w:val="auto"/>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514850" cy="5619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4514850" cy="561975"/>
                    </a:xfrm>
                    <a:prstGeom prst="rect">
                      <a:avLst/>
                    </a:prstGeom>
                  </pic:spPr>
                </pic:pic>
              </a:graphicData>
            </a:graphic>
          </wp:anchor>
        </w:drawing>
      </w:r>
    </w:p>
    <w:p>
      <w:pPr>
        <w:pStyle w:val="Normal"/>
        <w:shd w:val="clear" w:fill="FFFFFF"/>
        <w:rPr>
          <w:color w:val="auto"/>
        </w:rPr>
      </w:pPr>
      <w:r>
        <w:rPr>
          <w:color w:val="auto"/>
        </w:rPr>
      </w:r>
    </w:p>
    <w:p>
      <w:pPr>
        <w:pStyle w:val="Normal"/>
        <w:shd w:val="clear" w:fill="FFFFFF"/>
        <w:jc w:val="left"/>
        <w:rPr>
          <w:color w:val="auto"/>
        </w:rPr>
      </w:pPr>
      <w:r>
        <w:rPr/>
      </w:r>
      <m:oMathPara xmlns:m="http://schemas.openxmlformats.org/officeDocument/2006/math">
        <m:oMathParaPr>
          <m:jc m:val="left"/>
        </m:oMathParaPr>
        <m:oMath>
          <m:sSubSup>
            <m:e>
              <m:r>
                <w:rPr>
                  <w:rFonts w:ascii="Cambria Math" w:hAnsi="Cambria Math"/>
                </w:rPr>
                <m:t xml:space="preserve">Z</m:t>
              </m:r>
            </m:e>
            <m:sub>
              <m:r>
                <w:rPr>
                  <w:rFonts w:ascii="Cambria Math" w:hAnsi="Cambria Math"/>
                </w:rPr>
                <m:t xml:space="preserve">m</m:t>
              </m:r>
            </m:sub>
            <m:sup>
              <m:r>
                <w:rPr>
                  <w:rFonts w:ascii="Cambria Math" w:hAnsi="Cambria Math"/>
                </w:rPr>
                <m:t xml:space="preserve">n</m:t>
              </m:r>
            </m:sup>
          </m:sSubSup>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n</m:t>
          </m:r>
          <m:r>
            <w:rPr>
              <w:rFonts w:ascii="Cambria Math" w:hAnsi="Cambria Math"/>
            </w:rPr>
            <m:t xml:space="preserve">}</m:t>
          </m:r>
        </m:oMath>
      </m:oMathPara>
    </w:p>
    <w:p>
      <w:pPr>
        <w:pStyle w:val="Normal"/>
        <w:shd w:val="clear" w:fill="FFFFFF"/>
        <w:rPr>
          <w:color w:val="auto"/>
        </w:rPr>
      </w:pPr>
      <w:r>
        <w:rPr>
          <w:color w:val="auto"/>
        </w:rPr>
      </w:r>
    </w:p>
    <w:p>
      <w:pPr>
        <w:pStyle w:val="Normal"/>
        <w:shd w:val="clear" w:fill="FFFFFF"/>
        <w:rPr>
          <w:color w:val="auto"/>
        </w:rPr>
      </w:pPr>
      <w:r>
        <w:rPr>
          <w:color w:val="auto"/>
        </w:rPr>
        <w:t>1.3 Фільтр Вінера</w:t>
      </w:r>
    </w:p>
    <w:p>
      <w:pPr>
        <w:pStyle w:val="Normal"/>
        <w:shd w:val="clear" w:fill="FFFFFF"/>
        <w:rPr/>
      </w:pPr>
      <w:r>
        <w:rPr>
          <w:color w:val="auto"/>
        </w:rPr>
        <w:t>Сформулюємо постановку задачі у термінах згортки.</w:t>
      </w:r>
    </w:p>
    <w:p>
      <w:pPr>
        <w:pStyle w:val="Normal"/>
        <w:shd w:val="clear" w:fill="FFFFFF"/>
        <w:rPr>
          <w:color w:val="auto"/>
        </w:rPr>
      </w:pPr>
      <w:r>
        <w:rPr>
          <w:rFonts w:eastAsia="Times New Roman" w:cs="Times New Roman"/>
          <w:color w:val="auto"/>
        </w:rPr>
        <w:t xml:space="preserve">Введемо множину </w:t>
      </w:r>
      <w:r>
        <w:rPr/>
      </w:r>
      <m:oMath xmlns:m="http://schemas.openxmlformats.org/officeDocument/2006/math">
        <m:sSubSup>
          <m:e>
            <m:r>
              <w:rPr>
                <w:rFonts w:ascii="Cambria Math" w:hAnsi="Cambria Math"/>
              </w:rPr>
              <m:t xml:space="preserve">Z</m:t>
            </m:r>
          </m:e>
          <m:sub>
            <m:r>
              <w:rPr>
                <w:rFonts w:ascii="Cambria Math" w:hAnsi="Cambria Math"/>
              </w:rPr>
              <m:t xml:space="preserve">m</m:t>
            </m:r>
          </m:sub>
          <m:sup>
            <m:r>
              <w:rPr>
                <w:rFonts w:ascii="Cambria Math" w:hAnsi="Cambria Math"/>
              </w:rPr>
              <m:t xml:space="preserve">n</m:t>
            </m:r>
          </m:sup>
        </m:sSubSup>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n</m:t>
        </m:r>
        <m:r>
          <w:rPr>
            <w:rFonts w:ascii="Cambria Math" w:hAnsi="Cambria Math"/>
          </w:rPr>
          <m:t xml:space="preserve">}</m:t>
        </m:r>
      </m:oMath>
      <w:r>
        <w:rPr>
          <w:color w:val="auto"/>
        </w:rPr>
        <w:t>.</w:t>
      </w:r>
    </w:p>
    <w:p>
      <w:pPr>
        <w:pStyle w:val="Normal"/>
        <w:shd w:val="clear" w:fill="FFFFFF"/>
        <w:rPr>
          <w:color w:val="auto"/>
        </w:rPr>
      </w:pPr>
      <w:r>
        <w:rPr>
          <w:rFonts w:eastAsia="Times New Roman" w:cs="Times New Roman"/>
          <w:color w:val="auto"/>
        </w:rPr>
        <w:t xml:space="preserve">Нехай спотворене зображення позначено як </w:t>
      </w:r>
      <w:r>
        <w:rPr/>
      </w:r>
      <m:oMath xmlns:m="http://schemas.openxmlformats.org/officeDocument/2006/math">
        <m:r>
          <w:rPr>
            <w:rFonts w:ascii="Cambria Math" w:hAnsi="Cambria Math"/>
          </w:rPr>
          <m:t xml:space="preserve">g</m:t>
        </m:r>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w</m:t>
            </m:r>
          </m:sup>
        </m:sSubSup>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h</m:t>
            </m:r>
          </m:sup>
        </m:sSubSup>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255</m:t>
            </m:r>
          </m:sup>
        </m:sSubSup>
      </m:oMath>
      <w:r>
        <w:rPr>
          <w:rFonts w:eastAsia="Times New Roman" w:cs="Times New Roman"/>
          <w:i/>
          <w:color w:val="auto"/>
        </w:rPr>
        <w:t xml:space="preserve">, </w:t>
      </w:r>
      <w:r>
        <w:rPr>
          <w:rFonts w:eastAsia="Times New Roman" w:cs="Times New Roman"/>
          <w:color w:val="auto"/>
        </w:rPr>
        <w:t xml:space="preserve">де </w:t>
      </w:r>
      <w:r>
        <w:rPr/>
      </w:r>
      <m:oMath xmlns:m="http://schemas.openxmlformats.org/officeDocument/2006/math">
        <m:r>
          <w:rPr>
            <w:rFonts w:ascii="Cambria Math" w:hAnsi="Cambria Math"/>
          </w:rPr>
          <m:t xml:space="preserve">w</m:t>
        </m:r>
      </m:oMath>
      <w:r>
        <w:rPr>
          <w:color w:val="auto"/>
        </w:rPr>
        <w:t xml:space="preserve"> </w:t>
      </w:r>
      <w:r>
        <w:rPr>
          <w:rFonts w:eastAsia="Times New Roman" w:cs="Times New Roman"/>
          <w:color w:val="auto"/>
        </w:rPr>
        <w:t xml:space="preserve">— </w:t>
      </w:r>
      <w:r>
        <w:rPr>
          <w:rFonts w:eastAsia="Times New Roman" w:cs="Times New Roman"/>
          <w:color w:val="auto"/>
          <w:kern w:val="2"/>
          <w:sz w:val="28"/>
          <w:szCs w:val="28"/>
          <w:lang w:val="uk-UA" w:eastAsia="zh-CN" w:bidi="hi-IN"/>
        </w:rPr>
        <w:t>ширина зображення</w:t>
      </w:r>
      <w:r>
        <w:rPr>
          <w:rFonts w:eastAsia="Times New Roman" w:cs="Times New Roman"/>
          <w:color w:val="auto"/>
        </w:rPr>
        <w:t xml:space="preserve">, </w:t>
      </w:r>
      <w:r>
        <w:rPr/>
      </w:r>
      <m:oMath xmlns:m="http://schemas.openxmlformats.org/officeDocument/2006/math">
        <m:r>
          <w:rPr>
            <w:rFonts w:ascii="Cambria Math" w:hAnsi="Cambria Math"/>
          </w:rPr>
          <m:t xml:space="preserve">h</m:t>
        </m:r>
      </m:oMath>
      <w:r>
        <w:rPr>
          <w:color w:val="auto"/>
        </w:rPr>
        <w:t xml:space="preserve"> </w:t>
      </w:r>
      <w:r>
        <w:rPr>
          <w:rFonts w:eastAsia="Times New Roman" w:cs="Times New Roman"/>
          <w:color w:val="auto"/>
        </w:rPr>
        <w:t xml:space="preserve">— </w:t>
      </w:r>
      <w:r>
        <w:rPr>
          <w:rFonts w:eastAsia="Times New Roman" w:cs="Times New Roman"/>
          <w:color w:val="auto"/>
          <w:kern w:val="2"/>
          <w:sz w:val="28"/>
          <w:szCs w:val="28"/>
          <w:lang w:val="uk-UA" w:eastAsia="zh-CN" w:bidi="hi-IN"/>
        </w:rPr>
        <w:t>висота зображення</w:t>
      </w:r>
      <w:r>
        <w:rPr>
          <w:rFonts w:eastAsia="Times New Roman" w:cs="Times New Roman"/>
          <w:color w:val="auto"/>
        </w:rPr>
        <w:t xml:space="preserve">, 255 — </w:t>
      </w:r>
      <w:r>
        <w:rPr>
          <w:rFonts w:eastAsia="Times New Roman" w:cs="Times New Roman"/>
          <w:color w:val="auto"/>
          <w:kern w:val="2"/>
          <w:sz w:val="28"/>
          <w:szCs w:val="28"/>
          <w:lang w:val="uk-UA" w:eastAsia="zh-CN" w:bidi="hi-IN"/>
        </w:rPr>
        <w:t>кількість можливих кольорів пікселів.</w:t>
      </w:r>
      <w:r>
        <w:rPr>
          <w:rFonts w:eastAsia="Times New Roman" w:cs="Times New Roman"/>
          <w:color w:val="auto"/>
        </w:rPr>
        <w:t xml:space="preserve"> </w:t>
      </w:r>
    </w:p>
    <w:p>
      <w:pPr>
        <w:pStyle w:val="Normal"/>
        <w:shd w:val="clear" w:fill="FFFFFF"/>
        <w:rPr>
          <w:color w:val="auto"/>
        </w:rPr>
      </w:pPr>
      <w:r>
        <w:rPr>
          <w:rFonts w:eastAsia="Times New Roman" w:cs="Times New Roman"/>
          <w:color w:val="auto"/>
        </w:rPr>
        <w:t xml:space="preserve">Оригінальне зображення позначено як </w:t>
      </w:r>
      <w:r>
        <w:rPr/>
      </w:r>
      <m:oMath xmlns:m="http://schemas.openxmlformats.org/officeDocument/2006/math">
        <m:r>
          <w:rPr>
            <w:rFonts w:ascii="Cambria Math" w:hAnsi="Cambria Math"/>
          </w:rPr>
          <m:t xml:space="preserve">f</m:t>
        </m:r>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w</m:t>
            </m:r>
          </m:sup>
        </m:sSubSup>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h</m:t>
            </m:r>
          </m:sup>
        </m:sSubSup>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255</m:t>
            </m:r>
          </m:sup>
        </m:sSubSup>
      </m:oMath>
      <w:r>
        <w:rPr>
          <w:rFonts w:eastAsia="Times New Roman" w:cs="Times New Roman"/>
          <w:color w:val="auto"/>
        </w:rPr>
        <w:t>.</w:t>
      </w:r>
    </w:p>
    <w:p>
      <w:pPr>
        <w:pStyle w:val="Normal"/>
        <w:shd w:val="clear" w:fill="FFFFFF"/>
        <w:rPr>
          <w:color w:val="auto"/>
        </w:rPr>
      </w:pPr>
      <w:r>
        <w:rPr>
          <w:rFonts w:eastAsia="Times New Roman" w:cs="Times New Roman"/>
          <w:color w:val="auto"/>
        </w:rPr>
        <w:t xml:space="preserve">Функція спотворення визначена </w:t>
      </w:r>
      <w:r>
        <w:rPr/>
      </w:r>
      <m:oMath xmlns:m="http://schemas.openxmlformats.org/officeDocument/2006/math">
        <m:r>
          <w:rPr>
            <w:rFonts w:ascii="Cambria Math" w:hAnsi="Cambria Math"/>
          </w:rPr>
          <m:t xml:space="preserve">h</m:t>
        </m:r>
        <m:r>
          <w:rPr>
            <w:rFonts w:ascii="Cambria Math" w:hAnsi="Cambria Math"/>
          </w:rPr>
          <m:t xml:space="preserve">:</m:t>
        </m:r>
        <m:sSubSup>
          <m:e>
            <m:r>
              <w:rPr>
                <w:rFonts w:ascii="Cambria Math" w:hAnsi="Cambria Math"/>
              </w:rPr>
              <m:t xml:space="preserve">Z</m:t>
            </m:r>
          </m:e>
          <m:sub>
            <m:r>
              <w:rPr>
                <w:rFonts w:ascii="Cambria Math" w:hAnsi="Cambria Math"/>
              </w:rPr>
              <m:t xml:space="preserve">−</m:t>
            </m:r>
            <m:d>
              <m:dPr>
                <m:begChr m:val="["/>
                <m:endChr m:val="]"/>
              </m:dPr>
              <m:e>
                <m:f>
                  <m:fPr>
                    <m:type m:val="lin"/>
                  </m:fPr>
                  <m:num>
                    <m:r>
                      <w:rPr>
                        <w:rFonts w:ascii="Cambria Math" w:hAnsi="Cambria Math"/>
                      </w:rPr>
                      <m:t xml:space="preserve">k</m:t>
                    </m:r>
                  </m:num>
                  <m:den>
                    <m:r>
                      <w:rPr>
                        <w:rFonts w:ascii="Cambria Math" w:hAnsi="Cambria Math"/>
                      </w:rPr>
                      <m:t xml:space="preserve">2</m:t>
                    </m:r>
                  </m:den>
                </m:f>
              </m:e>
            </m:d>
          </m:sub>
          <m:sup>
            <m:d>
              <m:dPr>
                <m:begChr m:val="["/>
                <m:endChr m:val="]"/>
              </m:dPr>
              <m:e>
                <m:f>
                  <m:fPr>
                    <m:type m:val="lin"/>
                  </m:fPr>
                  <m:num>
                    <m:r>
                      <w:rPr>
                        <w:rFonts w:ascii="Cambria Math" w:hAnsi="Cambria Math"/>
                      </w:rPr>
                      <m:t xml:space="preserve">k</m:t>
                    </m:r>
                  </m:num>
                  <m:den>
                    <m:r>
                      <w:rPr>
                        <w:rFonts w:ascii="Cambria Math" w:hAnsi="Cambria Math"/>
                      </w:rPr>
                      <m:t xml:space="preserve">2</m:t>
                    </m:r>
                  </m:den>
                </m:f>
              </m:e>
            </m:d>
          </m:sup>
        </m:sSubSup>
        <m:r>
          <w:rPr>
            <w:rFonts w:ascii="Cambria Math" w:hAnsi="Cambria Math"/>
          </w:rPr>
          <m:t xml:space="preserve">×</m:t>
        </m:r>
        <m:sSubSup>
          <m:e>
            <m:r>
              <w:rPr>
                <w:rFonts w:ascii="Cambria Math" w:hAnsi="Cambria Math"/>
              </w:rPr>
              <m:t xml:space="preserve">Z</m:t>
            </m:r>
          </m:e>
          <m:sub>
            <m:r>
              <w:rPr>
                <w:rFonts w:ascii="Cambria Math" w:hAnsi="Cambria Math"/>
              </w:rPr>
              <m:t xml:space="preserve">−</m:t>
            </m:r>
            <m:d>
              <m:dPr>
                <m:begChr m:val="["/>
                <m:endChr m:val="]"/>
              </m:dPr>
              <m:e>
                <m:f>
                  <m:fPr>
                    <m:type m:val="lin"/>
                  </m:fPr>
                  <m:num>
                    <m:r>
                      <w:rPr>
                        <w:rFonts w:ascii="Cambria Math" w:hAnsi="Cambria Math"/>
                      </w:rPr>
                      <m:t xml:space="preserve">l</m:t>
                    </m:r>
                  </m:num>
                  <m:den>
                    <m:r>
                      <w:rPr>
                        <w:rFonts w:ascii="Cambria Math" w:hAnsi="Cambria Math"/>
                      </w:rPr>
                      <m:t xml:space="preserve">2</m:t>
                    </m:r>
                  </m:den>
                </m:f>
              </m:e>
            </m:d>
          </m:sub>
          <m:sup>
            <m:d>
              <m:dPr>
                <m:begChr m:val="["/>
                <m:endChr m:val="]"/>
              </m:dPr>
              <m:e>
                <m:f>
                  <m:fPr>
                    <m:type m:val="lin"/>
                  </m:fPr>
                  <m:num>
                    <m:r>
                      <w:rPr>
                        <w:rFonts w:ascii="Cambria Math" w:hAnsi="Cambria Math"/>
                      </w:rPr>
                      <m:t xml:space="preserve">l</m:t>
                    </m:r>
                  </m:num>
                  <m:den>
                    <m:r>
                      <w:rPr>
                        <w:rFonts w:ascii="Cambria Math" w:hAnsi="Cambria Math"/>
                      </w:rPr>
                      <m:t xml:space="preserve">2</m:t>
                    </m:r>
                  </m:den>
                </m:f>
              </m:e>
            </m:d>
          </m:sup>
        </m:sSubSup>
        <m:r>
          <w:rPr>
            <w:rFonts w:ascii="Cambria Math" w:hAnsi="Cambria Math"/>
          </w:rPr>
          <m:t xml:space="preserve">→</m:t>
        </m:r>
        <m:r>
          <w:rPr>
            <w:rFonts w:ascii="Cambria Math" w:hAnsi="Cambria Math"/>
          </w:rPr>
          <m:t xml:space="preserve">R</m:t>
        </m:r>
      </m:oMath>
      <w:r>
        <w:rPr>
          <w:color w:val="auto"/>
        </w:rPr>
        <w:t xml:space="preserve">, де </w:t>
      </w:r>
      <w:r>
        <w:rPr/>
      </w:r>
      <m:oMath xmlns:m="http://schemas.openxmlformats.org/officeDocument/2006/math">
        <m:r>
          <w:rPr>
            <w:rFonts w:ascii="Cambria Math" w:hAnsi="Cambria Math"/>
          </w:rPr>
          <m:t xml:space="preserve">k</m:t>
        </m:r>
      </m:oMath>
      <w:r>
        <w:rPr>
          <w:color w:val="auto"/>
        </w:rPr>
        <w:t xml:space="preserve"> -</w:t>
      </w:r>
      <w:bookmarkStart w:id="0" w:name="__DdeLink__32521_4181852659"/>
      <w:r>
        <w:rPr>
          <w:color w:val="auto"/>
        </w:rPr>
        <w:t xml:space="preserve"> ширина матриці ядра спотворення</w:t>
      </w:r>
      <w:bookmarkEnd w:id="0"/>
      <w:r>
        <w:rPr>
          <w:color w:val="auto"/>
        </w:rPr>
        <w:t xml:space="preserve">, </w:t>
      </w:r>
      <w:r>
        <w:rPr/>
      </w:r>
      <m:oMath xmlns:m="http://schemas.openxmlformats.org/officeDocument/2006/math">
        <m:r>
          <w:rPr>
            <w:rFonts w:ascii="Cambria Math" w:hAnsi="Cambria Math"/>
          </w:rPr>
          <m:t xml:space="preserve">l</m:t>
        </m:r>
      </m:oMath>
      <w:r>
        <w:rPr>
          <w:color w:val="auto"/>
        </w:rPr>
        <w:t xml:space="preserve"> - </w:t>
      </w:r>
      <w:r>
        <w:rPr>
          <w:rFonts w:eastAsia="Noto Serif CJK SC" w:cs="FreeSans"/>
          <w:color w:val="auto"/>
          <w:kern w:val="2"/>
          <w:sz w:val="28"/>
          <w:szCs w:val="28"/>
          <w:lang w:val="uk-UA" w:eastAsia="zh-CN" w:bidi="hi-IN"/>
        </w:rPr>
        <w:t>висота</w:t>
      </w:r>
      <w:r>
        <w:rPr>
          <w:color w:val="auto"/>
        </w:rPr>
        <w:t xml:space="preserve"> матриці ядра спотворення. Мають виконуватися наступні умови: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w</m:t>
        </m:r>
      </m:oMath>
      <w:r>
        <w:rPr>
          <w:rFonts w:eastAsia="Times New Roman" w:cs="Times New Roman"/>
          <w:i/>
          <w:color w:val="auto"/>
        </w:rPr>
        <w:t xml:space="preserve">, </w:t>
      </w:r>
      <w:r>
        <w:rPr/>
      </w:r>
      <m:oMath xmlns:m="http://schemas.openxmlformats.org/officeDocument/2006/math">
        <m:r>
          <w:rPr>
            <w:rFonts w:ascii="Cambria Math" w:hAnsi="Cambria Math"/>
          </w:rPr>
          <m:t xml:space="preserve">l</m:t>
        </m:r>
        <m:r>
          <w:rPr>
            <w:rFonts w:ascii="Cambria Math" w:hAnsi="Cambria Math"/>
          </w:rPr>
          <m:t xml:space="preserve">≤</m:t>
        </m:r>
        <m:r>
          <w:rPr>
            <w:rFonts w:ascii="Cambria Math" w:hAnsi="Cambria Math"/>
          </w:rPr>
          <m:t xml:space="preserve">h</m:t>
        </m:r>
      </m:oMath>
      <w:r>
        <w:rPr>
          <w:rFonts w:eastAsia="Times New Roman" w:cs="Times New Roman"/>
          <w:i/>
          <w:color w:val="auto"/>
        </w:rPr>
        <w:t xml:space="preserve">,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w:r>
        <w:rPr>
          <w:rFonts w:eastAsia="Times New Roman" w:cs="Times New Roman"/>
          <w:i/>
          <w:color w:val="auto"/>
        </w:rPr>
        <w:t xml:space="preserve">, </w:t>
      </w:r>
      <w:r>
        <w:rPr/>
      </w:r>
      <m:oMath xmlns:m="http://schemas.openxmlformats.org/officeDocument/2006/math">
        <m:r>
          <w:rPr>
            <w:rFonts w:ascii="Cambria Math" w:hAnsi="Cambria Math"/>
          </w:rPr>
          <m:t xml:space="preserve">l</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w:r>
        <w:rPr>
          <w:rFonts w:eastAsia="Times New Roman" w:cs="Times New Roman"/>
          <w:i/>
          <w:color w:val="auto"/>
        </w:rPr>
        <w:t xml:space="preserve">,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3</m:t>
        </m:r>
      </m:oMath>
      <w:r>
        <w:rPr>
          <w:rFonts w:eastAsia="Times New Roman" w:cs="Times New Roman"/>
          <w:i/>
          <w:color w:val="auto"/>
        </w:rPr>
        <w:t xml:space="preserve">.  </w:t>
      </w:r>
    </w:p>
    <w:p>
      <w:pPr>
        <w:pStyle w:val="Normal"/>
        <w:shd w:val="clear" w:fill="FFFFFF"/>
        <w:rPr>
          <w:color w:val="auto"/>
        </w:rPr>
      </w:pPr>
      <w:r>
        <w:rPr>
          <w:rFonts w:eastAsia="Times New Roman" w:cs="Times New Roman"/>
          <w:i w:val="false"/>
          <w:iCs w:val="false"/>
          <w:color w:val="auto"/>
        </w:rPr>
        <w:t xml:space="preserve">Функція адитивного </w:t>
      </w:r>
      <w:r>
        <w:rPr>
          <w:rFonts w:eastAsia="Times New Roman" w:cs="Times New Roman"/>
          <w:i w:val="false"/>
          <w:iCs w:val="false"/>
          <w:color w:val="auto"/>
          <w:kern w:val="2"/>
          <w:sz w:val="28"/>
          <w:szCs w:val="28"/>
          <w:lang w:val="uk-UA" w:eastAsia="zh-CN" w:bidi="hi-IN"/>
        </w:rPr>
        <w:t>шуму</w:t>
      </w:r>
      <w:r>
        <w:rPr>
          <w:rFonts w:eastAsia="Times New Roman" w:cs="Times New Roman"/>
          <w:i w:val="false"/>
          <w:iCs w:val="false"/>
          <w:color w:val="auto"/>
        </w:rPr>
        <w:t xml:space="preserve"> визначена як </w:t>
      </w:r>
      <w:r>
        <w:rPr/>
      </w:r>
      <m:oMath xmlns:m="http://schemas.openxmlformats.org/officeDocument/2006/math">
        <m:r>
          <w:rPr>
            <w:rFonts w:ascii="Cambria Math" w:hAnsi="Cambria Math"/>
          </w:rPr>
          <m:t xml:space="preserve">n</m:t>
        </m:r>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w</m:t>
            </m:r>
          </m:sup>
        </m:sSubSup>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h</m:t>
            </m:r>
          </m:sup>
        </m:sSubSup>
        <m:r>
          <w:rPr>
            <w:rFonts w:ascii="Cambria Math" w:hAnsi="Cambria Math"/>
          </w:rPr>
          <m:t xml:space="preserve">→</m:t>
        </m:r>
        <m:r>
          <w:rPr>
            <w:rFonts w:ascii="Cambria Math" w:hAnsi="Cambria Math"/>
          </w:rPr>
          <m:t xml:space="preserve">R</m:t>
        </m:r>
      </m:oMath>
      <w:r>
        <w:rPr>
          <w:rFonts w:eastAsia="Times New Roman" w:cs="Times New Roman"/>
          <w:i w:val="false"/>
          <w:iCs w:val="false"/>
          <w:color w:val="auto"/>
        </w:rPr>
        <w:t>.</w:t>
      </w:r>
    </w:p>
    <w:p>
      <w:pPr>
        <w:pStyle w:val="Normal"/>
        <w:shd w:val="clear" w:fill="FFFFFF"/>
        <w:rPr>
          <w:color w:val="auto"/>
        </w:rPr>
      </w:pPr>
      <w:r>
        <w:rPr>
          <w:rFonts w:eastAsia="Times New Roman" w:cs="Times New Roman"/>
          <w:i w:val="false"/>
          <w:iCs w:val="false"/>
          <w:color w:val="auto"/>
        </w:rPr>
        <w:t xml:space="preserve">Функція нормування позначена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R</m:t>
        </m:r>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255</m:t>
            </m:r>
          </m:sup>
        </m:sSubSup>
      </m:oMath>
      <w:r>
        <w:rPr>
          <w:rFonts w:eastAsia="Times New Roman" w:cs="Times New Roman"/>
          <w:i w:val="false"/>
          <w:iCs w:val="false"/>
          <w:color w:val="auto"/>
        </w:rPr>
        <w:t>.</w:t>
      </w:r>
    </w:p>
    <w:p>
      <w:pPr>
        <w:pStyle w:val="Normal"/>
        <w:shd w:val="clear" w:fill="FFFFFF"/>
        <w:rPr>
          <w:color w:val="auto"/>
        </w:rPr>
      </w:pPr>
      <w:r>
        <w:rPr/>
      </w:r>
      <m:oMath xmlns:m="http://schemas.openxmlformats.org/officeDocument/2006/math">
        <m:r>
          <w:rPr>
            <w:rFonts w:ascii="Cambria Math" w:hAnsi="Cambria Math"/>
          </w:rPr>
          <m:t xml:space="preserve">x</m:t>
        </m:r>
      </m:oMath>
      <w:r>
        <w:rPr>
          <w:rFonts w:eastAsia="Times New Roman" w:cs="Times New Roman"/>
          <w:i w:val="false"/>
          <w:iCs w:val="false"/>
          <w:color w:val="auto"/>
        </w:rPr>
        <w:t xml:space="preserve">, </w:t>
      </w:r>
      <w:r>
        <w:rPr/>
      </w:r>
      <m:oMath xmlns:m="http://schemas.openxmlformats.org/officeDocument/2006/math">
        <m:r>
          <w:rPr>
            <w:rFonts w:ascii="Cambria Math" w:hAnsi="Cambria Math"/>
          </w:rPr>
          <m:t xml:space="preserve">y</m:t>
        </m:r>
      </m:oMath>
      <w:r>
        <w:rPr>
          <w:rFonts w:eastAsia="Times New Roman" w:cs="Times New Roman"/>
          <w:i w:val="false"/>
          <w:iCs w:val="false"/>
          <w:color w:val="auto"/>
        </w:rPr>
        <w:t xml:space="preserve"> - координати ширини та висоти пікселя у зображенні.</w:t>
      </w:r>
    </w:p>
    <w:p>
      <w:pPr>
        <w:pStyle w:val="Normal"/>
        <w:shd w:val="clear" w:fill="FFFFFF"/>
        <w:rPr>
          <w:color w:val="auto"/>
        </w:rPr>
      </w:pPr>
      <w:r>
        <w:rPr>
          <w:rFonts w:eastAsia="Times New Roman" w:cs="Times New Roman"/>
          <w:i w:val="false"/>
          <w:iCs w:val="false"/>
          <w:color w:val="auto"/>
        </w:rPr>
        <w:t xml:space="preserve">Тоді модель процесу спотворення зображення можна описати таким чином:  </w:t>
      </w:r>
    </w:p>
    <w:p>
      <w:pPr>
        <w:pStyle w:val="Normal"/>
        <w:shd w:val="clear" w:fill="FFFFFF"/>
        <w:jc w:val="left"/>
        <w:rPr>
          <w:color w:val="auto"/>
        </w:rPr>
      </w:pPr>
      <w:r>
        <w:rPr/>
      </w:r>
      <m:oMathPara xmlns:m="http://schemas.openxmlformats.org/officeDocument/2006/math">
        <m:oMathParaPr>
          <m:jc m:val="left"/>
        </m:oMathParaPr>
        <m:oMath>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N</m:t>
          </m:r>
          <m:d>
            <m:dPr>
              <m:begChr m:val="("/>
              <m:endChr m:val=")"/>
            </m:dPr>
            <m:e>
              <m:d>
                <m:dPr>
                  <m:begChr m:val="("/>
                  <m:endChr m:val=")"/>
                </m:dPr>
                <m:e>
                  <m:r>
                    <w:rPr>
                      <w:rFonts w:ascii="Cambria Math" w:hAnsi="Cambria Math"/>
                    </w:rPr>
                    <m:t xml:space="preserve">h</m:t>
                  </m:r>
                  <m:r>
                    <w:rPr>
                      <w:rFonts w:ascii="Cambria Math" w:hAnsi="Cambria Math"/>
                    </w:rPr>
                    <m:t xml:space="preserve">∗</m:t>
                  </m:r>
                  <m:r>
                    <w:rPr>
                      <w:rFonts w:ascii="Cambria Math" w:hAnsi="Cambria Math"/>
                    </w:rPr>
                    <m:t xml:space="preserve">f</m:t>
                  </m:r>
                </m:e>
              </m:d>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e>
          </m:d>
        </m:oMath>
      </m:oMathPara>
    </w:p>
    <w:p>
      <w:pPr>
        <w:pStyle w:val="Normal"/>
        <w:shd w:val="clear" w:fill="FFFFFF"/>
        <w:rPr>
          <w:color w:val="auto"/>
        </w:rPr>
      </w:pPr>
      <w:r>
        <w:rPr>
          <w:rFonts w:eastAsia="Times New Roman" w:cs="Times New Roman"/>
          <w:color w:val="auto"/>
        </w:rPr>
        <w:t>Розглянемо модель спотворення зображення (1.1).</w:t>
      </w:r>
    </w:p>
    <w:p>
      <w:pPr>
        <w:pStyle w:val="Normal"/>
        <w:shd w:val="clear" w:fill="FFFFFF"/>
        <w:rPr>
          <w:color w:val="auto"/>
        </w:rPr>
      </w:pPr>
      <w:r>
        <w:rPr>
          <w:rFonts w:eastAsia="Times New Roman" w:cs="Times New Roman"/>
          <w:color w:val="auto"/>
        </w:rPr>
        <w:t>Для того, щоб розв'язати задачу відновлення, необхідно з формули</w:t>
      </w:r>
      <w:r>
        <w:rPr>
          <w:rFonts w:eastAsia="Times New Roman" w:cs="Times New Roman"/>
          <w:i/>
          <w:color w:val="auto"/>
        </w:rPr>
        <w:t xml:space="preserve"> </w:t>
      </w:r>
      <w:r>
        <w:rPr>
          <w:rFonts w:eastAsia="Times New Roman" w:cs="Times New Roman"/>
          <w:color w:val="auto"/>
        </w:rPr>
        <w:t xml:space="preserve">(1.1) знайти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rFonts w:eastAsia="Times New Roman" w:cs="Times New Roman"/>
          <w:color w:val="auto"/>
        </w:rPr>
        <w:t xml:space="preserve">. Вирішення цієї задачі може призвести до розв'язування великої системи рівнянь, що не є зручним способом знаходження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rFonts w:eastAsia="Times New Roman" w:cs="Times New Roman"/>
          <w:color w:val="auto"/>
        </w:rPr>
        <w:t xml:space="preserve"> та значно сповільнює виконання програми. </w:t>
      </w:r>
    </w:p>
    <w:p>
      <w:pPr>
        <w:pStyle w:val="Normal"/>
        <w:shd w:val="clear" w:fill="FFFFFF"/>
        <w:rPr>
          <w:color w:val="auto"/>
        </w:rPr>
      </w:pPr>
      <w:r>
        <w:rPr>
          <w:rFonts w:eastAsia="Times New Roman" w:cs="Times New Roman"/>
          <w:color w:val="auto"/>
        </w:rPr>
        <w:t xml:space="preserve">Для подолання цієї проблеми використовують перетворення Фур'є [3, cт. 284].   Перетворення Фур'є — це операція, що ставить у відповідність однієї функції дійсних чисел другу функцію дійсних чисел. Нова функція описує коефіцієнти при розкладі існуючої функції на елементарні складові, тобто гармонічні коливання з різними частотами.    </w:t>
      </w:r>
    </w:p>
    <w:p>
      <w:pPr>
        <w:pStyle w:val="Normal"/>
        <w:shd w:val="clear" w:fill="FFFFFF"/>
        <w:rPr>
          <w:color w:val="auto"/>
        </w:rPr>
      </w:pPr>
      <w:r>
        <w:rPr>
          <w:rFonts w:eastAsia="Times New Roman" w:cs="Times New Roman"/>
          <w:color w:val="auto"/>
        </w:rPr>
        <w:t>Перетворення Фур'є деякої функції f дійсної змінної є інтегральним та задається формулою:</w:t>
      </w:r>
    </w:p>
    <w:p>
      <w:pPr>
        <w:pStyle w:val="Normal"/>
        <w:shd w:val="clear" w:fill="FFFFFF"/>
        <w:rPr>
          <w:color w:val="auto"/>
        </w:rPr>
      </w:pPr>
      <w:r>
        <w:rPr>
          <w:rFonts w:eastAsia="Times New Roman" w:cs="Times New Roman"/>
          <w:color w:val="auto"/>
        </w:rPr>
        <w:tab/>
        <w:tab/>
        <w:tab/>
        <w:tab/>
        <w:tab/>
        <w:tab/>
        <w:tab/>
      </w: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ω</m:t>
            </m:r>
          </m:e>
        </m:d>
        <m:r>
          <w:rPr>
            <w:rFonts w:ascii="Cambria Math" w:hAnsi="Cambria Math"/>
          </w:rPr>
          <m:t xml:space="preserve">=</m:t>
        </m:r>
        <m:f>
          <m:num>
            <m:r>
              <w:rPr>
                <w:rFonts w:ascii="Cambria Math" w:hAnsi="Cambria Math"/>
              </w:rPr>
              <m:t xml:space="preserve">1</m:t>
            </m:r>
          </m:num>
          <m:den>
            <m:rad>
              <m:radPr>
                <m:degHide m:val="1"/>
              </m:radPr>
              <m:deg/>
              <m:e>
                <m:r>
                  <w:rPr>
                    <w:rFonts w:ascii="Cambria Math" w:hAnsi="Cambria Math"/>
                  </w:rPr>
                  <m:t xml:space="preserve">2</m:t>
                </m:r>
                <m:r>
                  <w:rPr>
                    <w:rFonts w:ascii="Cambria Math" w:hAnsi="Cambria Math"/>
                  </w:rPr>
                  <m:t xml:space="preserve">π</m:t>
                </m:r>
              </m:e>
            </m:rad>
          </m:den>
        </m:f>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f</m:t>
            </m:r>
          </m:e>
        </m:nary>
        <m:d>
          <m:dPr>
            <m:begChr m:val="("/>
            <m:endChr m:val=")"/>
          </m:dPr>
          <m:e>
            <m:r>
              <w:rPr>
                <w:rFonts w:ascii="Cambria Math" w:hAnsi="Cambria Math"/>
              </w:rPr>
              <m:t xml:space="preserve">x</m:t>
            </m:r>
          </m:e>
        </m:d>
        <m:sSup>
          <m:e>
            <m:r>
              <w:rPr>
                <w:rFonts w:ascii="Cambria Math" w:hAnsi="Cambria Math"/>
              </w:rPr>
              <m:t xml:space="preserve">e</m:t>
            </m:r>
          </m:e>
          <m:sup>
            <m:r>
              <w:rPr>
                <w:rFonts w:ascii="Cambria Math" w:hAnsi="Cambria Math"/>
              </w:rPr>
              <m:t xml:space="preserve">−</m:t>
            </m:r>
            <m:r>
              <w:rPr>
                <w:rFonts w:ascii="Cambria Math" w:hAnsi="Cambria Math"/>
              </w:rPr>
              <m:t xml:space="preserve">ixω</m:t>
            </m:r>
          </m:sup>
        </m:sSup>
        <m:r>
          <w:rPr>
            <w:rFonts w:ascii="Cambria Math" w:hAnsi="Cambria Math"/>
          </w:rPr>
          <m:t xml:space="preserve">dx</m:t>
        </m:r>
      </m:oMath>
      <w:r>
        <w:rPr>
          <w:rFonts w:eastAsia="Times New Roman" w:cs="Times New Roman"/>
          <w:color w:val="auto"/>
        </w:rPr>
        <w:br/>
        <w:tab/>
        <w:tab/>
        <w:t xml:space="preserve">Для перетворення Фур'є функцій заданих на просторі </w:t>
      </w:r>
      <w:r>
        <w:rPr/>
      </w:r>
      <m:oMath xmlns:m="http://schemas.openxmlformats.org/officeDocument/2006/math">
        <m:sSup>
          <m:e>
            <m:r>
              <w:rPr>
                <w:rFonts w:ascii="Cambria Math" w:hAnsi="Cambria Math"/>
              </w:rPr>
              <m:t xml:space="preserve">ℝ</m:t>
            </m:r>
          </m:e>
          <m:sup>
            <m:r>
              <w:rPr>
                <w:rFonts w:ascii="Cambria Math" w:hAnsi="Cambria Math"/>
              </w:rPr>
              <m:t xml:space="preserve">n</m:t>
            </m:r>
          </m:sup>
        </m:sSup>
      </m:oMath>
      <w:r>
        <w:rPr>
          <w:rFonts w:eastAsia="Times New Roman" w:cs="Times New Roman"/>
          <w:color w:val="auto"/>
        </w:rPr>
        <w:t xml:space="preserve"> використовується формула багатовимірного інтегрального перетворення:</w:t>
        <w:br/>
        <w:tab/>
        <w:tab/>
        <w:tab/>
        <w:tab/>
        <w:tab/>
        <w:tab/>
        <w:tab/>
        <w:tab/>
        <w:tab/>
      </w: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ω</m:t>
            </m:r>
          </m:e>
        </m:d>
        <m:r>
          <w:rPr>
            <w:rFonts w:ascii="Cambria Math" w:hAnsi="Cambria Math"/>
          </w:rPr>
          <m:t xml:space="preserve">=</m:t>
        </m:r>
        <m:f>
          <m:num>
            <m:r>
              <w:rPr>
                <w:rFonts w:ascii="Cambria Math" w:hAnsi="Cambria Math"/>
              </w:rPr>
              <m:t xml:space="preserve">1</m:t>
            </m:r>
          </m:num>
          <m:den>
            <m:sSup>
              <m:e>
                <m:d>
                  <m:dPr>
                    <m:begChr m:val="("/>
                    <m:endChr m:val=")"/>
                  </m:dPr>
                  <m:e>
                    <m:r>
                      <w:rPr>
                        <w:rFonts w:ascii="Cambria Math" w:hAnsi="Cambria Math"/>
                      </w:rPr>
                      <m:t xml:space="preserve">2</m:t>
                    </m:r>
                    <m:r>
                      <w:rPr>
                        <w:rFonts w:ascii="Cambria Math" w:hAnsi="Cambria Math"/>
                      </w:rPr>
                      <m:t xml:space="preserve">π</m:t>
                    </m:r>
                  </m:e>
                </m:d>
              </m:e>
              <m:sup>
                <m:f>
                  <m:fPr>
                    <m:type m:val="lin"/>
                  </m:fPr>
                  <m:num>
                    <m:r>
                      <w:rPr>
                        <w:rFonts w:ascii="Cambria Math" w:hAnsi="Cambria Math"/>
                      </w:rPr>
                      <m:t xml:space="preserve">n</m:t>
                    </m:r>
                  </m:num>
                  <m:den>
                    <m:r>
                      <w:rPr>
                        <w:rFonts w:ascii="Cambria Math" w:hAnsi="Cambria Math"/>
                      </w:rPr>
                      <m:t xml:space="preserve">2</m:t>
                    </m:r>
                  </m:den>
                </m:f>
              </m:sup>
            </m:sSup>
          </m:den>
        </m:f>
        <m:nary>
          <m:naryPr>
            <m:chr m:val="∫"/>
            <m:supHide m:val="1"/>
          </m:naryPr>
          <m:sub>
            <m:sSup>
              <m:e>
                <m:r>
                  <w:rPr>
                    <w:rFonts w:ascii="Cambria Math" w:hAnsi="Cambria Math"/>
                  </w:rPr>
                  <m:t xml:space="preserve">R</m:t>
                </m:r>
              </m:e>
              <m:sup>
                <m:r>
                  <w:rPr>
                    <w:rFonts w:ascii="Cambria Math" w:hAnsi="Cambria Math"/>
                  </w:rPr>
                  <m:t xml:space="preserve">n</m:t>
                </m:r>
              </m:sup>
            </m:sSup>
          </m:sub>
          <m:sup/>
          <m:e>
            <m:r>
              <w:rPr>
                <w:rFonts w:ascii="Cambria Math" w:hAnsi="Cambria Math"/>
              </w:rPr>
              <m:t xml:space="preserve">f</m:t>
            </m:r>
          </m:e>
        </m:nary>
        <m:d>
          <m:dPr>
            <m:begChr m:val="("/>
            <m:endChr m:val=")"/>
          </m:dPr>
          <m:e>
            <m:r>
              <w:rPr>
                <w:rFonts w:ascii="Cambria Math" w:hAnsi="Cambria Math"/>
              </w:rPr>
              <m:t xml:space="preserve">x</m:t>
            </m:r>
          </m:e>
        </m:d>
        <m:sSup>
          <m:e>
            <m:r>
              <w:rPr>
                <w:rFonts w:ascii="Cambria Math" w:hAnsi="Cambria Math"/>
              </w:rPr>
              <m:t xml:space="preserve">e</m:t>
            </m:r>
          </m:e>
          <m:sup>
            <m:r>
              <w:rPr>
                <w:rFonts w:ascii="Cambria Math" w:hAnsi="Cambria Math"/>
              </w:rPr>
              <m:t xml:space="preserve">−</m:t>
            </m:r>
            <m:r>
              <w:rPr>
                <w:rFonts w:ascii="Cambria Math" w:hAnsi="Cambria Math"/>
              </w:rPr>
              <m:t xml:space="preserve">ixω</m:t>
            </m:r>
          </m:sup>
        </m:sSup>
        <m:r>
          <w:rPr>
            <w:rFonts w:ascii="Cambria Math" w:hAnsi="Cambria Math"/>
          </w:rPr>
          <m:t xml:space="preserve">dx</m:t>
        </m:r>
      </m:oMath>
      <w:r>
        <w:rPr>
          <w:rFonts w:eastAsia="Times New Roman" w:cs="Times New Roman"/>
          <w:color w:val="auto"/>
        </w:rPr>
        <w:br/>
        <w:tab/>
        <w:tab/>
        <w:t>Зворотне перетворення у такому випадку задається формулою:</w:t>
        <w:br/>
        <w:tab/>
        <w:tab/>
        <w:tab/>
        <w:tab/>
        <w:tab/>
        <w:tab/>
        <w:tab/>
        <w:tab/>
        <w:tab/>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f>
          <m:num>
            <m:r>
              <w:rPr>
                <w:rFonts w:ascii="Cambria Math" w:hAnsi="Cambria Math"/>
              </w:rPr>
              <m:t xml:space="preserve">1</m:t>
            </m:r>
          </m:num>
          <m:den>
            <m:sSup>
              <m:e>
                <m:d>
                  <m:dPr>
                    <m:begChr m:val="("/>
                    <m:endChr m:val=")"/>
                  </m:dPr>
                  <m:e>
                    <m:r>
                      <w:rPr>
                        <w:rFonts w:ascii="Cambria Math" w:hAnsi="Cambria Math"/>
                      </w:rPr>
                      <m:t xml:space="preserve">2</m:t>
                    </m:r>
                    <m:r>
                      <w:rPr>
                        <w:rFonts w:ascii="Cambria Math" w:hAnsi="Cambria Math"/>
                      </w:rPr>
                      <m:t xml:space="preserve">π</m:t>
                    </m:r>
                  </m:e>
                </m:d>
              </m:e>
              <m:sup>
                <m:f>
                  <m:fPr>
                    <m:type m:val="lin"/>
                  </m:fPr>
                  <m:num>
                    <m:r>
                      <w:rPr>
                        <w:rFonts w:ascii="Cambria Math" w:hAnsi="Cambria Math"/>
                      </w:rPr>
                      <m:t xml:space="preserve">n</m:t>
                    </m:r>
                  </m:num>
                  <m:den>
                    <m:r>
                      <w:rPr>
                        <w:rFonts w:ascii="Cambria Math" w:hAnsi="Cambria Math"/>
                      </w:rPr>
                      <m:t xml:space="preserve">2</m:t>
                    </m:r>
                  </m:den>
                </m:f>
              </m:sup>
            </m:sSup>
          </m:den>
        </m:f>
        <m:nary>
          <m:naryPr>
            <m:chr m:val="∫"/>
            <m:supHide m:val="1"/>
          </m:naryPr>
          <m:sub>
            <m:sSup>
              <m:e>
                <m:r>
                  <w:rPr>
                    <w:rFonts w:ascii="Cambria Math" w:hAnsi="Cambria Math"/>
                  </w:rPr>
                  <m:t xml:space="preserve">R</m:t>
                </m:r>
              </m:e>
              <m:sup>
                <m:r>
                  <w:rPr>
                    <w:rFonts w:ascii="Cambria Math" w:hAnsi="Cambria Math"/>
                  </w:rPr>
                  <m:t xml:space="preserve">n</m:t>
                </m:r>
              </m:sup>
            </m:sSup>
          </m:sub>
          <m:sup/>
          <m:e>
            <m:acc>
              <m:accPr>
                <m:chr m:val="^"/>
              </m:accPr>
              <m:e>
                <m:r>
                  <w:rPr>
                    <w:rFonts w:ascii="Cambria Math" w:hAnsi="Cambria Math"/>
                  </w:rPr>
                  <m:t xml:space="preserve">f</m:t>
                </m:r>
              </m:e>
            </m:acc>
          </m:e>
        </m:nary>
        <m:d>
          <m:dPr>
            <m:begChr m:val="("/>
            <m:endChr m:val=")"/>
          </m:dPr>
          <m:e>
            <m:r>
              <w:rPr>
                <w:rFonts w:ascii="Cambria Math" w:hAnsi="Cambria Math"/>
              </w:rPr>
              <m:t xml:space="preserve">ω</m:t>
            </m:r>
          </m:e>
        </m:d>
        <m:sSup>
          <m:e>
            <m:r>
              <w:rPr>
                <w:rFonts w:ascii="Cambria Math" w:hAnsi="Cambria Math"/>
              </w:rPr>
              <m:t xml:space="preserve">e</m:t>
            </m:r>
          </m:e>
          <m:sup>
            <m:r>
              <w:rPr>
                <w:rFonts w:ascii="Cambria Math" w:hAnsi="Cambria Math"/>
              </w:rPr>
              <m:t xml:space="preserve">ixω</m:t>
            </m:r>
          </m:sup>
        </m:sSup>
        <m:r>
          <w:rPr>
            <w:rFonts w:ascii="Cambria Math" w:hAnsi="Cambria Math"/>
          </w:rPr>
          <m:t xml:space="preserve">dω</m:t>
        </m:r>
      </m:oMath>
      <w:r>
        <w:rPr>
          <w:rFonts w:eastAsia="Times New Roman" w:cs="Times New Roman"/>
          <w:color w:val="auto"/>
        </w:rPr>
        <w:br/>
        <w:tab/>
        <w:tab/>
        <w:t>У деяких джерелах [5, 12] відрізняється перед інтегральний коефіцієнт для багатовимірного перетворення, що може незначно вплинути на вихідний результат.</w:t>
      </w:r>
    </w:p>
    <w:p>
      <w:pPr>
        <w:pStyle w:val="Normal"/>
        <w:shd w:val="clear" w:fill="FFFFFF"/>
        <w:rPr>
          <w:color w:val="auto"/>
        </w:rPr>
      </w:pPr>
      <w:r>
        <w:rPr>
          <w:rFonts w:eastAsia="Times New Roman" w:cs="Times New Roman"/>
          <w:color w:val="auto"/>
        </w:rPr>
        <w:t xml:space="preserve">Зазвичай для обробки сигналів (наприклад, у стисканні звука в МР3 або у стисненні зображень в JPEG) а також в інших областях, пов'язаних з аналізом частот до дискретному сигналі використовують дискретне перетворення Фур'є (DFT - Discrete Fourier Transform). Дискретне перетворення приймає на вхід дискретну функцію або вибірку значень з неперервної функції. Дискретне перетворення використовують для виконання операції згортки, яка наявна у задачі відновлення. </w:t>
      </w:r>
    </w:p>
    <w:p>
      <w:pPr>
        <w:pStyle w:val="Normal"/>
        <w:shd w:val="clear" w:fill="FFFFFF"/>
        <w:rPr>
          <w:color w:val="auto"/>
        </w:rPr>
      </w:pPr>
      <w:r>
        <w:rPr>
          <w:rFonts w:eastAsia="Times New Roman" w:cs="Times New Roman"/>
          <w:color w:val="auto"/>
        </w:rPr>
        <w:t>Пряме дискретне перетворення задається формулою:</w:t>
      </w:r>
    </w:p>
    <w:tbl>
      <w:tblPr>
        <w:tblW w:w="9360" w:type="dxa"/>
        <w:jc w:val="left"/>
        <w:tblInd w:w="55" w:type="dxa"/>
        <w:tblLayout w:type="fixed"/>
        <w:tblCellMar>
          <w:top w:w="55" w:type="dxa"/>
          <w:left w:w="55" w:type="dxa"/>
          <w:bottom w:w="55" w:type="dxa"/>
          <w:right w:w="55" w:type="dxa"/>
        </w:tblCellMar>
        <w:tblLook w:noVBand="0" w:val="0000" w:noHBand="0" w:lastColumn="0" w:firstColumn="0" w:lastRow="0" w:firstRow="0"/>
      </w:tblPr>
      <w:tblGrid>
        <w:gridCol w:w="8321"/>
        <w:gridCol w:w="1038"/>
      </w:tblGrid>
      <w:tr>
        <w:trPr>
          <w:tblHeader w:val="true"/>
        </w:trPr>
        <w:tc>
          <w:tcPr>
            <w:tcW w:w="8321" w:type="dxa"/>
            <w:tcBorders/>
            <w:shd w:fill="auto" w:val="clear"/>
            <w:vAlign w:val="center"/>
          </w:tcPr>
          <w:p>
            <w:pPr>
              <w:pStyle w:val="Normal"/>
              <w:widowControl w:val="false"/>
              <w:shd w:val="clear" w:fill="FFFFFF"/>
              <w:ind w:left="-2" w:hanging="0"/>
              <w:jc w:val="center"/>
              <w:rPr>
                <w:color w:val="auto"/>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x</m:t>
                        </m:r>
                      </m:e>
                      <m:sub>
                        <m:r>
                          <w:rPr>
                            <w:rFonts w:ascii="Cambria Math" w:hAnsi="Cambria Math"/>
                          </w:rPr>
                          <m:t xml:space="preserve">n</m:t>
                        </m:r>
                      </m:sub>
                    </m:sSub>
                  </m:e>
                </m:nary>
                <m:sSup>
                  <m:e>
                    <m:r>
                      <w:rPr>
                        <w:rFonts w:ascii="Cambria Math" w:hAnsi="Cambria Math"/>
                      </w:rPr>
                      <m:t xml:space="preserve">e</m:t>
                    </m:r>
                  </m:e>
                  <m:sup>
                    <m:f>
                      <m:num>
                        <m:r>
                          <w:rPr>
                            <w:rFonts w:ascii="Cambria Math" w:hAnsi="Cambria Math"/>
                          </w:rPr>
                          <m:t xml:space="preserve">−</m:t>
                        </m:r>
                        <m:r>
                          <w:rPr>
                            <w:rFonts w:ascii="Cambria Math" w:hAnsi="Cambria Math"/>
                          </w:rPr>
                          <m:t xml:space="preserve">2</m:t>
                        </m:r>
                        <m:r>
                          <w:rPr>
                            <w:rFonts w:ascii="Cambria Math" w:hAnsi="Cambria Math"/>
                          </w:rPr>
                          <m:t xml:space="preserve">πi</m:t>
                        </m:r>
                      </m:num>
                      <m:den>
                        <m:r>
                          <w:rPr>
                            <w:rFonts w:ascii="Cambria Math" w:hAnsi="Cambria Math"/>
                          </w:rPr>
                          <m:t xml:space="preserve">N</m:t>
                        </m:r>
                      </m:den>
                    </m:f>
                    <m:r>
                      <w:rPr>
                        <w:rFonts w:ascii="Cambria Math" w:hAnsi="Cambria Math"/>
                      </w:rPr>
                      <m:t xml:space="preserve">kn</m:t>
                    </m:r>
                  </m:sup>
                </m:sSup>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m:oMathPara>
          </w:p>
        </w:tc>
        <w:tc>
          <w:tcPr>
            <w:tcW w:w="1038" w:type="dxa"/>
            <w:tcBorders/>
            <w:shd w:fill="auto" w:val="clear"/>
            <w:vAlign w:val="center"/>
          </w:tcPr>
          <w:p>
            <w:pPr>
              <w:pStyle w:val="TableContents"/>
              <w:widowControl w:val="false"/>
              <w:shd w:val="clear" w:fill="FFFFFF"/>
              <w:jc w:val="right"/>
              <w:rPr>
                <w:color w:val="auto"/>
              </w:rPr>
            </w:pPr>
            <w:r>
              <w:rPr>
                <w:color w:val="auto"/>
              </w:rPr>
              <w:t>(</w:t>
            </w:r>
            <w:r>
              <w:rPr>
                <w:rFonts w:eastAsia="Noto Serif CJK SC" w:cs="FreeSans"/>
                <w:color w:val="auto"/>
                <w:kern w:val="2"/>
                <w:sz w:val="28"/>
                <w:szCs w:val="28"/>
                <w:lang w:val="uk-UA" w:eastAsia="zh-CN" w:bidi="hi-IN"/>
              </w:rPr>
              <w:t>2.2</w:t>
            </w:r>
            <w:r>
              <w:rPr>
                <w:color w:val="auto"/>
              </w:rPr>
              <w:t>)</w:t>
            </w:r>
          </w:p>
        </w:tc>
      </w:tr>
    </w:tbl>
    <w:p>
      <w:pPr>
        <w:pStyle w:val="Normal"/>
        <w:shd w:val="clear" w:fill="FFFFFF"/>
        <w:rPr>
          <w:color w:val="auto"/>
        </w:rPr>
      </w:pPr>
      <w:r>
        <w:rPr>
          <w:rFonts w:eastAsia="Times New Roman" w:cs="Times New Roman"/>
          <w:color w:val="auto"/>
        </w:rPr>
        <w:t>Аналогічна формула для зворотного перетворення:</w:t>
      </w:r>
    </w:p>
    <w:tbl>
      <w:tblPr>
        <w:tblW w:w="9360" w:type="dxa"/>
        <w:jc w:val="left"/>
        <w:tblInd w:w="55" w:type="dxa"/>
        <w:tblLayout w:type="fixed"/>
        <w:tblCellMar>
          <w:top w:w="55" w:type="dxa"/>
          <w:left w:w="55" w:type="dxa"/>
          <w:bottom w:w="55" w:type="dxa"/>
          <w:right w:w="55" w:type="dxa"/>
        </w:tblCellMar>
        <w:tblLook w:noVBand="0" w:val="0000" w:noHBand="0" w:lastColumn="0" w:firstColumn="0" w:lastRow="0" w:firstRow="0"/>
      </w:tblPr>
      <w:tblGrid>
        <w:gridCol w:w="8321"/>
        <w:gridCol w:w="1038"/>
      </w:tblGrid>
      <w:tr>
        <w:trPr>
          <w:tblHeader w:val="true"/>
        </w:trPr>
        <w:tc>
          <w:tcPr>
            <w:tcW w:w="8321" w:type="dxa"/>
            <w:tcBorders/>
            <w:shd w:fill="auto" w:val="clear"/>
            <w:vAlign w:val="center"/>
          </w:tcPr>
          <w:p>
            <w:pPr>
              <w:pStyle w:val="TableContents"/>
              <w:widowControl w:val="false"/>
              <w:shd w:val="clear" w:fill="FFFFFF"/>
              <w:ind w:left="-2" w:hanging="0"/>
              <w:jc w:val="center"/>
              <w:rPr>
                <w:color w:val="auto"/>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X</m:t>
                        </m:r>
                      </m:e>
                      <m:sub>
                        <m:r>
                          <w:rPr>
                            <w:rFonts w:ascii="Cambria Math" w:hAnsi="Cambria Math"/>
                          </w:rPr>
                          <m:t xml:space="preserve">k</m:t>
                        </m:r>
                      </m:sub>
                    </m:sSub>
                  </m:e>
                </m:nary>
                <m:sSup>
                  <m:e>
                    <m:r>
                      <w:rPr>
                        <w:rFonts w:ascii="Cambria Math" w:hAnsi="Cambria Math"/>
                      </w:rPr>
                      <m:t xml:space="preserve">e</m:t>
                    </m:r>
                  </m:e>
                  <m:sup>
                    <m:f>
                      <m:num>
                        <m:r>
                          <w:rPr>
                            <w:rFonts w:ascii="Cambria Math" w:hAnsi="Cambria Math"/>
                          </w:rPr>
                          <m:t xml:space="preserve">2</m:t>
                        </m:r>
                        <m:r>
                          <w:rPr>
                            <w:rFonts w:ascii="Cambria Math" w:hAnsi="Cambria Math"/>
                          </w:rPr>
                          <m:t xml:space="preserve">πi</m:t>
                        </m:r>
                      </m:num>
                      <m:den>
                        <m:r>
                          <w:rPr>
                            <w:rFonts w:ascii="Cambria Math" w:hAnsi="Cambria Math"/>
                          </w:rPr>
                          <m:t xml:space="preserve">N</m:t>
                        </m:r>
                      </m:den>
                    </m:f>
                    <m:r>
                      <w:rPr>
                        <w:rFonts w:ascii="Cambria Math" w:hAnsi="Cambria Math"/>
                      </w:rPr>
                      <m:t xml:space="preserve">kn</m:t>
                    </m:r>
                  </m:sup>
                </m:sSup>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m:oMathPara>
          </w:p>
        </w:tc>
        <w:tc>
          <w:tcPr>
            <w:tcW w:w="1038" w:type="dxa"/>
            <w:tcBorders/>
            <w:shd w:fill="auto" w:val="clear"/>
            <w:vAlign w:val="center"/>
          </w:tcPr>
          <w:p>
            <w:pPr>
              <w:pStyle w:val="TableContents"/>
              <w:widowControl w:val="false"/>
              <w:shd w:val="clear" w:fill="FFFFFF"/>
              <w:jc w:val="right"/>
              <w:rPr>
                <w:color w:val="auto"/>
              </w:rPr>
            </w:pPr>
            <w:r>
              <w:rPr>
                <w:color w:val="auto"/>
              </w:rPr>
              <w:t>(</w:t>
            </w:r>
            <w:r>
              <w:rPr>
                <w:rFonts w:eastAsia="Noto Serif CJK SC" w:cs="FreeSans"/>
                <w:color w:val="auto"/>
                <w:kern w:val="2"/>
                <w:sz w:val="28"/>
                <w:szCs w:val="28"/>
                <w:lang w:val="uk-UA" w:eastAsia="zh-CN" w:bidi="hi-IN"/>
              </w:rPr>
              <w:t>2.3</w:t>
            </w:r>
            <w:r>
              <w:rPr>
                <w:color w:val="auto"/>
              </w:rPr>
              <w:t>)</w:t>
            </w:r>
          </w:p>
        </w:tc>
      </w:tr>
    </w:tbl>
    <w:p>
      <w:pPr>
        <w:pStyle w:val="Normal"/>
        <w:shd w:val="clear" w:fill="FFFFFF"/>
        <w:rPr>
          <w:color w:val="auto"/>
        </w:rPr>
      </w:pPr>
      <w:r>
        <w:rPr>
          <w:rFonts w:eastAsia="Times New Roman" w:cs="Times New Roman"/>
          <w:color w:val="auto"/>
        </w:rPr>
        <w:t xml:space="preserve">Дискретне перетворення Фур'є є лінійним перетворенням, яке переводить вектор тимчасових відліків в вектор спектральних відліків тієї ж довжини. </w:t>
        <w:br/>
        <w:tab/>
        <w:tab/>
        <w:t xml:space="preserve"> Для того, щоб обчислити згортку двох функцій дійсних змінних </w:t>
      </w:r>
      <w:r>
        <w:rPr/>
      </w:r>
      <m:oMath xmlns:m="http://schemas.openxmlformats.org/officeDocument/2006/math">
        <m:r>
          <w:rPr>
            <w:rFonts w:ascii="Cambria Math" w:hAnsi="Cambria Math"/>
          </w:rPr>
          <m:t xml:space="preserve">f</m:t>
        </m:r>
      </m:oMath>
      <w:r>
        <w:rPr>
          <w:rFonts w:eastAsia="Times New Roman" w:cs="Times New Roman"/>
          <w:color w:val="auto"/>
        </w:rPr>
        <w:t xml:space="preserve"> та </w:t>
      </w:r>
      <w:r>
        <w:rPr/>
      </w:r>
      <m:oMath xmlns:m="http://schemas.openxmlformats.org/officeDocument/2006/math">
        <m:r>
          <w:rPr>
            <w:rFonts w:ascii="Cambria Math" w:hAnsi="Cambria Math"/>
          </w:rPr>
          <m:t xml:space="preserve">g</m:t>
        </m:r>
        <m:r>
          <w:rPr>
            <w:rFonts w:ascii="Cambria Math" w:hAnsi="Cambria Math"/>
          </w:rPr>
          <m:t xml:space="preserve">,</m:t>
        </m:r>
      </m:oMath>
      <w:r>
        <w:rPr>
          <w:rFonts w:eastAsia="Times New Roman" w:cs="Times New Roman"/>
          <w:color w:val="auto"/>
        </w:rPr>
        <w:t xml:space="preserve"> використаємо формули для прямого та зворотного дискретного перетворення Фур</w:t>
      </w:r>
      <w:r>
        <w:rPr>
          <w:color w:val="auto"/>
        </w:rPr>
        <w:t>'</w:t>
      </w:r>
      <w:r>
        <w:rPr>
          <w:rFonts w:eastAsia="Times New Roman" w:cs="Times New Roman"/>
          <w:color w:val="auto"/>
        </w:rPr>
        <w:t xml:space="preserve">є: </w:t>
      </w:r>
    </w:p>
    <w:p>
      <w:pPr>
        <w:pStyle w:val="Normal"/>
        <w:shd w:val="clear" w:fill="FFFFFF"/>
        <w:jc w:val="center"/>
        <w:rPr>
          <w:color w:val="auto"/>
        </w:rPr>
      </w:pPr>
      <w:r>
        <w:rPr/>
      </w:r>
      <m:oMathPara xmlns:m="http://schemas.openxmlformats.org/officeDocument/2006/math">
        <m:oMathParaPr>
          <m:jc m:val="center"/>
        </m:oMathParaPr>
        <m:oMath>
          <m:r>
            <w:rPr>
              <w:rFonts w:ascii="Cambria Math" w:hAnsi="Cambria Math"/>
            </w:rPr>
            <m:t xml:space="preserve">fxg</m:t>
          </m:r>
          <m:r>
            <w:rPr>
              <w:rFonts w:ascii="Cambria Math" w:hAnsi="Cambria Math"/>
            </w:rPr>
            <m:t xml:space="preserve">=</m:t>
          </m:r>
          <m:r>
            <w:rPr>
              <w:rFonts w:ascii="Cambria Math" w:hAnsi="Cambria Math"/>
            </w:rPr>
            <m:t xml:space="preserve">BFT</m:t>
          </m:r>
          <m:d>
            <m:dPr>
              <m:begChr m:val="("/>
              <m:endChr m:val=")"/>
            </m:dPr>
            <m:e>
              <m:r>
                <w:rPr>
                  <w:rFonts w:ascii="Cambria Math" w:hAnsi="Cambria Math"/>
                </w:rPr>
                <m:t xml:space="preserve">FFT</m:t>
              </m:r>
              <m:d>
                <m:dPr>
                  <m:begChr m:val="("/>
                  <m:endChr m:val=")"/>
                </m:dPr>
                <m:e>
                  <m:r>
                    <w:rPr>
                      <w:rFonts w:ascii="Cambria Math" w:hAnsi="Cambria Math"/>
                    </w:rPr>
                    <m:t xml:space="preserve">f</m:t>
                  </m:r>
                </m:e>
              </m:d>
              <m:r>
                <w:rPr>
                  <w:rFonts w:ascii="Cambria Math" w:hAnsi="Cambria Math"/>
                </w:rPr>
                <m:t xml:space="preserve">∗</m:t>
              </m:r>
              <m:r>
                <w:rPr>
                  <w:rFonts w:ascii="Cambria Math" w:hAnsi="Cambria Math"/>
                </w:rPr>
                <m:t xml:space="preserve">FFT</m:t>
              </m:r>
              <m:d>
                <m:dPr>
                  <m:begChr m:val="("/>
                  <m:endChr m:val=")"/>
                </m:dPr>
                <m:e>
                  <m:r>
                    <w:rPr>
                      <w:rFonts w:ascii="Cambria Math" w:hAnsi="Cambria Math"/>
                    </w:rPr>
                    <m:t xml:space="preserve">g</m:t>
                  </m:r>
                </m:e>
              </m:d>
            </m:e>
          </m:d>
        </m:oMath>
      </m:oMathPara>
    </w:p>
    <w:p>
      <w:pPr>
        <w:pStyle w:val="Normal"/>
        <w:shd w:val="clear" w:fill="FFFFFF"/>
        <w:rPr>
          <w:color w:val="auto"/>
        </w:rPr>
      </w:pPr>
      <w:r>
        <w:rPr>
          <w:rFonts w:eastAsia="Times New Roman" w:cs="Times New Roman"/>
          <w:color w:val="auto"/>
        </w:rPr>
        <w:t xml:space="preserve">де </w:t>
      </w:r>
      <w:r>
        <w:rPr>
          <w:rFonts w:eastAsia="Times New Roman" w:cs="Times New Roman"/>
          <w:i/>
          <w:iCs/>
          <w:color w:val="auto"/>
        </w:rPr>
        <w:t>FFT</w:t>
      </w:r>
      <w:r>
        <w:rPr>
          <w:rFonts w:eastAsia="Times New Roman" w:cs="Times New Roman"/>
          <w:color w:val="auto"/>
        </w:rPr>
        <w:t xml:space="preserve"> – операція прямого перетворення Фур'є (Forward Fourier Transform) (2.2), </w:t>
      </w:r>
      <w:r>
        <w:rPr>
          <w:rFonts w:eastAsia="Times New Roman" w:cs="Times New Roman"/>
          <w:i/>
          <w:iCs/>
          <w:color w:val="auto"/>
        </w:rPr>
        <w:t>BFT</w:t>
      </w:r>
      <w:r>
        <w:rPr>
          <w:rFonts w:eastAsia="Times New Roman" w:cs="Times New Roman"/>
          <w:color w:val="auto"/>
        </w:rPr>
        <w:t xml:space="preserve"> – операція зворотного перетворення Фур'є (Backward Fourier Transform) (2.3)</w:t>
      </w:r>
    </w:p>
    <w:p>
      <w:pPr>
        <w:pStyle w:val="Normal"/>
        <w:shd w:val="clear" w:fill="FFFFFF"/>
        <w:rPr>
          <w:color w:val="auto"/>
        </w:rPr>
      </w:pPr>
      <w:r>
        <w:rPr>
          <w:rFonts w:eastAsia="Times New Roman" w:cs="Times New Roman"/>
          <w:color w:val="auto"/>
        </w:rPr>
        <w:t>Використавши формулу прямого перетворення Фур'є, перепишемо задачу (1.1) таким чином:</w:t>
      </w:r>
    </w:p>
    <w:tbl>
      <w:tblPr>
        <w:tblW w:w="9360" w:type="dxa"/>
        <w:jc w:val="left"/>
        <w:tblInd w:w="55" w:type="dxa"/>
        <w:tblLayout w:type="fixed"/>
        <w:tblCellMar>
          <w:top w:w="55" w:type="dxa"/>
          <w:left w:w="55" w:type="dxa"/>
          <w:bottom w:w="55" w:type="dxa"/>
          <w:right w:w="55" w:type="dxa"/>
        </w:tblCellMar>
        <w:tblLook w:noVBand="0" w:val="0000" w:noHBand="0" w:lastColumn="0" w:firstColumn="0" w:lastRow="0" w:firstRow="0"/>
      </w:tblPr>
      <w:tblGrid>
        <w:gridCol w:w="8321"/>
        <w:gridCol w:w="1038"/>
      </w:tblGrid>
      <w:tr>
        <w:trPr>
          <w:tblHeader w:val="true"/>
        </w:trPr>
        <w:tc>
          <w:tcPr>
            <w:tcW w:w="8321" w:type="dxa"/>
            <w:tcBorders/>
            <w:shd w:fill="auto" w:val="clear"/>
            <w:vAlign w:val="center"/>
          </w:tcPr>
          <w:p>
            <w:pPr>
              <w:pStyle w:val="TableContents"/>
              <w:widowControl w:val="false"/>
              <w:shd w:val="clear" w:fill="FFFFFF"/>
              <w:jc w:val="center"/>
              <w:rPr>
                <w:color w:val="auto"/>
              </w:rPr>
            </w:pPr>
            <w:r>
              <w:rPr/>
            </w:r>
            <m:oMathPara xmlns:m="http://schemas.openxmlformats.org/officeDocument/2006/math">
              <m:oMathParaPr>
                <m:jc m:val="center"/>
              </m:oMathParaPr>
              <m:oMath>
                <m:r>
                  <w:rPr>
                    <w:rFonts w:ascii="Cambria Math" w:hAnsi="Cambria Math"/>
                  </w:rPr>
                  <m:t xml:space="preserve">G</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m:oMathPara>
          </w:p>
        </w:tc>
        <w:tc>
          <w:tcPr>
            <w:tcW w:w="1038" w:type="dxa"/>
            <w:tcBorders/>
            <w:shd w:fill="auto" w:val="clear"/>
            <w:vAlign w:val="center"/>
          </w:tcPr>
          <w:p>
            <w:pPr>
              <w:pStyle w:val="TableContents"/>
              <w:widowControl w:val="false"/>
              <w:shd w:val="clear" w:fill="FFFFFF"/>
              <w:jc w:val="right"/>
              <w:rPr>
                <w:color w:val="auto"/>
              </w:rPr>
            </w:pPr>
            <w:r>
              <w:rPr>
                <w:color w:val="auto"/>
              </w:rPr>
              <w:t>(</w:t>
            </w:r>
            <w:r>
              <w:rPr>
                <w:rFonts w:eastAsia="Noto Serif CJK SC" w:cs="FreeSans"/>
                <w:color w:val="auto"/>
                <w:kern w:val="2"/>
                <w:sz w:val="28"/>
                <w:szCs w:val="28"/>
                <w:lang w:val="uk-UA" w:eastAsia="zh-CN" w:bidi="hi-IN"/>
              </w:rPr>
              <w:t>2.4</w:t>
            </w:r>
            <w:r>
              <w:rPr>
                <w:color w:val="auto"/>
              </w:rPr>
              <w:t>)</w:t>
            </w:r>
          </w:p>
        </w:tc>
      </w:tr>
    </w:tbl>
    <w:p>
      <w:pPr>
        <w:pStyle w:val="Normal"/>
        <w:shd w:val="clear" w:fill="FFFFFF"/>
        <w:rPr>
          <w:color w:val="auto"/>
        </w:rPr>
      </w:pPr>
      <w:r>
        <w:rPr>
          <w:color w:val="auto"/>
        </w:rPr>
        <w:t xml:space="preserve">де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 xml:space="preserve"> – функції </w:t>
      </w:r>
      <w:r>
        <w:rPr/>
      </w:r>
      <m:oMath xmlns:m="http://schemas.openxmlformats.org/officeDocument/2006/math">
        <m:r>
          <w:rPr>
            <w:rFonts w:ascii="Cambria Math" w:hAnsi="Cambria Math"/>
          </w:rPr>
          <m:t xml:space="preserve">g</m:t>
        </m:r>
        <m:r>
          <w:rPr>
            <w:rFonts w:ascii="Cambria Math" w:hAnsi="Cambria Math"/>
          </w:rPr>
          <m:t xml:space="preserve">,</m:t>
        </m:r>
        <m:r>
          <w:rPr>
            <w:rFonts w:ascii="Cambria Math" w:hAnsi="Cambria Math"/>
          </w:rPr>
          <m:t xml:space="preserve">h</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n</m:t>
        </m:r>
      </m:oMath>
      <w:r>
        <w:rPr>
          <w:color w:val="auto"/>
        </w:rPr>
        <w:t xml:space="preserve"> після прямого перетворення Фур'є відповідно, </w:t>
      </w: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v</m:t>
        </m:r>
      </m:oMath>
      <w:r>
        <w:rPr>
          <w:rFonts w:eastAsia="Times New Roman" w:cs="Times New Roman"/>
          <w:color w:val="auto"/>
        </w:rPr>
        <w:t xml:space="preserve"> — координати ширини та висоти відповідно</w:t>
      </w:r>
      <w:r>
        <w:rPr>
          <w:color w:val="auto"/>
        </w:rPr>
        <w:t>.</w:t>
      </w:r>
    </w:p>
    <w:p>
      <w:pPr>
        <w:pStyle w:val="Normal"/>
        <w:shd w:val="clear" w:fill="FFFFFF"/>
        <w:rPr>
          <w:color w:val="auto"/>
        </w:rPr>
      </w:pPr>
      <w:r>
        <w:rPr>
          <w:color w:val="auto"/>
        </w:rPr>
        <w:t xml:space="preserve">Найпростіший спосіб приблизно знайти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 xml:space="preserve"> – розділити рівняння (2.4) на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w:t>
      </w:r>
    </w:p>
    <w:p>
      <w:pPr>
        <w:pStyle w:val="Normal"/>
        <w:shd w:val="clear" w:fill="FFFFFF"/>
        <w:rPr>
          <w:color w:val="auto"/>
        </w:rPr>
      </w:pPr>
      <w:r>
        <w:rPr>
          <w:rFonts w:eastAsia="Times New Roman" w:cs="Times New Roman"/>
          <w:color w:val="auto"/>
        </w:rPr>
        <w:t xml:space="preserve">Отримаємо таку оцінку </w:t>
      </w: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xml:space="preserve"> оригінального зображення:</w:t>
      </w:r>
    </w:p>
    <w:p>
      <w:pPr>
        <w:pStyle w:val="Normal"/>
        <w:shd w:val="clear" w:fill="FFFFFF"/>
        <w:rPr>
          <w:color w:val="auto"/>
        </w:rPr>
      </w:pPr>
      <w:r>
        <w:rPr>
          <w:rFonts w:eastAsia="Times New Roman" w:cs="Times New Roman"/>
          <w:color w:val="auto"/>
        </w:rPr>
        <w:tab/>
        <w:tab/>
        <w:tab/>
        <w:tab/>
        <w:tab/>
        <w:tab/>
        <w:tab/>
      </w: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f>
          <m:num>
            <m:r>
              <w:rPr>
                <w:rFonts w:ascii="Cambria Math" w:hAnsi="Cambria Math"/>
              </w:rPr>
              <m:t xml:space="preserve">N</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num>
          <m:den>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den>
        </m:f>
      </m:oMath>
      <w:r>
        <w:rPr>
          <w:rFonts w:eastAsia="Times New Roman" w:cs="Times New Roman"/>
          <w:color w:val="auto"/>
        </w:rPr>
        <w:br/>
        <w:tab/>
        <w:tab/>
        <w:t xml:space="preserve">  Проте такий спосіб майже не використовується на практиці та дає погані результати. Якщо функція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xml:space="preserve"> приймає близькі до нуля значення (що майже завжди так), то вклад останнього доданку буде домінуючим. Щоб уникнути цього ефекту, значення функції </w:t>
      </w:r>
      <w:r>
        <w:rPr/>
      </w:r>
      <m:oMath xmlns:m="http://schemas.openxmlformats.org/officeDocument/2006/math">
        <m:r>
          <w:rPr>
            <w:rFonts w:ascii="Cambria Math" w:hAnsi="Cambria Math"/>
          </w:rPr>
          <m:t xml:space="preserve">N</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xml:space="preserve"> теж мають бути максимально близькими до нуля. Тому додання невеликого шуму до зображення призводить до значних візуальних недоліків [3, ст. 411, 7]. </w:t>
      </w:r>
    </w:p>
    <w:p>
      <w:pPr>
        <w:pStyle w:val="Normal"/>
        <w:shd w:val="clear" w:fill="FFFFFF"/>
        <w:rPr>
          <w:color w:val="auto"/>
        </w:rPr>
      </w:pPr>
      <w:r>
        <w:rPr>
          <w:color w:val="auto"/>
        </w:rPr>
        <w:t>Тому розробляються підходи, які враховують наявність шуму на зображенні. Один із самих відомих та ефективних – фільтр Вінера. Фільтр Вінера скорочує рівень випадкового шуму на зображеннях.</w:t>
      </w:r>
    </w:p>
    <w:p>
      <w:pPr>
        <w:pStyle w:val="Normal"/>
        <w:shd w:val="clear" w:fill="FFFFFF"/>
        <w:rPr>
          <w:color w:val="auto"/>
        </w:rPr>
      </w:pPr>
      <w:r>
        <w:rPr>
          <w:rFonts w:eastAsia="Times New Roman" w:cs="Times New Roman"/>
          <w:color w:val="auto"/>
        </w:rPr>
        <w:t>Ідея методу заснована на тому, що адитивний шум – це стаціонарний випадковий процес, що не залежить від розташування пікселя [</w:t>
      </w:r>
      <w:r>
        <w:rPr>
          <w:rFonts w:eastAsia="Times New Roman" w:cs="Times New Roman"/>
          <w:color w:val="auto"/>
          <w:kern w:val="2"/>
          <w:sz w:val="28"/>
          <w:szCs w:val="28"/>
          <w:lang w:val="uk-UA" w:eastAsia="zh-CN" w:bidi="hi-IN"/>
        </w:rPr>
        <w:t>1</w:t>
      </w:r>
      <w:r>
        <w:rPr>
          <w:rFonts w:eastAsia="Times New Roman" w:cs="Times New Roman"/>
          <w:color w:val="auto"/>
        </w:rPr>
        <w:t>, 7]. Алгоритм мінімізує квадратичну похибку між початковим та відновленим зображенням.</w:t>
      </w:r>
    </w:p>
    <w:p>
      <w:pPr>
        <w:pStyle w:val="Normal"/>
        <w:shd w:val="clear" w:fill="FFFFFF"/>
        <w:rPr>
          <w:color w:val="auto"/>
        </w:rPr>
      </w:pPr>
      <w:r>
        <w:rPr>
          <w:rFonts w:eastAsia="Times New Roman" w:cs="Times New Roman"/>
          <w:color w:val="auto"/>
        </w:rPr>
        <w:t xml:space="preserve">Мета роботи фільтру полягає у пошуку такої оцінки </w:t>
      </w: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xml:space="preserve"> для оригінального зображення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щоб середньоквадратичне відхилення цих зображень було мінімальне.</w:t>
      </w:r>
    </w:p>
    <w:p>
      <w:pPr>
        <w:pStyle w:val="Normal"/>
        <w:shd w:val="clear" w:fill="FFFFFF"/>
        <w:rPr>
          <w:color w:val="auto"/>
        </w:rPr>
      </w:pPr>
      <w:r>
        <w:rPr>
          <w:color w:val="auto"/>
        </w:rPr>
        <w:t>При побудові фільтру Вінера ставиться задача мінімізації середньоквадратичного відхилення відновленого зображення та початкового:</w:t>
      </w:r>
    </w:p>
    <w:p>
      <w:pPr>
        <w:pStyle w:val="Normal"/>
        <w:shd w:val="clear" w:fill="FFFFFF"/>
        <w:jc w:val="center"/>
        <w:rPr>
          <w:color w:val="auto"/>
        </w:rPr>
      </w:pPr>
      <w:r>
        <w:rPr/>
      </w:r>
      <m:oMathPara xmlns:m="http://schemas.openxmlformats.org/officeDocument/2006/math">
        <m:oMathParaPr>
          <m:jc m:val="center"/>
        </m:oMathParaPr>
        <m:oMath>
          <m:r>
            <w:rPr>
              <w:rFonts w:ascii="Cambria Math" w:hAnsi="Cambria Math"/>
            </w:rPr>
            <m:t xml:space="preserve">E</m:t>
          </m:r>
          <m:d>
            <m:dPr>
              <m:begChr m:val="{"/>
              <m:endChr m:val="}"/>
            </m:dPr>
            <m:e>
              <m:sSup>
                <m:e>
                  <m:d>
                    <m:dPr>
                      <m:begChr m:val="["/>
                      <m:endChr m:val="]"/>
                    </m:dPr>
                    <m:e>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acc>
                        <m:accPr>
                          <m:chr m:val="^"/>
                        </m:accPr>
                        <m:e>
                          <m:r>
                            <w:rPr>
                              <w:rFonts w:ascii="Cambria Math" w:hAnsi="Cambria Math"/>
                            </w:rPr>
                            <m:t xml:space="preserve">F</m:t>
                          </m:r>
                        </m:e>
                      </m:acc>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e>
                  </m:d>
                </m:e>
                <m:sup>
                  <m:r>
                    <w:rPr>
                      <w:rFonts w:ascii="Cambria Math" w:hAnsi="Cambria Math"/>
                    </w:rPr>
                    <m:t xml:space="preserve">2</m:t>
                  </m:r>
                </m:sup>
              </m:sSup>
            </m:e>
          </m:d>
          <m:r>
            <w:rPr>
              <w:rFonts w:ascii="Cambria Math" w:hAnsi="Cambria Math"/>
            </w:rPr>
            <m:t xml:space="preserve">=</m:t>
          </m:r>
          <m:r>
            <w:rPr>
              <w:rFonts w:ascii="Cambria Math" w:hAnsi="Cambria Math"/>
            </w:rPr>
            <m:t xml:space="preserve">min</m:t>
          </m:r>
        </m:oMath>
      </m:oMathPara>
    </w:p>
    <w:p>
      <w:pPr>
        <w:pStyle w:val="Normal"/>
        <w:shd w:val="clear" w:fill="FFFFFF"/>
        <w:rPr>
          <w:color w:val="auto"/>
        </w:rPr>
      </w:pPr>
      <w:r>
        <w:rPr>
          <w:color w:val="auto"/>
        </w:rPr>
        <w:t xml:space="preserve">де </w:t>
      </w:r>
      <w:r>
        <w:rPr/>
      </w:r>
      <m:oMath xmlns:m="http://schemas.openxmlformats.org/officeDocument/2006/math">
        <m:r>
          <w:rPr>
            <w:rFonts w:ascii="Cambria Math" w:hAnsi="Cambria Math"/>
          </w:rPr>
          <m:t xml:space="preserve">E</m:t>
        </m:r>
      </m:oMath>
      <w:r>
        <w:rPr>
          <w:color w:val="auto"/>
        </w:rPr>
        <w:t>– математичне сподівання.</w:t>
      </w:r>
    </w:p>
    <w:p>
      <w:pPr>
        <w:pStyle w:val="Normal"/>
        <w:shd w:val="clear" w:fill="FFFFFF"/>
        <w:rPr>
          <w:color w:val="auto"/>
        </w:rPr>
      </w:pPr>
      <w:r>
        <w:rPr>
          <w:color w:val="auto"/>
        </w:rPr>
        <w:t>Шляхом перетворень можна показати, що мінімум досягається коли спотворююча функція визначається наступним чином:</w:t>
      </w:r>
    </w:p>
    <w:p>
      <w:pPr>
        <w:pStyle w:val="Normal"/>
        <w:shd w:val="clear" w:fill="FFFFFF"/>
        <w:jc w:val="center"/>
        <w:rPr>
          <w:color w:val="auto"/>
        </w:rPr>
      </w:pP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f>
          <m:num>
            <m:sSub>
              <m:e>
                <m:r>
                  <w:rPr>
                    <w:rFonts w:ascii="Cambria Math" w:hAnsi="Cambria Math"/>
                  </w:rPr>
                  <m:t xml:space="preserve">S</m:t>
                </m:r>
              </m:e>
              <m:sub>
                <m:r>
                  <w:rPr>
                    <w:rFonts w:ascii="Cambria Math" w:hAnsi="Cambria Math"/>
                  </w:rPr>
                  <m:t xml:space="preserve">f</m:t>
                </m:r>
                <m:r>
                  <w:rPr>
                    <w:rFonts w:ascii="Cambria Math" w:hAnsi="Cambria Math"/>
                  </w:rPr>
                  <m:t xml:space="preserve">'</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num>
          <m:den>
            <m:sSub>
              <m:e>
                <m:r>
                  <w:rPr>
                    <w:rFonts w:ascii="Cambria Math" w:hAnsi="Cambria Math"/>
                  </w:rPr>
                  <m:t xml:space="preserve">S</m:t>
                </m:r>
              </m:e>
              <m:sub>
                <m:r>
                  <w:rPr>
                    <w:rFonts w:ascii="Cambria Math" w:hAnsi="Cambria Math"/>
                  </w:rPr>
                  <m:t xml:space="preserve">f</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den>
        </m:f>
      </m:oMath>
      <w:r>
        <w:rPr>
          <w:color w:val="auto"/>
        </w:rPr>
        <w:t>,</w:t>
      </w:r>
    </w:p>
    <w:p>
      <w:pPr>
        <w:pStyle w:val="Normal"/>
        <w:shd w:val="clear" w:fill="FFFFFF"/>
        <w:rPr>
          <w:color w:val="auto"/>
        </w:rPr>
      </w:pPr>
      <w:r>
        <w:rPr>
          <w:color w:val="auto"/>
        </w:rPr>
        <w:t xml:space="preserve">де </w:t>
      </w:r>
      <w:r>
        <w:rPr/>
      </w:r>
      <m:oMath xmlns:m="http://schemas.openxmlformats.org/officeDocument/2006/math">
        <m:sSub>
          <m:e>
            <m:r>
              <w:rPr>
                <w:rFonts w:ascii="Cambria Math" w:hAnsi="Cambria Math"/>
              </w:rPr>
              <m:t xml:space="preserve">S</m:t>
            </m:r>
          </m:e>
          <m:sub>
            <m:r>
              <w:rPr>
                <w:rFonts w:ascii="Cambria Math" w:hAnsi="Cambria Math"/>
              </w:rPr>
              <m:t xml:space="preserve">f</m:t>
            </m:r>
          </m:sub>
        </m:sSub>
      </m:oMath>
      <w:r>
        <w:rPr>
          <w:color w:val="auto"/>
        </w:rPr>
        <w:t xml:space="preserve"> та </w:t>
      </w:r>
      <w:r>
        <w:rPr/>
      </w:r>
      <m:oMath xmlns:m="http://schemas.openxmlformats.org/officeDocument/2006/math">
        <m:sSub>
          <m:e>
            <m:r>
              <w:rPr>
                <w:rFonts w:ascii="Cambria Math" w:hAnsi="Cambria Math"/>
              </w:rPr>
              <m:t xml:space="preserve">S</m:t>
            </m:r>
          </m:e>
          <m:sub>
            <m:r>
              <w:rPr>
                <w:rFonts w:ascii="Cambria Math" w:hAnsi="Cambria Math"/>
              </w:rPr>
              <m:t xml:space="preserve">f</m:t>
            </m:r>
            <m:r>
              <w:rPr>
                <w:rFonts w:ascii="Cambria Math" w:hAnsi="Cambria Math"/>
              </w:rPr>
              <m:t xml:space="preserve">’</m:t>
            </m:r>
          </m:sub>
        </m:sSub>
      </m:oMath>
      <w:r>
        <w:rPr>
          <w:color w:val="auto"/>
        </w:rPr>
        <w:t xml:space="preserve"> — енергетичні спектри оригінального та відновленого зображення.</w:t>
      </w:r>
    </w:p>
    <w:p>
      <w:pPr>
        <w:pStyle w:val="Normal"/>
        <w:shd w:val="clear" w:fill="FFFFFF"/>
        <w:rPr>
          <w:color w:val="auto"/>
        </w:rPr>
      </w:pPr>
      <w:r>
        <w:rPr>
          <w:color w:val="auto"/>
        </w:rPr>
        <w:t>Спектральна щільність сигналу визначається відношенням:</w:t>
      </w:r>
    </w:p>
    <w:p>
      <w:pPr>
        <w:pStyle w:val="Normal"/>
        <w:shd w:val="clear" w:fill="FFFFFF"/>
        <w:jc w:val="center"/>
        <w:rPr>
          <w:color w:val="auto"/>
        </w:rPr>
      </w:pPr>
      <w:r>
        <w:rPr/>
      </w:r>
      <m:oMathPara xmlns:m="http://schemas.openxmlformats.org/officeDocument/2006/math">
        <m:oMathParaPr>
          <m:jc m:val="center"/>
        </m:oMathParaPr>
        <m:oMath>
          <m:sSub>
            <m:e>
              <m:r>
                <w:rPr>
                  <w:rFonts w:ascii="Cambria Math" w:hAnsi="Cambria Math"/>
                </w:rPr>
                <m:t xml:space="preserve">S</m:t>
              </m:r>
            </m:e>
            <m:sub>
              <m:r>
                <w:rPr>
                  <w:rFonts w:ascii="Cambria Math" w:hAnsi="Cambria Math"/>
                </w:rPr>
                <m:t xml:space="preserve">f</m:t>
              </m:r>
            </m:sub>
          </m:sSub>
          <m:d>
            <m:dPr>
              <m:begChr m:val="("/>
              <m:endChr m:val=")"/>
            </m:dPr>
            <m:e>
              <m:r>
                <w:rPr>
                  <w:rFonts w:ascii="Cambria Math" w:hAnsi="Cambria Math"/>
                </w:rPr>
                <m:t xml:space="preserve">v</m:t>
              </m:r>
            </m:e>
          </m:d>
          <m:r>
            <w:rPr>
              <w:rFonts w:ascii="Cambria Math" w:hAnsi="Cambria Math"/>
            </w:rPr>
            <m:t xml:space="preserve">=</m:t>
          </m:r>
          <m:r>
            <w:rPr>
              <w:rFonts w:ascii="Cambria Math" w:hAnsi="Cambria Math"/>
            </w:rPr>
            <m:t xml:space="preserve">FFT</m:t>
          </m:r>
          <m:d>
            <m:dPr>
              <m:begChr m:val="["/>
              <m:endChr m:val="]"/>
            </m:dPr>
            <m:e>
              <m:r>
                <w:rPr>
                  <w:rFonts w:ascii="Cambria Math" w:hAnsi="Cambria Math"/>
                </w:rPr>
                <m:t xml:space="preserve">R</m:t>
              </m:r>
              <m:d>
                <m:dPr>
                  <m:begChr m:val="("/>
                  <m:endChr m:val=")"/>
                </m:dPr>
                <m:e>
                  <m:r>
                    <w:rPr>
                      <w:rFonts w:ascii="Cambria Math" w:hAnsi="Cambria Math"/>
                    </w:rPr>
                    <m:t xml:space="preserve">ω</m:t>
                  </m:r>
                </m:e>
              </m:d>
            </m:e>
          </m:d>
        </m:oMath>
      </m:oMathPara>
    </w:p>
    <w:p>
      <w:pPr>
        <w:pStyle w:val="Normal"/>
        <w:shd w:val="clear" w:fill="FFFFFF"/>
        <w:rPr>
          <w:color w:val="auto"/>
        </w:rPr>
      </w:pPr>
      <w:r>
        <w:rPr>
          <w:rFonts w:eastAsia="Times New Roman" w:cs="Times New Roman"/>
          <w:color w:val="auto"/>
        </w:rPr>
        <w:t>де</w:t>
      </w:r>
      <w:r>
        <w:rPr>
          <w:rFonts w:eastAsia="Times New Roman" w:cs="Times New Roman"/>
          <w:i/>
          <w:color w:val="auto"/>
        </w:rPr>
        <w:t xml:space="preserve"> </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ω</m:t>
            </m:r>
          </m:e>
        </m:d>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F</m:t>
            </m:r>
          </m:e>
        </m:nary>
        <m:d>
          <m:dPr>
            <m:begChr m:val="("/>
            <m:endChr m:val=")"/>
          </m:dPr>
          <m:e>
            <m:r>
              <w:rPr>
                <w:rFonts w:ascii="Cambria Math" w:hAnsi="Cambria Math"/>
              </w:rPr>
              <m:t xml:space="preserve">x</m:t>
            </m:r>
          </m:e>
        </m:d>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ω</m:t>
            </m:r>
          </m:e>
        </m:d>
        <m:r>
          <m:rPr>
            <m:lit/>
            <m:nor/>
          </m:rPr>
          <w:rPr>
            <w:rFonts w:ascii="Cambria Math" w:hAnsi="Cambria Math"/>
          </w:rPr>
          <m:t xml:space="preserve">dx</m:t>
        </m:r>
      </m:oMath>
      <w:r>
        <w:rPr>
          <w:rFonts w:eastAsia="Times New Roman" w:cs="Times New Roman"/>
          <w:i/>
          <w:color w:val="auto"/>
        </w:rPr>
        <w:t xml:space="preserve"> </w:t>
      </w:r>
      <w:r>
        <w:rPr>
          <w:rFonts w:eastAsia="Times New Roman" w:cs="Times New Roman"/>
          <w:color w:val="auto"/>
        </w:rPr>
        <w:t>– автокореляційна функція</w:t>
      </w:r>
    </w:p>
    <w:p>
      <w:pPr>
        <w:pStyle w:val="Normal"/>
        <w:shd w:val="clear" w:fill="FFFFFF"/>
        <w:rPr>
          <w:color w:val="auto"/>
        </w:rPr>
      </w:pPr>
      <w:r>
        <w:rPr>
          <w:color w:val="auto"/>
        </w:rPr>
        <w:t>Взаємна спектральна щільність сигналу:</w:t>
      </w:r>
    </w:p>
    <w:p>
      <w:pPr>
        <w:pStyle w:val="Normal"/>
        <w:shd w:val="clear" w:fill="FFFFFF"/>
        <w:jc w:val="center"/>
        <w:rPr>
          <w:color w:val="auto"/>
        </w:rPr>
      </w:pPr>
      <w:r>
        <w:rPr/>
      </w:r>
      <m:oMathPara xmlns:m="http://schemas.openxmlformats.org/officeDocument/2006/math">
        <m:oMathParaPr>
          <m:jc m:val="center"/>
        </m:oMathParaPr>
        <m:oMath>
          <m:sSub>
            <m:e>
              <m:r>
                <w:rPr>
                  <w:rFonts w:ascii="Cambria Math" w:hAnsi="Cambria Math"/>
                </w:rPr>
                <m:t xml:space="preserve">S</m:t>
              </m:r>
            </m:e>
            <m:sub>
              <m:r>
                <w:rPr>
                  <w:rFonts w:ascii="Cambria Math" w:hAnsi="Cambria Math"/>
                </w:rPr>
                <m:t xml:space="preserve">f</m:t>
              </m:r>
              <m:r>
                <w:rPr>
                  <w:rFonts w:ascii="Cambria Math" w:hAnsi="Cambria Math"/>
                </w:rPr>
                <m:t xml:space="preserve">'</m:t>
              </m:r>
            </m:sub>
          </m:sSub>
          <m:d>
            <m:dPr>
              <m:begChr m:val="("/>
              <m:endChr m:val=")"/>
            </m:dPr>
            <m:e>
              <m:r>
                <w:rPr>
                  <w:rFonts w:ascii="Cambria Math" w:hAnsi="Cambria Math"/>
                </w:rPr>
                <m:t xml:space="preserve">v</m:t>
              </m:r>
            </m:e>
          </m:d>
          <m:r>
            <w:rPr>
              <w:rFonts w:ascii="Cambria Math" w:hAnsi="Cambria Math"/>
            </w:rPr>
            <m:t xml:space="preserve">=</m:t>
          </m:r>
          <m:r>
            <w:rPr>
              <w:rFonts w:ascii="Cambria Math" w:hAnsi="Cambria Math"/>
            </w:rPr>
            <m:t xml:space="preserve">FFT</m:t>
          </m:r>
          <m:d>
            <m:dPr>
              <m:begChr m:val="["/>
              <m:endChr m:val="]"/>
            </m:dPr>
            <m:e>
              <m:r>
                <w:rPr>
                  <w:rFonts w:ascii="Cambria Math" w:hAnsi="Cambria Math"/>
                </w:rPr>
                <m:t xml:space="preserve">R</m:t>
              </m:r>
              <m:d>
                <m:dPr>
                  <m:begChr m:val="("/>
                  <m:endChr m:val=")"/>
                </m:dPr>
                <m:e>
                  <m:r>
                    <w:rPr>
                      <w:rFonts w:ascii="Cambria Math" w:hAnsi="Cambria Math"/>
                    </w:rPr>
                    <m:t xml:space="preserve">ω</m:t>
                  </m:r>
                </m:e>
              </m:d>
            </m:e>
          </m:d>
        </m:oMath>
      </m:oMathPara>
    </w:p>
    <w:p>
      <w:pPr>
        <w:pStyle w:val="Normal"/>
        <w:shd w:val="clear" w:fill="FFFFFF"/>
        <w:rPr>
          <w:color w:val="auto"/>
        </w:rPr>
      </w:pPr>
      <w:r>
        <w:rPr>
          <w:rFonts w:eastAsia="Times New Roman" w:cs="Times New Roman"/>
          <w:color w:val="auto"/>
        </w:rPr>
        <w:t xml:space="preserve">де </w:t>
      </w:r>
      <w:r>
        <w:rPr>
          <w:rFonts w:eastAsia="Times New Roman" w:cs="Times New Roman"/>
          <w:i/>
          <w:color w:val="auto"/>
        </w:rPr>
        <w:t xml:space="preserve"> </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ω</m:t>
            </m:r>
          </m:e>
        </m:d>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F</m:t>
            </m:r>
          </m:e>
        </m:nary>
        <m:d>
          <m:dPr>
            <m:begChr m:val="("/>
            <m:endChr m:val=")"/>
          </m:dPr>
          <m:e>
            <m:r>
              <w:rPr>
                <w:rFonts w:ascii="Cambria Math" w:hAnsi="Cambria Math"/>
              </w:rPr>
              <m:t xml:space="preserve">x</m:t>
            </m:r>
          </m:e>
        </m:d>
        <m:acc>
          <m:accPr>
            <m:chr m:val="^"/>
          </m:accPr>
          <m:e>
            <m:r>
              <w:rPr>
                <w:rFonts w:ascii="Cambria Math" w:hAnsi="Cambria Math"/>
              </w:rPr>
              <m:t xml:space="preserve">F</m:t>
            </m:r>
          </m:e>
        </m:acc>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ω</m:t>
            </m:r>
          </m:e>
        </m:d>
        <m:r>
          <m:rPr>
            <m:lit/>
            <m:nor/>
          </m:rPr>
          <w:rPr>
            <w:rFonts w:ascii="Cambria Math" w:hAnsi="Cambria Math"/>
          </w:rPr>
          <m:t xml:space="preserve">dx</m:t>
        </m:r>
      </m:oMath>
      <w:r>
        <w:rPr>
          <w:rFonts w:eastAsia="Times New Roman" w:cs="Times New Roman"/>
          <w:i/>
          <w:color w:val="auto"/>
        </w:rPr>
        <w:t xml:space="preserve"> </w:t>
      </w:r>
      <w:r>
        <w:rPr>
          <w:rFonts w:eastAsia="Times New Roman" w:cs="Times New Roman"/>
          <w:color w:val="auto"/>
        </w:rPr>
        <w:t>– функція взаємної кореляції</w:t>
      </w:r>
    </w:p>
    <w:p>
      <w:pPr>
        <w:pStyle w:val="Normal"/>
        <w:shd w:val="clear" w:fill="FFFFFF"/>
        <w:rPr>
          <w:color w:val="auto"/>
        </w:rPr>
      </w:pPr>
      <w:r>
        <w:rPr>
          <w:color w:val="auto"/>
        </w:rPr>
        <w:t xml:space="preserve">Відновлення зображення відбувається з використанням наступного відновлюючого перетворювача: </w:t>
      </w:r>
    </w:p>
    <w:p>
      <w:pPr>
        <w:pStyle w:val="Normal"/>
        <w:shd w:val="clear" w:fill="FFFFFF"/>
        <w:jc w:val="center"/>
        <w:rPr>
          <w:color w:val="auto"/>
        </w:rPr>
      </w:pPr>
      <w:r>
        <w:rPr/>
      </w:r>
      <m:oMathPara xmlns:m="http://schemas.openxmlformats.org/officeDocument/2006/math">
        <m:oMathParaPr>
          <m:jc m:val="center"/>
        </m:oMathParaPr>
        <m:oMath>
          <m:r>
            <w:rPr>
              <w:rFonts w:ascii="Cambria Math" w:hAnsi="Cambria Math"/>
            </w:rPr>
            <m:t xml:space="preserve">R</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f>
            <m:num>
              <m:r>
                <w:rPr>
                  <w:rFonts w:ascii="Cambria Math" w:hAnsi="Cambria Math"/>
                </w:rPr>
                <m:t xml:space="preserve">1</m:t>
              </m:r>
            </m:num>
            <m:den>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den>
          </m:f>
          <m:f>
            <m:num>
              <m:d>
                <m:dPr>
                  <m:begChr m:val="|"/>
                  <m:endChr m:val="|"/>
                </m:dPr>
                <m:e>
                  <m:r>
                    <w:rPr>
                      <w:rFonts w:ascii="Cambria Math" w:hAnsi="Cambria Math"/>
                    </w:rPr>
                    <m:t xml:space="preserve">H</m:t>
                  </m:r>
                  <m:sSup>
                    <m:e>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e>
                    <m:sup>
                      <m:r>
                        <w:rPr>
                          <w:rFonts w:ascii="Cambria Math" w:hAnsi="Cambria Math"/>
                        </w:rPr>
                        <m:t xml:space="preserve">2</m:t>
                      </m:r>
                    </m:sup>
                  </m:sSup>
                </m:e>
              </m:d>
            </m:num>
            <m:den>
              <m:d>
                <m:dPr>
                  <m:begChr m:val="|"/>
                  <m:endChr m:val="|"/>
                </m:dPr>
                <m:e>
                  <m:r>
                    <w:rPr>
                      <w:rFonts w:ascii="Cambria Math" w:hAnsi="Cambria Math"/>
                    </w:rPr>
                    <m:t xml:space="preserve">H</m:t>
                  </m:r>
                  <m:sSup>
                    <m:e>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e>
                    <m:sup>
                      <m:r>
                        <w:rPr>
                          <w:rFonts w:ascii="Cambria Math" w:hAnsi="Cambria Math"/>
                        </w:rPr>
                        <m:t xml:space="preserve">2</m:t>
                      </m:r>
                    </m:sup>
                  </m:sSup>
                </m:e>
              </m:d>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f>
                <m:fPr>
                  <m:type m:val="lin"/>
                </m:fPr>
                <m:num>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num>
                <m:den>
                  <m:sSub>
                    <m:e>
                      <m:r>
                        <w:rPr>
                          <w:rFonts w:ascii="Cambria Math" w:hAnsi="Cambria Math"/>
                        </w:rPr>
                        <m:t xml:space="preserve">S</m:t>
                      </m:r>
                    </m:e>
                    <m:sub>
                      <m:r>
                        <w:rPr>
                          <w:rFonts w:ascii="Cambria Math" w:hAnsi="Cambria Math"/>
                        </w:rPr>
                        <m:t xml:space="preserve">f</m:t>
                      </m:r>
                    </m:sub>
                  </m:sSub>
                </m:den>
              </m:f>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den>
          </m:f>
        </m:oMath>
      </m:oMathPara>
    </w:p>
    <w:p>
      <w:pPr>
        <w:pStyle w:val="Normal"/>
        <w:shd w:val="clear" w:fill="FFFFFF"/>
        <w:rPr>
          <w:color w:val="auto"/>
        </w:rPr>
      </w:pPr>
      <w:r>
        <w:rPr>
          <w:rFonts w:eastAsia="Times New Roman" w:cs="Times New Roman"/>
          <w:color w:val="auto"/>
        </w:rPr>
        <w:t xml:space="preserve">Знайдемо наближене відновлене зображення </w:t>
      </w: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xml:space="preserve"> за формулою:</w:t>
      </w:r>
    </w:p>
    <w:tbl>
      <w:tblPr>
        <w:tblW w:w="9360" w:type="dxa"/>
        <w:jc w:val="left"/>
        <w:tblInd w:w="55" w:type="dxa"/>
        <w:tblLayout w:type="fixed"/>
        <w:tblCellMar>
          <w:top w:w="55" w:type="dxa"/>
          <w:left w:w="55" w:type="dxa"/>
          <w:bottom w:w="55" w:type="dxa"/>
          <w:right w:w="55" w:type="dxa"/>
        </w:tblCellMar>
        <w:tblLook w:noVBand="0" w:val="0000" w:noHBand="0" w:lastColumn="0" w:firstColumn="0" w:lastRow="0" w:firstRow="0"/>
      </w:tblPr>
      <w:tblGrid>
        <w:gridCol w:w="8321"/>
        <w:gridCol w:w="1038"/>
      </w:tblGrid>
      <w:tr>
        <w:trPr>
          <w:tblHeader w:val="true"/>
        </w:trPr>
        <w:tc>
          <w:tcPr>
            <w:tcW w:w="8321" w:type="dxa"/>
            <w:tcBorders/>
            <w:shd w:fill="auto" w:val="clear"/>
            <w:vAlign w:val="center"/>
          </w:tcPr>
          <w:p>
            <w:pPr>
              <w:pStyle w:val="TableContents"/>
              <w:widowControl w:val="false"/>
              <w:shd w:val="clear" w:fill="FFFFFF"/>
              <w:jc w:val="center"/>
              <w:rPr>
                <w:color w:val="auto"/>
              </w:rPr>
            </w:pPr>
            <w:r>
              <w:rPr>
                <w:color w:val="auto"/>
              </w:rPr>
              <w:t xml:space="preserve">       </w:t>
            </w: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R</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G</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p>
        </w:tc>
        <w:tc>
          <w:tcPr>
            <w:tcW w:w="1038" w:type="dxa"/>
            <w:tcBorders/>
            <w:shd w:fill="auto" w:val="clear"/>
            <w:vAlign w:val="center"/>
          </w:tcPr>
          <w:p>
            <w:pPr>
              <w:pStyle w:val="TableContents"/>
              <w:widowControl w:val="false"/>
              <w:shd w:val="clear" w:fill="FFFFFF"/>
              <w:jc w:val="right"/>
              <w:rPr>
                <w:color w:val="auto"/>
              </w:rPr>
            </w:pPr>
            <w:r>
              <w:rPr>
                <w:color w:val="auto"/>
              </w:rPr>
              <w:t>(</w:t>
            </w:r>
            <w:r>
              <w:rPr>
                <w:rFonts w:eastAsia="Noto Serif CJK SC" w:cs="FreeSans"/>
                <w:color w:val="auto"/>
                <w:kern w:val="2"/>
                <w:sz w:val="28"/>
                <w:szCs w:val="28"/>
                <w:lang w:val="uk-UA" w:eastAsia="zh-CN" w:bidi="hi-IN"/>
              </w:rPr>
              <w:t>2.5</w:t>
            </w:r>
            <w:r>
              <w:rPr>
                <w:color w:val="auto"/>
              </w:rPr>
              <w:t>)</w:t>
            </w:r>
          </w:p>
        </w:tc>
      </w:tr>
    </w:tbl>
    <w:p>
      <w:pPr>
        <w:pStyle w:val="Normal"/>
        <w:shd w:val="clear" w:fill="FFFFFF"/>
        <w:rPr>
          <w:color w:val="auto"/>
        </w:rPr>
      </w:pPr>
      <w:r>
        <w:rPr>
          <w:rFonts w:eastAsia="Times New Roman" w:cs="Times New Roman"/>
          <w:color w:val="auto"/>
        </w:rPr>
        <w:t xml:space="preserve">Параметри </w:t>
      </w:r>
      <w:r>
        <w:rPr/>
      </w:r>
      <m:oMath xmlns:m="http://schemas.openxmlformats.org/officeDocument/2006/math">
        <m:sSub>
          <m:e>
            <m:r>
              <w:rPr>
                <w:rFonts w:ascii="Cambria Math" w:hAnsi="Cambria Math"/>
              </w:rPr>
              <m:t xml:space="preserve">S</m:t>
            </m:r>
          </m:e>
          <m:sub>
            <m:r>
              <w:rPr>
                <w:rFonts w:ascii="Cambria Math" w:hAnsi="Cambria Math"/>
              </w:rPr>
              <m:t xml:space="preserve">n</m:t>
            </m:r>
          </m:sub>
        </m:sSub>
        <m:d>
          <m:dPr>
            <m:begChr m:val="("/>
            <m:endChr m:val=")"/>
          </m:dPr>
          <m:e>
            <m:r>
              <w:rPr>
                <w:rFonts w:ascii="Cambria Math" w:hAnsi="Cambria Math"/>
              </w:rPr>
              <m:t xml:space="preserve">v</m:t>
            </m:r>
          </m:e>
        </m:d>
        <m:r>
          <w:rPr>
            <w:rFonts w:ascii="Cambria Math" w:hAnsi="Cambria Math"/>
          </w:rPr>
          <m:t xml:space="preserve">,</m:t>
        </m:r>
        <m:sSub>
          <m:e>
            <m:r>
              <w:rPr>
                <w:rFonts w:ascii="Cambria Math" w:hAnsi="Cambria Math"/>
              </w:rPr>
              <m:t xml:space="preserve">S</m:t>
            </m:r>
          </m:e>
          <m:sub>
            <m:r>
              <w:rPr>
                <w:rFonts w:ascii="Cambria Math" w:hAnsi="Cambria Math"/>
              </w:rPr>
              <m:t xml:space="preserve">f</m:t>
            </m:r>
          </m:sub>
        </m:sSub>
        <m:d>
          <m:dPr>
            <m:begChr m:val="("/>
            <m:endChr m:val=")"/>
          </m:dPr>
          <m:e>
            <m:r>
              <w:rPr>
                <w:rFonts w:ascii="Cambria Math" w:hAnsi="Cambria Math"/>
              </w:rPr>
              <m:t xml:space="preserve">v</m:t>
            </m:r>
          </m:e>
        </m:d>
      </m:oMath>
      <w:r>
        <w:rPr>
          <w:rFonts w:eastAsia="Times New Roman" w:cs="Times New Roman"/>
          <w:i/>
          <w:color w:val="auto"/>
        </w:rPr>
        <w:t xml:space="preserve"> </w:t>
      </w:r>
      <w:r>
        <w:rPr>
          <w:rFonts w:eastAsia="Times New Roman" w:cs="Times New Roman"/>
          <w:color w:val="auto"/>
        </w:rPr>
        <w:t xml:space="preserve">являють собою енергетичні спектри шуму та зображення відповідно. Знаходження цих параметрів є окремою підзадачею. Існує декілька способів їх визначення.  </w:t>
      </w:r>
    </w:p>
    <w:p>
      <w:pPr>
        <w:pStyle w:val="Normal"/>
        <w:shd w:val="clear" w:fill="FFFFFF"/>
        <w:rPr>
          <w:color w:val="auto"/>
        </w:rPr>
      </w:pPr>
      <w:r>
        <w:rPr>
          <w:rFonts w:eastAsia="Times New Roman" w:cs="Times New Roman"/>
          <w:color w:val="auto"/>
        </w:rPr>
        <w:t xml:space="preserve">Відношення </w:t>
      </w:r>
      <w:r>
        <w:rPr/>
      </w:r>
      <m:oMath xmlns:m="http://schemas.openxmlformats.org/officeDocument/2006/math">
        <m:sSub>
          <m:e>
            <m:r>
              <w:rPr>
                <w:rFonts w:ascii="Cambria Math" w:hAnsi="Cambria Math"/>
              </w:rPr>
              <m:t xml:space="preserve">S</m:t>
            </m:r>
          </m:e>
          <m:sub>
            <m:r>
              <w:rPr>
                <w:rFonts w:ascii="Cambria Math" w:hAnsi="Cambria Math"/>
              </w:rPr>
              <m:t xml:space="preserve">n</m:t>
            </m:r>
          </m:sub>
        </m:sSub>
        <m:f>
          <m:fPr>
            <m:type m:val="lin"/>
          </m:fPr>
          <m:num>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num>
          <m:den>
            <m:sSub>
              <m:e>
                <m:r>
                  <w:rPr>
                    <w:rFonts w:ascii="Cambria Math" w:hAnsi="Cambria Math"/>
                  </w:rPr>
                  <m:t xml:space="preserve">S</m:t>
                </m:r>
              </m:e>
              <m:sub>
                <m:r>
                  <w:rPr>
                    <w:rFonts w:ascii="Cambria Math" w:hAnsi="Cambria Math"/>
                  </w:rPr>
                  <m:t xml:space="preserve">f</m:t>
                </m:r>
              </m:sub>
            </m:sSub>
          </m:den>
        </m:f>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xml:space="preserve"> можна приблизно визначити як відношення сигналу до шуму (Signal-to-Noise Ratio, SNR) [4, 6]. </w:t>
      </w:r>
    </w:p>
    <w:p>
      <w:pPr>
        <w:pStyle w:val="Normal"/>
        <w:shd w:val="clear" w:fill="FFFFFF"/>
        <w:jc w:val="center"/>
        <w:rPr>
          <w:color w:val="auto"/>
        </w:rPr>
      </w:pPr>
      <w:r>
        <w:rPr/>
      </w:r>
      <m:oMathPara xmlns:m="http://schemas.openxmlformats.org/officeDocument/2006/math">
        <m:oMathParaPr>
          <m:jc m:val="center"/>
        </m:oMathParaPr>
        <m:oMath>
          <m:r>
            <w:rPr>
              <w:rFonts w:ascii="Cambria Math" w:hAnsi="Cambria Math"/>
            </w:rPr>
            <m:t xml:space="preserve">SNR</m:t>
          </m:r>
          <m:r>
            <w:rPr>
              <w:rFonts w:ascii="Cambria Math" w:hAnsi="Cambria Math"/>
            </w:rPr>
            <m:t xml:space="preserve">=</m:t>
          </m:r>
          <m:f>
            <m:num>
              <m:sSub>
                <m:e>
                  <m:r>
                    <w:rPr>
                      <w:rFonts w:ascii="Cambria Math" w:hAnsi="Cambria Math"/>
                    </w:rPr>
                    <m:t xml:space="preserve">P</m:t>
                  </m:r>
                </m:e>
                <m:sub>
                  <m:r>
                    <w:rPr>
                      <w:rFonts w:ascii="Cambria Math" w:hAnsi="Cambria Math"/>
                    </w:rPr>
                    <m:t xml:space="preserve">signal</m:t>
                  </m:r>
                </m:sub>
              </m:sSub>
            </m:num>
            <m:den>
              <m:sSub>
                <m:e>
                  <m:r>
                    <w:rPr>
                      <w:rFonts w:ascii="Cambria Math" w:hAnsi="Cambria Math"/>
                    </w:rPr>
                    <m:t xml:space="preserve">P</m:t>
                  </m:r>
                </m:e>
                <m:sub>
                  <m:r>
                    <w:rPr>
                      <w:rFonts w:ascii="Cambria Math" w:hAnsi="Cambria Math"/>
                    </w:rPr>
                    <m:t xml:space="preserve">noise</m:t>
                  </m:r>
                </m:sub>
              </m:sSub>
            </m:den>
          </m:f>
          <m:r>
            <w:rPr>
              <w:rFonts w:ascii="Cambria Math" w:hAnsi="Cambria Math"/>
            </w:rPr>
            <m:t xml:space="preserve">=</m:t>
          </m:r>
          <m:sSup>
            <m:e>
              <m:d>
                <m:dPr>
                  <m:begChr m:val="("/>
                  <m:endChr m:val=")"/>
                </m:dPr>
                <m:e>
                  <m:f>
                    <m:num>
                      <m:sSub>
                        <m:e>
                          <m:r>
                            <w:rPr>
                              <w:rFonts w:ascii="Cambria Math" w:hAnsi="Cambria Math"/>
                            </w:rPr>
                            <m:t xml:space="preserve">A</m:t>
                          </m:r>
                        </m:e>
                        <m:sub>
                          <m:r>
                            <w:rPr>
                              <w:rFonts w:ascii="Cambria Math" w:hAnsi="Cambria Math"/>
                            </w:rPr>
                            <m:t xml:space="preserve">signal</m:t>
                          </m:r>
                        </m:sub>
                      </m:sSub>
                    </m:num>
                    <m:den>
                      <m:sSub>
                        <m:e>
                          <m:r>
                            <w:rPr>
                              <w:rFonts w:ascii="Cambria Math" w:hAnsi="Cambria Math"/>
                            </w:rPr>
                            <m:t xml:space="preserve">A</m:t>
                          </m:r>
                        </m:e>
                        <m:sub>
                          <m:r>
                            <w:rPr>
                              <w:rFonts w:ascii="Cambria Math" w:hAnsi="Cambria Math"/>
                            </w:rPr>
                            <m:t xml:space="preserve">noise</m:t>
                          </m:r>
                        </m:sub>
                      </m:sSub>
                    </m:den>
                  </m:f>
                </m:e>
              </m:d>
            </m:e>
            <m:sup>
              <m:r>
                <w:rPr>
                  <w:rFonts w:ascii="Cambria Math" w:hAnsi="Cambria Math"/>
                </w:rPr>
                <m:t xml:space="preserve">2</m:t>
              </m:r>
            </m:sup>
          </m:sSup>
        </m:oMath>
      </m:oMathPara>
    </w:p>
    <w:p>
      <w:pPr>
        <w:pStyle w:val="Normal"/>
        <w:shd w:val="clear" w:fill="FFFFFF"/>
        <w:rPr>
          <w:color w:val="auto"/>
        </w:rPr>
      </w:pPr>
      <w:r>
        <w:rPr>
          <w:color w:val="auto"/>
        </w:rPr>
        <w:t xml:space="preserve">де </w:t>
      </w:r>
      <w:r>
        <w:rPr/>
      </w:r>
      <m:oMath xmlns:m="http://schemas.openxmlformats.org/officeDocument/2006/math">
        <m:sSub>
          <m:e>
            <m:r>
              <w:rPr>
                <w:rFonts w:ascii="Cambria Math" w:hAnsi="Cambria Math"/>
              </w:rPr>
              <m:t xml:space="preserve">P</m:t>
            </m:r>
          </m:e>
          <m:sub>
            <m:r>
              <w:rPr>
                <w:rFonts w:ascii="Cambria Math" w:hAnsi="Cambria Math"/>
              </w:rPr>
              <m:t xml:space="preserve">signal</m:t>
            </m:r>
          </m:sub>
        </m:sSub>
      </m:oMath>
      <w:r>
        <w:rPr>
          <w:color w:val="auto"/>
        </w:rPr>
        <w:t xml:space="preserve"> – середня потужність, </w:t>
      </w:r>
      <w:r>
        <w:rPr/>
      </w:r>
      <m:oMath xmlns:m="http://schemas.openxmlformats.org/officeDocument/2006/math">
        <m:sSub>
          <m:e>
            <m:r>
              <w:rPr>
                <w:rFonts w:ascii="Cambria Math" w:hAnsi="Cambria Math"/>
              </w:rPr>
              <m:t xml:space="preserve">P</m:t>
            </m:r>
          </m:e>
          <m:sub>
            <m:r>
              <w:rPr>
                <w:rFonts w:ascii="Cambria Math" w:hAnsi="Cambria Math"/>
              </w:rPr>
              <m:t xml:space="preserve">noise</m:t>
            </m:r>
          </m:sub>
        </m:sSub>
      </m:oMath>
      <w:r>
        <w:rPr>
          <w:color w:val="auto"/>
        </w:rPr>
        <w:t xml:space="preserve"> – середньоквадратичне значення амплітуди. Обидва сигнали вимірюються в смузі пропускання системи. Зазвичай відношення сигнал / шум виражається в децибелах (дБ):</w:t>
      </w:r>
    </w:p>
    <w:p>
      <w:pPr>
        <w:pStyle w:val="Normal"/>
        <w:shd w:val="clear" w:fill="FFFFFF"/>
        <w:jc w:val="center"/>
        <w:rPr>
          <w:color w:val="auto"/>
        </w:rPr>
      </w:pPr>
      <w:r>
        <w:rPr/>
      </w:r>
      <m:oMathPara xmlns:m="http://schemas.openxmlformats.org/officeDocument/2006/math">
        <m:oMathParaPr>
          <m:jc m:val="center"/>
        </m:oMathParaPr>
        <m:oMath>
          <m:r>
            <w:rPr>
              <w:rFonts w:ascii="Cambria Math" w:hAnsi="Cambria Math"/>
            </w:rPr>
            <m:t xml:space="preserve">SNR</m:t>
          </m:r>
          <m:r>
            <w:rPr>
              <w:rFonts w:ascii="Cambria Math" w:hAnsi="Cambria Math"/>
            </w:rPr>
            <m:t xml:space="preserve">=</m:t>
          </m:r>
          <m:r>
            <w:rPr>
              <w:rFonts w:ascii="Cambria Math" w:hAnsi="Cambria Math"/>
            </w:rPr>
            <m:t xml:space="preserve">10</m:t>
          </m:r>
          <m:r>
            <w:rPr>
              <w:rFonts w:ascii="Cambria Math" w:hAnsi="Cambria Math"/>
            </w:rPr>
            <m:t xml:space="preserve">lg</m:t>
          </m:r>
          <m:d>
            <m:dPr>
              <m:begChr m:val="("/>
              <m:endChr m:val=")"/>
            </m:dPr>
            <m:e>
              <m:f>
                <m:num>
                  <m:sSub>
                    <m:e>
                      <m:r>
                        <w:rPr>
                          <w:rFonts w:ascii="Cambria Math" w:hAnsi="Cambria Math"/>
                        </w:rPr>
                        <m:t xml:space="preserve">P</m:t>
                      </m:r>
                    </m:e>
                    <m:sub>
                      <m:r>
                        <w:rPr>
                          <w:rFonts w:ascii="Cambria Math" w:hAnsi="Cambria Math"/>
                        </w:rPr>
                        <m:t xml:space="preserve">signal</m:t>
                      </m:r>
                    </m:sub>
                  </m:sSub>
                </m:num>
                <m:den>
                  <m:sSub>
                    <m:e>
                      <m:r>
                        <w:rPr>
                          <w:rFonts w:ascii="Cambria Math" w:hAnsi="Cambria Math"/>
                        </w:rPr>
                        <m:t xml:space="preserve">P</m:t>
                      </m:r>
                    </m:e>
                    <m:sub>
                      <m:r>
                        <w:rPr>
                          <w:rFonts w:ascii="Cambria Math" w:hAnsi="Cambria Math"/>
                        </w:rPr>
                        <m:t xml:space="preserve">noise</m:t>
                      </m:r>
                    </m:sub>
                  </m:sSub>
                </m:den>
              </m:f>
            </m:e>
          </m:d>
          <m:r>
            <w:rPr>
              <w:rFonts w:ascii="Cambria Math" w:hAnsi="Cambria Math"/>
            </w:rPr>
            <m:t xml:space="preserve">=</m:t>
          </m:r>
          <m:r>
            <w:rPr>
              <w:rFonts w:ascii="Cambria Math" w:hAnsi="Cambria Math"/>
            </w:rPr>
            <m:t xml:space="preserve">20</m:t>
          </m:r>
          <m:r>
            <w:rPr>
              <w:rFonts w:ascii="Cambria Math" w:hAnsi="Cambria Math"/>
            </w:rPr>
            <m:t xml:space="preserve">lg</m:t>
          </m:r>
          <m:d>
            <m:dPr>
              <m:begChr m:val="("/>
              <m:endChr m:val=")"/>
            </m:dPr>
            <m:e>
              <m:f>
                <m:num>
                  <m:sSub>
                    <m:e>
                      <m:r>
                        <w:rPr>
                          <w:rFonts w:ascii="Cambria Math" w:hAnsi="Cambria Math"/>
                        </w:rPr>
                        <m:t xml:space="preserve">A</m:t>
                      </m:r>
                    </m:e>
                    <m:sub>
                      <m:r>
                        <w:rPr>
                          <w:rFonts w:ascii="Cambria Math" w:hAnsi="Cambria Math"/>
                        </w:rPr>
                        <m:t xml:space="preserve">signal</m:t>
                      </m:r>
                    </m:sub>
                  </m:sSub>
                </m:num>
                <m:den>
                  <m:sSub>
                    <m:e>
                      <m:r>
                        <w:rPr>
                          <w:rFonts w:ascii="Cambria Math" w:hAnsi="Cambria Math"/>
                        </w:rPr>
                        <m:t xml:space="preserve">A</m:t>
                      </m:r>
                    </m:e>
                    <m:sub>
                      <m:r>
                        <w:rPr>
                          <w:rFonts w:ascii="Cambria Math" w:hAnsi="Cambria Math"/>
                        </w:rPr>
                        <m:t xml:space="preserve">noise</m:t>
                      </m:r>
                    </m:sub>
                  </m:sSub>
                </m:den>
              </m:f>
            </m:e>
          </m:d>
        </m:oMath>
      </m:oMathPara>
    </w:p>
    <w:p>
      <w:pPr>
        <w:pStyle w:val="Normal"/>
        <w:shd w:val="clear" w:fill="FFFFFF"/>
        <w:jc w:val="center"/>
        <w:rPr>
          <w:color w:val="auto"/>
        </w:rPr>
      </w:pPr>
      <w:r>
        <w:rPr/>
        <w:drawing>
          <wp:inline distT="0" distB="0" distL="0" distR="0">
            <wp:extent cx="3623945" cy="1260475"/>
            <wp:effectExtent l="0" t="0" r="0" b="0"/>
            <wp:docPr id="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2" descr=""/>
                    <pic:cNvPicPr>
                      <a:picLocks noChangeAspect="1" noChangeArrowheads="1"/>
                    </pic:cNvPicPr>
                  </pic:nvPicPr>
                  <pic:blipFill>
                    <a:blip r:embed="rId6"/>
                    <a:srcRect l="-18" t="-41" r="922" b="21210"/>
                    <a:stretch>
                      <a:fillRect/>
                    </a:stretch>
                  </pic:blipFill>
                  <pic:spPr bwMode="auto">
                    <a:xfrm>
                      <a:off x="0" y="0"/>
                      <a:ext cx="3623945" cy="1260475"/>
                    </a:xfrm>
                    <a:prstGeom prst="rect">
                      <a:avLst/>
                    </a:prstGeom>
                  </pic:spPr>
                </pic:pic>
              </a:graphicData>
            </a:graphic>
          </wp:inline>
        </w:drawing>
      </w:r>
    </w:p>
    <w:p>
      <w:pPr>
        <w:pStyle w:val="Normal"/>
        <w:shd w:val="clear" w:fill="FFFFFF"/>
        <w:jc w:val="center"/>
        <w:rPr>
          <w:color w:val="auto"/>
        </w:rPr>
      </w:pPr>
      <w:r>
        <w:rPr>
          <w:color w:val="auto"/>
        </w:rPr>
        <w:t xml:space="preserve">Рисунок </w:t>
      </w:r>
      <w:r>
        <w:rPr>
          <w:rFonts w:eastAsia="Noto Serif CJK SC" w:cs="FreeSans"/>
          <w:color w:val="auto"/>
          <w:kern w:val="2"/>
          <w:sz w:val="28"/>
          <w:szCs w:val="28"/>
          <w:lang w:val="uk-UA" w:eastAsia="zh-CN" w:bidi="hi-IN"/>
        </w:rPr>
        <w:t>2.9</w:t>
      </w:r>
      <w:r>
        <w:rPr>
          <w:color w:val="auto"/>
        </w:rPr>
        <w:t xml:space="preserve"> Сигнал значно більший за шум</w:t>
      </w:r>
    </w:p>
    <w:p>
      <w:pPr>
        <w:pStyle w:val="Normal"/>
        <w:shd w:val="clear" w:fill="FFFFFF"/>
        <w:rPr>
          <w:color w:val="auto"/>
        </w:rPr>
      </w:pPr>
      <w:r>
        <w:rPr>
          <w:color w:val="auto"/>
        </w:rPr>
        <w:t xml:space="preserve">У наведеному вище зображенні (рис. </w:t>
      </w:r>
      <w:r>
        <w:rPr>
          <w:rFonts w:eastAsia="Noto Serif CJK SC" w:cs="FreeSans"/>
          <w:color w:val="auto"/>
          <w:kern w:val="2"/>
          <w:sz w:val="28"/>
          <w:szCs w:val="28"/>
          <w:lang w:val="uk-UA" w:eastAsia="zh-CN" w:bidi="hi-IN"/>
        </w:rPr>
        <w:t>2.9</w:t>
      </w:r>
      <w:r>
        <w:rPr>
          <w:color w:val="auto"/>
        </w:rPr>
        <w:t xml:space="preserve">) співвідношення сигнал-шум досить велике, щоб чітко відокремити інформацію в зображенні від фонового шуму. Низьке відношення сигналу до шуму могло б привести до появи зображення, де сигнал і шум можна порівняти, і тому їх складніше відрізнити один від одного (рис. </w:t>
      </w:r>
      <w:r>
        <w:rPr>
          <w:rFonts w:eastAsia="Noto Serif CJK SC" w:cs="FreeSans"/>
          <w:color w:val="auto"/>
          <w:kern w:val="2"/>
          <w:sz w:val="28"/>
          <w:szCs w:val="28"/>
          <w:lang w:val="uk-UA" w:eastAsia="zh-CN" w:bidi="hi-IN"/>
        </w:rPr>
        <w:t>2.10</w:t>
      </w:r>
      <w:r>
        <w:rPr>
          <w:color w:val="auto"/>
        </w:rPr>
        <w:t>).</w:t>
      </w:r>
    </w:p>
    <w:p>
      <w:pPr>
        <w:pStyle w:val="Normal"/>
        <w:shd w:val="clear" w:fill="FFFFFF"/>
        <w:jc w:val="center"/>
        <w:rPr>
          <w:color w:val="auto"/>
        </w:rPr>
      </w:pPr>
      <w:r>
        <w:rPr/>
        <w:drawing>
          <wp:inline distT="0" distB="0" distL="0" distR="0">
            <wp:extent cx="3489960" cy="1306195"/>
            <wp:effectExtent l="0" t="0" r="0" b="0"/>
            <wp:docPr id="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3" descr=""/>
                    <pic:cNvPicPr>
                      <a:picLocks noChangeAspect="1" noChangeArrowheads="1"/>
                    </pic:cNvPicPr>
                  </pic:nvPicPr>
                  <pic:blipFill>
                    <a:blip r:embed="rId7"/>
                    <a:srcRect l="-19" t="-41" r="1595" b="20674"/>
                    <a:stretch>
                      <a:fillRect/>
                    </a:stretch>
                  </pic:blipFill>
                  <pic:spPr bwMode="auto">
                    <a:xfrm>
                      <a:off x="0" y="0"/>
                      <a:ext cx="3489960" cy="1306195"/>
                    </a:xfrm>
                    <a:prstGeom prst="rect">
                      <a:avLst/>
                    </a:prstGeom>
                  </pic:spPr>
                </pic:pic>
              </a:graphicData>
            </a:graphic>
          </wp:inline>
        </w:drawing>
      </w:r>
    </w:p>
    <w:p>
      <w:pPr>
        <w:pStyle w:val="Normal"/>
        <w:shd w:val="clear" w:fill="FFFFFF"/>
        <w:jc w:val="center"/>
        <w:rPr>
          <w:color w:val="auto"/>
        </w:rPr>
      </w:pPr>
      <w:r>
        <w:rPr>
          <w:color w:val="auto"/>
        </w:rPr>
        <w:t xml:space="preserve">Рисунок </w:t>
      </w:r>
      <w:r>
        <w:rPr>
          <w:rFonts w:eastAsia="Noto Serif CJK SC" w:cs="FreeSans"/>
          <w:color w:val="auto"/>
          <w:kern w:val="2"/>
          <w:sz w:val="28"/>
          <w:szCs w:val="28"/>
          <w:lang w:val="uk-UA" w:eastAsia="zh-CN" w:bidi="hi-IN"/>
        </w:rPr>
        <w:t>2.10</w:t>
      </w:r>
      <w:r>
        <w:rPr>
          <w:color w:val="auto"/>
        </w:rPr>
        <w:t xml:space="preserve"> Сигнал подібний до шуму</w:t>
      </w:r>
    </w:p>
    <w:p>
      <w:pPr>
        <w:pStyle w:val="Normal"/>
        <w:shd w:val="clear" w:fill="FFFFFF"/>
        <w:rPr>
          <w:color w:val="auto"/>
        </w:rPr>
      </w:pPr>
      <w:r>
        <w:rPr>
          <w:color w:val="auto"/>
        </w:rPr>
        <w:t>Проводячи аналіз зображення, отримуємо дані про середнє значення яскравості і стандартному відхиленні. На основі цих даних проводиться розрахунок відношення сигналу до шуму за формулою:</w:t>
      </w:r>
    </w:p>
    <w:tbl>
      <w:tblPr>
        <w:tblW w:w="9360" w:type="dxa"/>
        <w:jc w:val="left"/>
        <w:tblInd w:w="55" w:type="dxa"/>
        <w:tblLayout w:type="fixed"/>
        <w:tblCellMar>
          <w:top w:w="55" w:type="dxa"/>
          <w:left w:w="55" w:type="dxa"/>
          <w:bottom w:w="55" w:type="dxa"/>
          <w:right w:w="55" w:type="dxa"/>
        </w:tblCellMar>
        <w:tblLook w:noVBand="0" w:val="0000" w:noHBand="0" w:lastColumn="0" w:firstColumn="0" w:lastRow="0" w:firstRow="0"/>
      </w:tblPr>
      <w:tblGrid>
        <w:gridCol w:w="8321"/>
        <w:gridCol w:w="1038"/>
      </w:tblGrid>
      <w:tr>
        <w:trPr>
          <w:tblHeader w:val="true"/>
        </w:trPr>
        <w:tc>
          <w:tcPr>
            <w:tcW w:w="8321" w:type="dxa"/>
            <w:tcBorders/>
            <w:shd w:fill="auto" w:val="clear"/>
            <w:vAlign w:val="center"/>
          </w:tcPr>
          <w:p>
            <w:pPr>
              <w:pStyle w:val="TableContents"/>
              <w:widowControl w:val="false"/>
              <w:shd w:val="clear" w:fill="FFFFFF"/>
              <w:jc w:val="center"/>
              <w:rPr>
                <w:color w:val="auto"/>
              </w:rPr>
            </w:pPr>
            <w:r>
              <w:rPr>
                <w:color w:val="auto"/>
              </w:rPr>
              <w:t xml:space="preserve">      </w:t>
            </w:r>
            <w:r>
              <w:rPr/>
            </w:r>
            <m:oMath xmlns:m="http://schemas.openxmlformats.org/officeDocument/2006/math">
              <m:r>
                <w:rPr>
                  <w:rFonts w:ascii="Cambria Math" w:hAnsi="Cambria Math"/>
                </w:rPr>
                <m:t xml:space="preserve">SNR</m:t>
              </m:r>
              <m:r>
                <w:rPr>
                  <w:rFonts w:ascii="Cambria Math" w:hAnsi="Cambria Math"/>
                </w:rPr>
                <m:t xml:space="preserve">=</m:t>
              </m:r>
              <m:f>
                <m:num>
                  <m:r>
                    <w:rPr>
                      <w:rFonts w:ascii="Cambria Math" w:hAnsi="Cambria Math"/>
                    </w:rPr>
                    <m:t xml:space="preserve">M</m:t>
                  </m:r>
                </m:num>
                <m:den>
                  <m:r>
                    <w:rPr>
                      <w:rFonts w:ascii="Cambria Math" w:hAnsi="Cambria Math"/>
                    </w:rPr>
                    <m:t xml:space="preserve">σ</m:t>
                  </m:r>
                </m:den>
              </m:f>
            </m:oMath>
          </w:p>
        </w:tc>
        <w:tc>
          <w:tcPr>
            <w:tcW w:w="1038" w:type="dxa"/>
            <w:tcBorders/>
            <w:shd w:fill="auto" w:val="clear"/>
            <w:vAlign w:val="center"/>
          </w:tcPr>
          <w:p>
            <w:pPr>
              <w:pStyle w:val="TableContents"/>
              <w:widowControl w:val="false"/>
              <w:shd w:val="clear" w:fill="FFFFFF"/>
              <w:jc w:val="right"/>
              <w:rPr/>
            </w:pPr>
            <w:r>
              <w:rPr>
                <w:color w:val="auto"/>
              </w:rPr>
              <w:t>(2.</w:t>
            </w:r>
            <w:r>
              <w:rPr/>
              <w:fldChar w:fldCharType="begin"/>
            </w:r>
            <w:r>
              <w:rPr/>
              <w:instrText> SEQ Text \* ARABIC </w:instrText>
            </w:r>
            <w:r>
              <w:rPr/>
              <w:fldChar w:fldCharType="separate"/>
            </w:r>
            <w:r>
              <w:rPr/>
              <w:t>1</w:t>
            </w:r>
            <w:r>
              <w:rPr/>
              <w:fldChar w:fldCharType="end"/>
            </w:r>
            <w:r>
              <w:rPr>
                <w:color w:val="auto"/>
              </w:rPr>
              <w:t>)</w:t>
            </w:r>
          </w:p>
        </w:tc>
      </w:tr>
    </w:tbl>
    <w:p>
      <w:pPr>
        <w:pStyle w:val="Normal"/>
        <w:shd w:val="clear" w:fill="FFFFFF"/>
        <w:rPr>
          <w:color w:val="auto"/>
        </w:rPr>
      </w:pPr>
      <w:r>
        <w:rPr>
          <w:rFonts w:eastAsia="Times New Roman" w:cs="Times New Roman"/>
          <w:color w:val="auto"/>
        </w:rPr>
        <w:t xml:space="preserve"> </w:t>
      </w:r>
      <w:r>
        <w:rPr>
          <w:color w:val="auto"/>
        </w:rPr>
        <w:t xml:space="preserve">де  </w:t>
      </w:r>
      <w:r>
        <w:rPr/>
      </w:r>
      <m:oMath xmlns:m="http://schemas.openxmlformats.org/officeDocument/2006/math">
        <m:r>
          <w:rPr>
            <w:rFonts w:ascii="Cambria Math" w:hAnsi="Cambria Math"/>
          </w:rPr>
          <m:t xml:space="preserve">M</m:t>
        </m:r>
      </m:oMath>
      <w:r>
        <w:rPr>
          <w:color w:val="auto"/>
        </w:rPr>
        <w:t xml:space="preserve"> − середнє значення яскравості; </w:t>
      </w:r>
      <w:r>
        <w:rPr/>
      </w:r>
      <m:oMath xmlns:m="http://schemas.openxmlformats.org/officeDocument/2006/math">
        <m:r>
          <w:rPr>
            <w:rFonts w:ascii="Cambria Math" w:hAnsi="Cambria Math"/>
          </w:rPr>
          <m:t xml:space="preserve">σ</m:t>
        </m:r>
      </m:oMath>
      <w:r>
        <w:rPr>
          <w:color w:val="auto"/>
        </w:rPr>
        <w:t xml:space="preserve"> − стандартне відхилення. </w:t>
      </w:r>
    </w:p>
    <w:p>
      <w:pPr>
        <w:pStyle w:val="Normal"/>
        <w:shd w:val="clear" w:fill="FFFFFF"/>
        <w:rPr>
          <w:color w:val="auto"/>
        </w:rPr>
      </w:pPr>
      <w:r>
        <w:rPr>
          <w:color w:val="auto"/>
        </w:rPr>
        <w:t>Стандартне відхилення є мірою шуму (тобто наскільки вибрані пікселі можуть відрізнятися від вищезазначеної середньої величини яскравості).</w:t>
      </w:r>
    </w:p>
    <w:p>
      <w:pPr>
        <w:pStyle w:val="Normal"/>
        <w:shd w:val="clear" w:fill="FFFFFF"/>
        <w:rPr>
          <w:color w:val="auto"/>
        </w:rPr>
      </w:pPr>
      <w:r>
        <w:rPr>
          <w:color w:val="auto"/>
        </w:rPr>
        <w:t xml:space="preserve">Існує альтернативне визначення коефіцієнтів </w:t>
      </w:r>
      <w:r>
        <w:rPr/>
      </w:r>
      <m:oMath xmlns:m="http://schemas.openxmlformats.org/officeDocument/2006/math">
        <m:sSub>
          <m:e>
            <m:r>
              <w:rPr>
                <w:rFonts w:ascii="Cambria Math" w:hAnsi="Cambria Math"/>
              </w:rPr>
              <m:t xml:space="preserve">S</m:t>
            </m:r>
          </m:e>
          <m:sub>
            <m:r>
              <w:rPr>
                <w:rFonts w:ascii="Cambria Math" w:hAnsi="Cambria Math"/>
              </w:rPr>
              <m:t xml:space="preserve">n</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i/>
          <w:color w:val="auto"/>
        </w:rPr>
        <w:t xml:space="preserve"> </w:t>
      </w:r>
      <w:r>
        <w:rPr>
          <w:rFonts w:eastAsia="Times New Roman" w:cs="Times New Roman"/>
          <w:color w:val="auto"/>
        </w:rPr>
        <w:t>та</w:t>
      </w:r>
      <w:r>
        <w:rPr/>
      </w:r>
      <m:oMath xmlns:m="http://schemas.openxmlformats.org/officeDocument/2006/math">
        <m:sSub>
          <m:e>
            <m:r>
              <w:rPr>
                <w:rFonts w:ascii="Cambria Math" w:hAnsi="Cambria Math"/>
              </w:rPr>
              <m:t xml:space="preserve">S</m:t>
            </m:r>
          </m:e>
          <m:sub>
            <m:r>
              <w:rPr>
                <w:rFonts w:ascii="Cambria Math" w:hAnsi="Cambria Math"/>
              </w:rPr>
              <m:t xml:space="preserve">f</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i/>
          <w:color w:val="auto"/>
        </w:rPr>
        <w:t xml:space="preserve"> </w:t>
      </w:r>
      <w:r>
        <w:rPr>
          <w:rFonts w:eastAsia="Times New Roman" w:cs="Times New Roman"/>
          <w:color w:val="auto"/>
        </w:rPr>
        <w:t>[7]:</w:t>
      </w:r>
    </w:p>
    <w:p>
      <w:pPr>
        <w:pStyle w:val="Normal"/>
        <w:shd w:val="clear" w:fill="FFFFFF"/>
        <w:jc w:val="center"/>
        <w:rPr>
          <w:color w:val="auto"/>
        </w:rPr>
      </w:pPr>
      <w:r>
        <w:rPr/>
      </w:r>
      <m:oMathPara xmlns:m="http://schemas.openxmlformats.org/officeDocument/2006/math">
        <m:oMathParaPr>
          <m:jc m:val="center"/>
        </m:oMathParaPr>
        <m:oMath>
          <m:sSub>
            <m:e>
              <m:r>
                <w:rPr>
                  <w:rFonts w:ascii="Cambria Math" w:hAnsi="Cambria Math"/>
                </w:rPr>
                <m:t xml:space="preserve">S</m:t>
              </m:r>
            </m:e>
            <m:sub>
              <m:r>
                <w:rPr>
                  <w:rFonts w:ascii="Cambria Math" w:hAnsi="Cambria Math"/>
                </w:rPr>
                <m:t xml:space="preserve">n</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M</m:t>
          </m:r>
          <m:d>
            <m:dPr>
              <m:begChr m:val="["/>
              <m:endChr m:val="]"/>
            </m:dPr>
            <m:e>
              <m:sSup>
                <m:e>
                  <m:d>
                    <m:dPr>
                      <m:begChr m:val="‖"/>
                      <m:endChr m:val="‖"/>
                    </m:dPr>
                    <m:e>
                      <m:r>
                        <w:rPr>
                          <w:rFonts w:ascii="Cambria Math" w:hAnsi="Cambria Math"/>
                        </w:rPr>
                        <m:t xml:space="preserve">N</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e>
                  </m:d>
                </m:e>
                <m:sup>
                  <m:r>
                    <w:rPr>
                      <w:rFonts w:ascii="Cambria Math" w:hAnsi="Cambria Math"/>
                    </w:rPr>
                    <m:t xml:space="preserve">2</m:t>
                  </m:r>
                </m:sup>
              </m:sSup>
            </m:e>
          </m:d>
        </m:oMath>
      </m:oMathPara>
    </w:p>
    <w:tbl>
      <w:tblPr>
        <w:tblW w:w="9360" w:type="dxa"/>
        <w:jc w:val="left"/>
        <w:tblInd w:w="55" w:type="dxa"/>
        <w:tblLayout w:type="fixed"/>
        <w:tblCellMar>
          <w:top w:w="55" w:type="dxa"/>
          <w:left w:w="55" w:type="dxa"/>
          <w:bottom w:w="55" w:type="dxa"/>
          <w:right w:w="55" w:type="dxa"/>
        </w:tblCellMar>
        <w:tblLook w:noVBand="0" w:val="0000" w:noHBand="0" w:lastColumn="0" w:firstColumn="0" w:lastRow="0" w:firstRow="0"/>
      </w:tblPr>
      <w:tblGrid>
        <w:gridCol w:w="8321"/>
        <w:gridCol w:w="1038"/>
      </w:tblGrid>
      <w:tr>
        <w:trPr>
          <w:tblHeader w:val="true"/>
        </w:trPr>
        <w:tc>
          <w:tcPr>
            <w:tcW w:w="8321" w:type="dxa"/>
            <w:tcBorders/>
            <w:shd w:fill="auto" w:val="clear"/>
            <w:vAlign w:val="center"/>
          </w:tcPr>
          <w:p>
            <w:pPr>
              <w:pStyle w:val="TableContents"/>
              <w:widowControl w:val="false"/>
              <w:shd w:val="clear" w:fill="FFFFFF"/>
              <w:jc w:val="center"/>
              <w:rPr>
                <w:color w:val="auto"/>
              </w:rPr>
            </w:pPr>
            <w:r>
              <w:rPr>
                <w:color w:val="auto"/>
              </w:rPr>
              <w:t xml:space="preserve">                </w:t>
            </w:r>
            <w:r>
              <w:rPr/>
            </w:r>
            <m:oMath xmlns:m="http://schemas.openxmlformats.org/officeDocument/2006/math">
              <m:sSub>
                <m:e>
                  <m:r>
                    <w:rPr>
                      <w:rFonts w:ascii="Cambria Math" w:hAnsi="Cambria Math"/>
                    </w:rPr>
                    <m:t xml:space="preserve">S</m:t>
                  </m:r>
                </m:e>
                <m:sub>
                  <m:r>
                    <w:rPr>
                      <w:rFonts w:ascii="Cambria Math" w:hAnsi="Cambria Math"/>
                    </w:rPr>
                    <m:t xml:space="preserve">f</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d>
                <m:dPr>
                  <m:begChr m:val="‖"/>
                  <m:endChr m:val="‖"/>
                </m:dPr>
                <m:e>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e>
              </m:d>
            </m:oMath>
          </w:p>
        </w:tc>
        <w:tc>
          <w:tcPr>
            <w:tcW w:w="1038" w:type="dxa"/>
            <w:tcBorders/>
            <w:shd w:fill="auto" w:val="clear"/>
            <w:vAlign w:val="center"/>
          </w:tcPr>
          <w:p>
            <w:pPr>
              <w:pStyle w:val="TableContents"/>
              <w:widowControl w:val="false"/>
              <w:shd w:val="clear" w:fill="FFFFFF"/>
              <w:jc w:val="right"/>
              <w:rPr/>
            </w:pPr>
            <w:r>
              <w:rPr>
                <w:color w:val="auto"/>
              </w:rPr>
              <w:t>(2.</w:t>
            </w:r>
            <w:r>
              <w:rPr/>
              <w:fldChar w:fldCharType="begin"/>
            </w:r>
            <w:r>
              <w:rPr/>
              <w:instrText> SEQ Text \* ARABIC </w:instrText>
            </w:r>
            <w:r>
              <w:rPr/>
              <w:fldChar w:fldCharType="separate"/>
            </w:r>
            <w:r>
              <w:rPr/>
              <w:t>2</w:t>
            </w:r>
            <w:r>
              <w:rPr/>
              <w:fldChar w:fldCharType="end"/>
            </w:r>
            <w:r>
              <w:rPr>
                <w:color w:val="auto"/>
              </w:rPr>
              <w:t>)</w:t>
            </w:r>
          </w:p>
        </w:tc>
      </w:tr>
    </w:tbl>
    <w:p>
      <w:pPr>
        <w:pStyle w:val="Normal"/>
        <w:shd w:val="clear" w:fill="FFFFFF"/>
        <w:rPr>
          <w:color w:val="auto"/>
        </w:rPr>
      </w:pPr>
      <w:r>
        <w:rPr>
          <w:color w:val="auto"/>
        </w:rPr>
        <w:t xml:space="preserve">де </w:t>
      </w:r>
      <w:r>
        <w:rPr/>
      </w:r>
      <m:oMath xmlns:m="http://schemas.openxmlformats.org/officeDocument/2006/math">
        <m:r>
          <w:rPr>
            <w:rFonts w:ascii="Cambria Math" w:hAnsi="Cambria Math"/>
          </w:rPr>
          <m:t xml:space="preserve">М</m:t>
        </m:r>
      </m:oMath>
      <w:r>
        <w:rPr>
          <w:color w:val="auto"/>
        </w:rPr>
        <w:t xml:space="preserve"> — математичне сподівання,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 xml:space="preserve"> — оригінальне зображення, </w:t>
      </w:r>
      <w:r>
        <w:rPr/>
      </w:r>
      <m:oMath xmlns:m="http://schemas.openxmlformats.org/officeDocument/2006/math">
        <m:r>
          <w:rPr>
            <w:rFonts w:ascii="Cambria Math" w:hAnsi="Cambria Math"/>
          </w:rPr>
          <m:t xml:space="preserve">N</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 xml:space="preserve"> — значення шуму.</w:t>
      </w:r>
    </w:p>
    <w:p>
      <w:pPr>
        <w:pStyle w:val="Normal"/>
        <w:shd w:val="clear" w:fill="FFFFFF"/>
        <w:rPr>
          <w:color w:val="auto"/>
        </w:rPr>
      </w:pPr>
      <w:r>
        <w:rPr>
          <w:color w:val="auto"/>
        </w:rPr>
        <w:t>Шум, що спотворює зображення, вважаємо адитивним білим і не корельованим із зображенням. Відомо, що основна інформація зображення зосереджена в області нижніх частот. В області високих частот значення спектра зображення близькі до нуля і внеском першого доданка можна знехтувати. Таким чином, в деякій високочастотної області спектр зображення близький до спектру дискретного білого шуму:</w:t>
      </w:r>
    </w:p>
    <w:p>
      <w:pPr>
        <w:pStyle w:val="Normal"/>
        <w:shd w:val="clear" w:fill="FFFFFF"/>
        <w:jc w:val="center"/>
        <w:rPr>
          <w:color w:val="auto"/>
        </w:rPr>
      </w:pPr>
      <w:r>
        <w:rPr/>
      </w:r>
      <m:oMathPara xmlns:m="http://schemas.openxmlformats.org/officeDocument/2006/math">
        <m:oMathParaPr>
          <m:jc m:val="center"/>
        </m:oMathParaPr>
        <m:oMath>
          <m:sSub>
            <m:e>
              <m:r>
                <w:rPr>
                  <w:rFonts w:ascii="Cambria Math" w:hAnsi="Cambria Math"/>
                </w:rPr>
                <m:t xml:space="preserve">S</m:t>
              </m:r>
            </m:e>
            <m:sub>
              <m:r>
                <w:rPr>
                  <w:rFonts w:ascii="Cambria Math" w:hAnsi="Cambria Math"/>
                </w:rPr>
                <m:t xml:space="preserve">n</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sSubSup>
            <m:e>
              <m:r>
                <w:rPr>
                  <w:rFonts w:ascii="Cambria Math" w:hAnsi="Cambria Math"/>
                </w:rPr>
                <m:t xml:space="preserve">σ</m:t>
              </m:r>
            </m:e>
            <m:sub>
              <m:r>
                <w:rPr>
                  <w:rFonts w:ascii="Cambria Math" w:hAnsi="Cambria Math"/>
                </w:rPr>
                <m:t xml:space="preserve">n</m:t>
              </m:r>
            </m:sub>
            <m:sup>
              <m:r>
                <w:rPr>
                  <w:rFonts w:ascii="Cambria Math" w:hAnsi="Cambria Math"/>
                </w:rPr>
                <m:t xml:space="preserve">2</m:t>
              </m:r>
            </m:sup>
          </m:sSubSup>
        </m:oMath>
      </m:oMathPara>
    </w:p>
    <w:p>
      <w:pPr>
        <w:pStyle w:val="Normal"/>
        <w:shd w:val="clear" w:fill="FFFFFF"/>
        <w:rPr>
          <w:color w:val="auto"/>
        </w:rPr>
      </w:pPr>
      <w:r>
        <w:rPr>
          <w:color w:val="auto"/>
        </w:rPr>
        <w:t xml:space="preserve">Для оцінки середньоквадратичного відхилення </w:t>
      </w:r>
      <w:r>
        <w:rPr/>
      </w:r>
      <m:oMath xmlns:m="http://schemas.openxmlformats.org/officeDocument/2006/math">
        <m:sSub>
          <m:e>
            <m:r>
              <w:rPr>
                <w:rFonts w:ascii="Cambria Math" w:hAnsi="Cambria Math"/>
              </w:rPr>
              <m:t xml:space="preserve">σ</m:t>
            </m:r>
          </m:e>
          <m:sub>
            <m:r>
              <w:rPr>
                <w:rFonts w:ascii="Cambria Math" w:hAnsi="Cambria Math"/>
              </w:rPr>
              <m:t xml:space="preserve">η</m:t>
            </m:r>
          </m:sub>
        </m:sSub>
      </m:oMath>
      <w:r>
        <w:rPr>
          <w:color w:val="auto"/>
        </w:rPr>
        <w:t xml:space="preserve"> використовуємо формулу:</w:t>
      </w:r>
    </w:p>
    <w:p>
      <w:pPr>
        <w:pStyle w:val="Normal"/>
        <w:shd w:val="clear" w:fill="FFFFFF"/>
        <w:jc w:val="center"/>
        <w:rPr>
          <w:color w:val="auto"/>
        </w:rPr>
      </w:pPr>
      <w:r>
        <w:rPr/>
      </w:r>
      <m:oMathPara xmlns:m="http://schemas.openxmlformats.org/officeDocument/2006/math">
        <m:oMathParaPr>
          <m:jc m:val="center"/>
        </m:oMathParaPr>
        <m:oMath>
          <m:sSub>
            <m:e>
              <m:r>
                <w:rPr>
                  <w:rFonts w:ascii="Cambria Math" w:hAnsi="Cambria Math"/>
                </w:rPr>
                <m:t xml:space="preserve">σ</m:t>
              </m:r>
            </m:e>
            <m:sub>
              <m:r>
                <w:rPr>
                  <w:rFonts w:ascii="Cambria Math" w:hAnsi="Cambria Math"/>
                </w:rPr>
                <m:t xml:space="preserve">n</m:t>
              </m:r>
            </m:sub>
          </m:sSub>
          <m:r>
            <w:rPr>
              <w:rFonts w:ascii="Cambria Math" w:hAnsi="Cambria Math"/>
            </w:rPr>
            <m:t xml:space="preserve">≈</m:t>
          </m:r>
          <m:rad>
            <m:radPr>
              <m:degHide m:val="1"/>
            </m:radPr>
            <m:deg/>
            <m:e>
              <m:f>
                <m:num>
                  <m:r>
                    <w:rPr>
                      <w:rFonts w:ascii="Cambria Math" w:hAnsi="Cambria Math"/>
                    </w:rPr>
                    <m:t xml:space="preserve">1</m:t>
                  </m:r>
                </m:num>
                <m:den>
                  <m:d>
                    <m:dPr>
                      <m:begChr m:val="|"/>
                      <m:endChr m:val="|"/>
                    </m:dPr>
                    <m:e>
                      <m:r>
                        <w:rPr>
                          <w:rFonts w:ascii="Cambria Math" w:hAnsi="Cambria Math"/>
                        </w:rPr>
                        <m:t xml:space="preserve">Ω</m:t>
                      </m:r>
                    </m:e>
                  </m:d>
                </m:den>
              </m:f>
              <m:nary>
                <m:naryPr>
                  <m:chr m:val="∑"/>
                  <m:supHide m:val="1"/>
                </m:naryPr>
                <m:sub>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r>
                    <w:rPr>
                      <w:rFonts w:ascii="Cambria Math" w:hAnsi="Cambria Math"/>
                    </w:rPr>
                    <m:t xml:space="preserve">∈</m:t>
                  </m:r>
                  <m:r>
                    <w:rPr>
                      <w:rFonts w:ascii="Cambria Math" w:hAnsi="Cambria Math"/>
                    </w:rPr>
                    <m:t xml:space="preserve">Ω</m:t>
                  </m:r>
                </m:sub>
                <m:sup/>
                <m:e>
                  <m:d>
                    <m:dPr>
                      <m:begChr m:val="|"/>
                      <m:endChr m:val="|"/>
                    </m:dPr>
                    <m:e>
                      <m:sSup>
                        <m:e>
                          <m:r>
                            <w:rPr>
                              <w:rFonts w:ascii="Cambria Math" w:hAnsi="Cambria Math"/>
                            </w:rPr>
                            <m:t xml:space="preserve">G</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e>
                        <m:sup>
                          <m:r>
                            <w:rPr>
                              <w:rFonts w:ascii="Cambria Math" w:hAnsi="Cambria Math"/>
                            </w:rPr>
                            <m:t xml:space="preserve">2</m:t>
                          </m:r>
                        </m:sup>
                      </m:sSup>
                    </m:e>
                  </m:d>
                </m:e>
              </m:nary>
            </m:e>
          </m:rad>
        </m:oMath>
      </m:oMathPara>
    </w:p>
    <w:p>
      <w:pPr>
        <w:pStyle w:val="Normal"/>
        <w:shd w:val="clear" w:fill="FFFFFF"/>
        <w:rPr>
          <w:color w:val="auto"/>
        </w:rPr>
      </w:pPr>
      <w:r>
        <w:rPr>
          <w:color w:val="auto"/>
        </w:rPr>
        <w:t xml:space="preserve">де </w:t>
      </w:r>
      <w:r>
        <w:rPr/>
      </w:r>
      <m:oMath xmlns:m="http://schemas.openxmlformats.org/officeDocument/2006/math">
        <m:r>
          <w:rPr>
            <w:rFonts w:ascii="Cambria Math" w:hAnsi="Cambria Math"/>
          </w:rPr>
          <m:t xml:space="preserve">Ω</m:t>
        </m:r>
      </m:oMath>
      <w:r>
        <w:rPr>
          <w:color w:val="auto"/>
        </w:rPr>
        <w:t xml:space="preserve"> – високочастотна область, що розглядається в даний момент,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 xml:space="preserve"> – спектр спотвореного зображення.</w:t>
      </w:r>
    </w:p>
    <w:p>
      <w:pPr>
        <w:pStyle w:val="Normal"/>
        <w:shd w:val="clear" w:fill="FFFFFF"/>
        <w:rPr>
          <w:color w:val="auto"/>
        </w:rPr>
      </w:pPr>
      <w:r>
        <w:rPr>
          <w:color w:val="auto"/>
        </w:rPr>
        <w:t>Щоб застосувати фільтр Вінера до зображення, потрібно:</w:t>
      </w:r>
    </w:p>
    <w:p>
      <w:pPr>
        <w:pStyle w:val="Normal"/>
        <w:shd w:val="clear" w:fill="FFFFFF"/>
        <w:rPr>
          <w:color w:val="auto"/>
        </w:rPr>
      </w:pPr>
      <w:r>
        <w:rPr>
          <w:color w:val="auto"/>
        </w:rPr>
        <w:t xml:space="preserve">1. Перевести матрицю цілих чисел зображення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color w:val="auto"/>
        </w:rPr>
        <w:t xml:space="preserve"> у матрицю комплексних чисел.</w:t>
      </w:r>
    </w:p>
    <w:p>
      <w:pPr>
        <w:pStyle w:val="Normal"/>
        <w:shd w:val="clear" w:fill="FFFFFF"/>
        <w:rPr>
          <w:color w:val="auto"/>
        </w:rPr>
      </w:pPr>
      <w:r>
        <w:rPr>
          <w:color w:val="auto"/>
        </w:rPr>
        <w:t xml:space="preserve">2. Визначити спотворюючу функцію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color w:val="auto"/>
        </w:rPr>
        <w:t xml:space="preserve"> у вигляді дискретного набору значень.</w:t>
      </w:r>
    </w:p>
    <w:p>
      <w:pPr>
        <w:pStyle w:val="Normal"/>
        <w:shd w:val="clear" w:fill="FFFFFF"/>
        <w:rPr>
          <w:color w:val="auto"/>
        </w:rPr>
      </w:pPr>
      <w:r>
        <w:rPr>
          <w:color w:val="auto"/>
        </w:rPr>
        <w:t xml:space="preserve">3. Застосувати пряме перетворення Фур'є до матриці зображення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color w:val="auto"/>
        </w:rPr>
        <w:t xml:space="preserve"> та матриці спотворюочої функції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color w:val="auto"/>
        </w:rPr>
        <w:t xml:space="preserve">  за формулою (2.2), отримавши матриці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 xml:space="preserve"> та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w:t>
      </w:r>
    </w:p>
    <w:p>
      <w:pPr>
        <w:pStyle w:val="Normal"/>
        <w:shd w:val="clear" w:fill="FFFFFF"/>
        <w:rPr>
          <w:color w:val="auto"/>
        </w:rPr>
      </w:pPr>
      <w:r>
        <w:rPr>
          <w:color w:val="auto"/>
        </w:rPr>
        <w:t xml:space="preserve">4. Розрахувати відношення </w:t>
      </w:r>
      <w:r>
        <w:rPr/>
      </w:r>
      <m:oMath xmlns:m="http://schemas.openxmlformats.org/officeDocument/2006/math">
        <m:sSub>
          <m:e>
            <m:r>
              <w:rPr>
                <w:rFonts w:ascii="Cambria Math" w:hAnsi="Cambria Math"/>
              </w:rPr>
              <m:t xml:space="preserve">S</m:t>
            </m:r>
          </m:e>
          <m:sub>
            <m:r>
              <w:rPr>
                <w:rFonts w:ascii="Cambria Math" w:hAnsi="Cambria Math"/>
              </w:rPr>
              <m:t xml:space="preserve">n</m:t>
            </m:r>
          </m:sub>
        </m:sSub>
        <m:f>
          <m:fPr>
            <m:type m:val="lin"/>
          </m:fPr>
          <m:num>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num>
          <m:den>
            <m:sSub>
              <m:e>
                <m:r>
                  <w:rPr>
                    <w:rFonts w:ascii="Cambria Math" w:hAnsi="Cambria Math"/>
                  </w:rPr>
                  <m:t xml:space="preserve">S</m:t>
                </m:r>
              </m:e>
              <m:sub>
                <m:r>
                  <w:rPr>
                    <w:rFonts w:ascii="Cambria Math" w:hAnsi="Cambria Math"/>
                  </w:rPr>
                  <m:t xml:space="preserve">f</m:t>
                </m:r>
              </m:sub>
            </m:sSub>
          </m:den>
        </m:f>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i/>
          <w:color w:val="auto"/>
        </w:rPr>
        <w:t xml:space="preserve"> </w:t>
      </w:r>
      <w:r>
        <w:rPr>
          <w:rFonts w:eastAsia="Times New Roman" w:cs="Times New Roman"/>
          <w:color w:val="auto"/>
        </w:rPr>
        <w:t xml:space="preserve">як відношення </w:t>
      </w:r>
      <w:r>
        <w:rPr>
          <w:color w:val="auto"/>
        </w:rPr>
        <w:t xml:space="preserve">сигналу до шуму (SNR) за формулою (2.6), або окремо розрахувати </w:t>
      </w:r>
      <w:r>
        <w:rPr/>
      </w:r>
      <m:oMath xmlns:m="http://schemas.openxmlformats.org/officeDocument/2006/math">
        <m:sSub>
          <m:e>
            <m:r>
              <w:rPr>
                <w:rFonts w:ascii="Cambria Math" w:hAnsi="Cambria Math"/>
              </w:rPr>
              <m:t xml:space="preserve">S</m:t>
            </m:r>
          </m:e>
          <m:sub>
            <m:r>
              <w:rPr>
                <w:rFonts w:ascii="Cambria Math" w:hAnsi="Cambria Math"/>
              </w:rPr>
              <m:t xml:space="preserve">n</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i/>
          <w:color w:val="auto"/>
        </w:rPr>
        <w:t xml:space="preserve"> </w:t>
      </w:r>
      <w:r>
        <w:rPr>
          <w:rFonts w:eastAsia="Times New Roman" w:cs="Times New Roman"/>
          <w:color w:val="auto"/>
        </w:rPr>
        <w:t xml:space="preserve">та </w:t>
      </w:r>
      <w:r>
        <w:rPr/>
      </w:r>
      <m:oMath xmlns:m="http://schemas.openxmlformats.org/officeDocument/2006/math">
        <m:sSub>
          <m:e>
            <m:r>
              <w:rPr>
                <w:rFonts w:ascii="Cambria Math" w:hAnsi="Cambria Math"/>
              </w:rPr>
              <m:t xml:space="preserve">S</m:t>
            </m:r>
          </m:e>
          <m:sub>
            <m:r>
              <w:rPr>
                <w:rFonts w:ascii="Cambria Math" w:hAnsi="Cambria Math"/>
              </w:rPr>
              <m:t xml:space="preserve">f</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i/>
          <w:color w:val="auto"/>
        </w:rPr>
        <w:t xml:space="preserve"> </w:t>
      </w:r>
      <w:r>
        <w:rPr>
          <w:rFonts w:eastAsia="Times New Roman" w:cs="Times New Roman"/>
          <w:color w:val="auto"/>
        </w:rPr>
        <w:t>за формулами</w:t>
      </w:r>
      <w:r>
        <w:rPr>
          <w:rFonts w:eastAsia="Times New Roman" w:cs="Times New Roman"/>
          <w:i/>
          <w:color w:val="auto"/>
        </w:rPr>
        <w:t xml:space="preserve"> </w:t>
      </w:r>
      <w:r>
        <w:rPr>
          <w:color w:val="auto"/>
        </w:rPr>
        <w:t>(2.7).</w:t>
      </w:r>
    </w:p>
    <w:p>
      <w:pPr>
        <w:pStyle w:val="Normal"/>
        <w:shd w:val="clear" w:fill="FFFFFF"/>
        <w:rPr>
          <w:color w:val="auto"/>
        </w:rPr>
      </w:pPr>
      <w:r>
        <w:rPr>
          <w:color w:val="auto"/>
        </w:rPr>
        <w:t xml:space="preserve">5. Розрахувати наближене відновлене зображення </w:t>
      </w:r>
      <w:r>
        <w:rPr/>
      </w:r>
      <m:oMath xmlns:m="http://schemas.openxmlformats.org/officeDocument/2006/math">
        <m:acc>
          <m:accPr>
            <m:chr m:val="^"/>
          </m:accPr>
          <m:e>
            <m:r>
              <w:rPr>
                <w:rFonts w:ascii="Cambria Math" w:hAnsi="Cambria Math"/>
              </w:rPr>
              <m:t xml:space="preserve">F</m:t>
            </m:r>
          </m:e>
        </m:acc>
        <m:d>
          <m:dPr>
            <m:begChr m:val="("/>
            <m:endChr m:val=")"/>
          </m:dPr>
          <m:e>
            <m:r>
              <m:rPr>
                <m:lit/>
                <m:nor/>
              </m:rPr>
              <w:rPr>
                <w:rFonts w:ascii="Cambria Math" w:hAnsi="Cambria Math"/>
              </w:rPr>
              <m:t xml:space="preserve">u,v</m:t>
            </m:r>
          </m:e>
        </m:d>
      </m:oMath>
      <w:r>
        <w:rPr>
          <w:color w:val="auto"/>
        </w:rPr>
        <w:t xml:space="preserve"> за формулою (2.5).</w:t>
      </w:r>
    </w:p>
    <w:p>
      <w:pPr>
        <w:pStyle w:val="Normal"/>
        <w:shd w:val="clear" w:fill="FFFFFF"/>
        <w:rPr>
          <w:color w:val="auto"/>
        </w:rPr>
      </w:pPr>
      <w:r>
        <w:rPr>
          <w:rFonts w:eastAsia="Times New Roman" w:cs="Times New Roman"/>
          <w:color w:val="auto"/>
        </w:rPr>
        <w:t xml:space="preserve">6. Застосувати зворотне перетворення Фур'є за формулою (2.3) до зображення </w:t>
      </w:r>
      <w:r>
        <w:rPr/>
      </w:r>
      <m:oMath xmlns:m="http://schemas.openxmlformats.org/officeDocument/2006/math">
        <m:acc>
          <m:accPr>
            <m:chr m:val="^"/>
          </m:accPr>
          <m:e>
            <m:r>
              <w:rPr>
                <w:rFonts w:ascii="Cambria Math" w:hAnsi="Cambria Math"/>
              </w:rPr>
              <m:t xml:space="preserve">F</m:t>
            </m:r>
          </m:e>
        </m:acc>
        <m:d>
          <m:dPr>
            <m:begChr m:val="("/>
            <m:endChr m:val=")"/>
          </m:dPr>
          <m:e>
            <m:r>
              <m:rPr>
                <m:lit/>
                <m:nor/>
              </m:rPr>
              <w:rPr>
                <w:rFonts w:ascii="Cambria Math" w:hAnsi="Cambria Math"/>
              </w:rPr>
              <m:t xml:space="preserve">u,v</m:t>
            </m:r>
          </m:e>
        </m:d>
      </m:oMath>
      <w:r>
        <w:rPr>
          <w:rFonts w:eastAsia="Times New Roman" w:cs="Times New Roman"/>
          <w:color w:val="auto"/>
        </w:rPr>
        <w:t xml:space="preserve">, отримавши вихідне зображення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rFonts w:eastAsia="Times New Roman" w:cs="Times New Roman"/>
          <w:color w:val="auto"/>
        </w:rPr>
        <w:t>.</w:t>
      </w:r>
    </w:p>
    <w:p>
      <w:pPr>
        <w:pStyle w:val="Normal"/>
        <w:shd w:val="clear" w:fill="FFFFFF"/>
        <w:rPr>
          <w:color w:val="auto"/>
        </w:rPr>
      </w:pPr>
      <w:r>
        <w:rPr>
          <w:color w:val="auto"/>
        </w:rPr>
      </w:r>
      <w:r>
        <w:br w:type="page"/>
      </w:r>
    </w:p>
    <w:p>
      <w:pPr>
        <w:pStyle w:val="Normal"/>
        <w:shd w:val="clear" w:fill="FFFFFF"/>
        <w:ind w:left="0" w:firstLine="677"/>
        <w:jc w:val="center"/>
        <w:rPr/>
      </w:pPr>
      <w:r>
        <w:rPr>
          <w:rStyle w:val="InternetLink"/>
          <w:rFonts w:cs="Times New Roman"/>
          <w:color w:val="auto"/>
          <w:u w:val="none"/>
        </w:rPr>
        <w:t xml:space="preserve">3 ПРОГРАМНА </w:t>
      </w:r>
      <w:r>
        <w:rPr>
          <w:rStyle w:val="InternetLink"/>
          <w:rFonts w:cs="Times New Roman"/>
          <w:color w:val="auto"/>
          <w:spacing w:val="-1"/>
          <w:u w:val="none"/>
          <w:lang w:eastAsia="uk-UA"/>
        </w:rPr>
        <w:t>РЕАЛІЗАЦІЯ</w:t>
      </w:r>
    </w:p>
    <w:p>
      <w:pPr>
        <w:pStyle w:val="Normal"/>
        <w:shd w:val="clear" w:fill="FFFFFF"/>
        <w:ind w:left="0" w:firstLine="677"/>
        <w:jc w:val="center"/>
        <w:rPr>
          <w:rFonts w:cs="Times New Roman"/>
          <w:color w:val="auto"/>
          <w:spacing w:val="-1"/>
          <w:u w:val="none"/>
          <w:lang w:eastAsia="uk-UA"/>
        </w:rPr>
      </w:pPr>
      <w:r>
        <w:rPr>
          <w:rFonts w:cs="Times New Roman"/>
          <w:color w:val="auto"/>
          <w:spacing w:val="-1"/>
          <w:u w:val="none"/>
          <w:lang w:eastAsia="uk-UA"/>
        </w:rPr>
      </w:r>
    </w:p>
    <w:p>
      <w:pPr>
        <w:pStyle w:val="Normal"/>
        <w:shd w:val="clear" w:fill="FFFFFF"/>
        <w:ind w:left="0" w:firstLine="677"/>
        <w:rPr>
          <w:color w:val="auto"/>
        </w:rPr>
      </w:pPr>
      <w:r>
        <w:rPr>
          <w:rFonts w:cs="Times New Roman"/>
          <w:color w:val="auto"/>
          <w:highlight w:val="white"/>
          <w:lang w:val="ru-RU"/>
        </w:rPr>
        <w:t>3.1 Опис програми</w:t>
      </w:r>
    </w:p>
    <w:p>
      <w:pPr>
        <w:pStyle w:val="Normal"/>
        <w:shd w:val="clear" w:fill="FFFFFF"/>
        <w:ind w:left="0" w:firstLine="677"/>
        <w:rPr>
          <w:rFonts w:cs="Times New Roman"/>
          <w:color w:val="auto"/>
          <w:highlight w:val="white"/>
          <w:lang w:val="ru-RU"/>
        </w:rPr>
      </w:pPr>
      <w:r>
        <w:rPr>
          <w:rFonts w:cs="Times New Roman"/>
          <w:color w:val="auto"/>
          <w:highlight w:val="white"/>
          <w:lang w:val="ru-RU"/>
        </w:rPr>
      </w:r>
    </w:p>
    <w:p>
      <w:pPr>
        <w:pStyle w:val="Normal"/>
        <w:shd w:val="clear" w:fill="FFFFFF"/>
        <w:ind w:left="0" w:firstLine="677"/>
        <w:rPr>
          <w:color w:val="auto"/>
        </w:rPr>
      </w:pPr>
      <w:r>
        <w:rPr>
          <w:rFonts w:cs="Times New Roman"/>
          <w:color w:val="auto"/>
        </w:rPr>
        <w:t>Постановка задачі</w:t>
      </w:r>
    </w:p>
    <w:p>
      <w:pPr>
        <w:pStyle w:val="Normal"/>
        <w:shd w:val="clear" w:fill="FFFFFF"/>
        <w:ind w:left="0" w:firstLine="677"/>
        <w:rPr>
          <w:color w:val="auto"/>
        </w:rPr>
      </w:pPr>
      <w:r>
        <w:rPr>
          <w:rFonts w:cs="Times New Roman"/>
          <w:color w:val="auto"/>
        </w:rPr>
        <w:t xml:space="preserve">Нехай на вхід програми задане цифрове зображення розміром </w:t>
      </w:r>
      <w:r>
        <w:rPr/>
      </w:r>
      <m:oMath xmlns:m="http://schemas.openxmlformats.org/officeDocument/2006/math">
        <m:r>
          <w:rPr>
            <w:rFonts w:ascii="Cambria Math" w:hAnsi="Cambria Math"/>
          </w:rPr>
          <m:t xml:space="preserve">N</m:t>
        </m:r>
        <m:r>
          <w:rPr>
            <w:rFonts w:ascii="Cambria Math" w:hAnsi="Cambria Math"/>
          </w:rPr>
          <m:t xml:space="preserve">x</m:t>
        </m:r>
        <m:r>
          <w:rPr>
            <w:rFonts w:ascii="Cambria Math" w:hAnsi="Cambria Math"/>
          </w:rPr>
          <m:t xml:space="preserve">M</m:t>
        </m:r>
      </m:oMath>
      <w:r>
        <w:rPr>
          <w:rFonts w:cs="Times New Roman"/>
          <w:color w:val="auto"/>
        </w:rPr>
        <w:t xml:space="preserve">. Величини </w:t>
      </w:r>
      <w:r>
        <w:rPr/>
      </w:r>
      <m:oMath xmlns:m="http://schemas.openxmlformats.org/officeDocument/2006/math">
        <m:r>
          <w:rPr>
            <w:rFonts w:ascii="Cambria Math" w:hAnsi="Cambria Math"/>
          </w:rPr>
          <m:t xml:space="preserve">N</m:t>
        </m:r>
      </m:oMath>
      <w:r>
        <w:rPr>
          <w:color w:val="auto"/>
        </w:rPr>
        <w:t xml:space="preserve"> </w:t>
      </w:r>
      <w:r>
        <w:rPr>
          <w:rFonts w:cs="Times New Roman"/>
          <w:color w:val="auto"/>
        </w:rPr>
        <w:t xml:space="preserve">та </w:t>
      </w:r>
      <w:r>
        <w:rPr/>
      </w:r>
      <m:oMath xmlns:m="http://schemas.openxmlformats.org/officeDocument/2006/math">
        <m:r>
          <w:rPr>
            <w:rFonts w:ascii="Cambria Math" w:hAnsi="Cambria Math"/>
          </w:rPr>
          <m:t xml:space="preserve">M</m:t>
        </m:r>
      </m:oMath>
      <w:r>
        <w:rPr>
          <w:rFonts w:cs="Times New Roman"/>
          <w:color w:val="auto"/>
        </w:rPr>
        <w:t xml:space="preserve">– розміри піксельної сітки, на елементах якої задані значення </w:t>
      </w:r>
      <w:r>
        <w:rPr/>
      </w:r>
      <m:oMath xmlns:m="http://schemas.openxmlformats.org/officeDocument/2006/math">
        <m:sSub>
          <m:e>
            <m:r>
              <w:rPr>
                <w:rFonts w:ascii="Cambria Math" w:hAnsi="Cambria Math"/>
              </w:rPr>
              <m:t xml:space="preserve">g</m:t>
            </m:r>
          </m:e>
          <m:sub>
            <m:r>
              <w:rPr>
                <w:rFonts w:ascii="Cambria Math" w:hAnsi="Cambria Math"/>
              </w:rPr>
              <m:t xml:space="preserve">ij</m:t>
            </m:r>
          </m:sub>
        </m:sSub>
      </m:oMath>
      <w:r>
        <w:rPr>
          <w:rFonts w:cs="Times New Roman"/>
          <w:color w:val="auto"/>
        </w:rPr>
        <w:t xml:space="preserve">, що характеризують яскравість або колір пікселя </w:t>
      </w:r>
      <w:r>
        <w:rPr/>
      </w:r>
      <m:oMath xmlns:m="http://schemas.openxmlformats.org/officeDocument/2006/math">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oMath>
      <w:r>
        <w:rPr>
          <w:color w:val="auto"/>
        </w:rPr>
        <w:t xml:space="preserve"> </w:t>
      </w:r>
      <w:r>
        <w:rPr>
          <w:rFonts w:cs="Times New Roman"/>
          <w:color w:val="auto"/>
        </w:rPr>
        <w:t>у зображенні</w:t>
      </w:r>
      <w:r>
        <w:rPr/>
      </w:r>
      <m:oMath xmlns:m="http://schemas.openxmlformats.org/officeDocument/2006/math">
        <m:r>
          <w:rPr>
            <w:rFonts w:ascii="Cambria Math" w:hAnsi="Cambria Math"/>
          </w:rPr>
          <m:t xml:space="preserve">g</m:t>
        </m:r>
      </m:oMath>
      <w:r>
        <w:rPr>
          <w:rFonts w:cs="Times New Roman"/>
          <w:color w:val="auto"/>
        </w:rPr>
        <w:t xml:space="preserve">, що було зіпсоване функцією </w:t>
      </w:r>
      <w:r>
        <w:rPr/>
      </w:r>
      <m:oMath xmlns:m="http://schemas.openxmlformats.org/officeDocument/2006/math">
        <m:r>
          <w:rPr>
            <w:rFonts w:ascii="Cambria Math" w:hAnsi="Cambria Math"/>
          </w:rPr>
          <m:t xml:space="preserve">h</m:t>
        </m:r>
      </m:oMath>
      <w:r>
        <w:rPr>
          <w:rFonts w:cs="Times New Roman"/>
          <w:color w:val="auto"/>
        </w:rPr>
        <w:t xml:space="preserve">. Задачею відновлення зображення є отримання відновленого зображення </w:t>
      </w:r>
      <w:r>
        <w:rPr/>
      </w:r>
      <m:oMath xmlns:m="http://schemas.openxmlformats.org/officeDocument/2006/math">
        <m:r>
          <w:rPr>
            <w:rFonts w:ascii="Cambria Math" w:hAnsi="Cambria Math"/>
          </w:rPr>
          <m:t xml:space="preserve">f</m:t>
        </m:r>
      </m:oMath>
      <w:r>
        <w:rPr>
          <w:rFonts w:cs="Times New Roman"/>
          <w:color w:val="auto"/>
        </w:rPr>
        <w:t xml:space="preserve">з відомого спотвореного зображення </w:t>
      </w:r>
      <w:r>
        <w:rPr/>
      </w:r>
      <m:oMath xmlns:m="http://schemas.openxmlformats.org/officeDocument/2006/math">
        <m:r>
          <w:rPr>
            <w:rFonts w:ascii="Cambria Math" w:hAnsi="Cambria Math"/>
          </w:rPr>
          <m:t xml:space="preserve">g</m:t>
        </m:r>
      </m:oMath>
      <w:r>
        <w:rPr>
          <w:rFonts w:cs="Times New Roman"/>
          <w:color w:val="auto"/>
        </w:rPr>
        <w:t xml:space="preserve">та даних про функцію спотворення </w:t>
      </w:r>
      <w:r>
        <w:rPr/>
      </w:r>
      <m:oMath xmlns:m="http://schemas.openxmlformats.org/officeDocument/2006/math">
        <m:r>
          <w:rPr>
            <w:rFonts w:ascii="Cambria Math" w:hAnsi="Cambria Math"/>
          </w:rPr>
          <m:t xml:space="preserve">h</m:t>
        </m:r>
      </m:oMath>
      <w:r>
        <w:rPr>
          <w:color w:val="auto"/>
        </w:rPr>
        <w:t xml:space="preserve"> </w:t>
      </w:r>
      <w:r>
        <w:rPr>
          <w:rFonts w:cs="Times New Roman"/>
          <w:color w:val="auto"/>
        </w:rPr>
        <w:t xml:space="preserve">з урахуванням функції шуму </w:t>
      </w:r>
      <w:r>
        <w:rPr/>
      </w:r>
      <m:oMath xmlns:m="http://schemas.openxmlformats.org/officeDocument/2006/math">
        <m:r>
          <w:rPr>
            <w:rFonts w:ascii="Cambria Math" w:hAnsi="Cambria Math"/>
          </w:rPr>
          <m:t xml:space="preserve">n</m:t>
        </m:r>
      </m:oMath>
      <w:r>
        <w:rPr>
          <w:rFonts w:cs="Times New Roman"/>
          <w:color w:val="auto"/>
        </w:rPr>
        <w:t>.</w:t>
      </w:r>
    </w:p>
    <w:p>
      <w:pPr>
        <w:pStyle w:val="Normal"/>
        <w:shd w:val="clear" w:fill="FFFFFF"/>
        <w:ind w:left="0" w:firstLine="677"/>
        <w:rPr>
          <w:color w:val="auto"/>
        </w:rPr>
      </w:pPr>
      <w:r>
        <w:rPr>
          <w:rFonts w:cs="Times New Roman"/>
          <w:color w:val="auto"/>
        </w:rPr>
        <w:t>Опис інтерфейсу</w:t>
      </w:r>
    </w:p>
    <w:p>
      <w:pPr>
        <w:pStyle w:val="Normal"/>
        <w:shd w:val="clear" w:fill="FFFFFF"/>
        <w:ind w:left="0" w:firstLine="677"/>
        <w:rPr>
          <w:color w:val="auto"/>
        </w:rPr>
      </w:pPr>
      <w:r>
        <w:rPr>
          <w:rFonts w:cs="Times New Roman"/>
          <w:color w:val="auto"/>
        </w:rPr>
        <w:t>Користувачу надається зручний та простий у використанні інтерфейс.</w:t>
      </w:r>
    </w:p>
    <w:p>
      <w:pPr>
        <w:pStyle w:val="Normal"/>
        <w:shd w:val="clear" w:fill="FFFFFF"/>
        <w:ind w:left="0" w:firstLine="677"/>
        <w:rPr>
          <w:color w:val="auto"/>
        </w:rPr>
      </w:pPr>
      <w:r>
        <w:rPr>
          <w:rFonts w:cs="Times New Roman"/>
          <w:color w:val="auto"/>
        </w:rPr>
        <w:t xml:space="preserve">Спочатку користувач має натиснути кнопку “Open image”, перейти до потрібної директорії та обрати тип зображення (програма працює з файлами типу bitmap та jpeg), потім обрати оригінальне зображення для завантаження. Зображення буде виведено у верхню ліву частину. Далі користувачу пропонується змоделювати зіпсоване зображення, обравши розмір ядра </w:t>
      </w:r>
      <w:r>
        <w:rPr/>
      </w:r>
      <m:oMath xmlns:m="http://schemas.openxmlformats.org/officeDocument/2006/math">
        <m:r>
          <w:rPr>
            <w:rFonts w:ascii="Cambria Math" w:hAnsi="Cambria Math"/>
          </w:rPr>
          <m:t xml:space="preserve">h</m:t>
        </m:r>
      </m:oMath>
      <w:r>
        <w:rPr>
          <w:rFonts w:cs="Times New Roman"/>
          <w:color w:val="auto"/>
        </w:rPr>
        <w:t xml:space="preserve"> у вікні “Kernel size” та його тип, натиснувши одну з кнопок “Gaussian filter”, “Sharpen Filter”, “Motion Filter”. Користувач має можливість додати розмиття з радіусом певного розміру до вхідного зображення, підвищення чіткості з певною силою або зсув у довільному напрямку на довільну відстань. Зіпсоване зображення буде виведено у правій верхній частині.</w:t>
      </w:r>
    </w:p>
    <w:p>
      <w:pPr>
        <w:pStyle w:val="Normal"/>
        <w:shd w:val="clear" w:fill="FFFFFF"/>
        <w:ind w:left="0" w:firstLine="677"/>
        <w:rPr>
          <w:color w:val="auto"/>
        </w:rPr>
      </w:pPr>
      <w:r>
        <w:rPr>
          <w:rFonts w:cs="Times New Roman"/>
          <w:color w:val="auto"/>
        </w:rPr>
        <w:t xml:space="preserve">Для відновлення зіпсованого зображення користувачу пропонується два методи: фільтрація Вінера з відомим ядром та </w:t>
      </w:r>
      <w:r>
        <w:rPr>
          <w:rFonts w:eastAsia="Noto Serif CJK SC" w:cs="Times New Roman"/>
          <w:color w:val="auto"/>
          <w:kern w:val="2"/>
          <w:sz w:val="28"/>
          <w:szCs w:val="28"/>
          <w:lang w:val="uk-UA" w:eastAsia="zh-CN" w:bidi="hi-IN"/>
        </w:rPr>
        <w:t>метод регуляризації Тихонова</w:t>
      </w:r>
      <w:r>
        <w:rPr>
          <w:rFonts w:cs="Times New Roman"/>
          <w:color w:val="auto"/>
        </w:rPr>
        <w:t>. У першому випадку інформація введена користувачем про спосіб зіпсування оригінального зображення буде використовуватися у роботі метода відновлення, у другому випадку ця інформація використається лише для отримання зіпсованого зображення.</w:t>
      </w:r>
    </w:p>
    <w:p>
      <w:pPr>
        <w:pStyle w:val="Normal"/>
        <w:shd w:val="clear" w:fill="FFFFFF"/>
        <w:ind w:left="0" w:firstLine="677"/>
        <w:rPr>
          <w:color w:val="auto"/>
        </w:rPr>
      </w:pPr>
      <w:r>
        <w:rPr>
          <w:rFonts w:cs="Times New Roman"/>
          <w:color w:val="auto"/>
        </w:rPr>
        <w:t xml:space="preserve">Після роботи метода у лівому нижньому вікні буде виведено зображення ядра, яким було зіпсовано вхідне зображення. У правому нижньому вікні буде зображене вихідне зображення.  </w:t>
      </w:r>
    </w:p>
    <w:p>
      <w:pPr>
        <w:pStyle w:val="Normal"/>
        <w:shd w:val="clear" w:fill="FFFFFF"/>
        <w:ind w:left="0" w:firstLine="677"/>
        <w:rPr>
          <w:color w:val="auto"/>
        </w:rPr>
      </w:pPr>
      <w:r>
        <w:rPr>
          <w:rFonts w:cs="Times New Roman"/>
          <w:color w:val="auto"/>
        </w:rPr>
        <w:t>Для взаємодії з користувачем був розроблений клас Form, у якому оброблюються такі дії користувача як натиск на кнопку та відкриття файлового діалогу, та відправляється команда на виконання потрібного функціоналу в залежності від дії користувача.</w:t>
      </w:r>
    </w:p>
    <w:p>
      <w:pPr>
        <w:pStyle w:val="Normal"/>
        <w:shd w:val="clear" w:fill="FFFFFF"/>
        <w:ind w:left="0" w:firstLine="677"/>
        <w:rPr>
          <w:color w:val="auto"/>
        </w:rPr>
      </w:pPr>
      <w:r>
        <w:rPr>
          <w:rFonts w:cs="Times New Roman"/>
          <w:color w:val="auto"/>
        </w:rPr>
        <w:t>Для роботи із зображеннями був розроблений клас ImageHelper, у якому містяться допоміжні методи обробки зображень, такі як: FFT2 та FFT — пряма Фур</w:t>
      </w:r>
      <w:r>
        <w:rPr>
          <w:color w:val="auto"/>
        </w:rPr>
        <w:t>'</w:t>
      </w:r>
      <w:r>
        <w:rPr>
          <w:rFonts w:cs="Times New Roman"/>
          <w:color w:val="auto"/>
        </w:rPr>
        <w:t>є-трансформація для двовимірного набору даних та одновимірного набору даних відповідно; BFT2 та BFT — зворотна Фур</w:t>
      </w:r>
      <w:r>
        <w:rPr>
          <w:color w:val="auto"/>
        </w:rPr>
        <w:t>'</w:t>
      </w:r>
      <w:r>
        <w:rPr>
          <w:rFonts w:cs="Times New Roman"/>
          <w:color w:val="auto"/>
        </w:rPr>
        <w:t>є-трансформація для двовимірного набору даних та одновимірного набору даних відповідно; ConvertTo8bpp — перетворення вхідного зображення до 8-бітного формату; Crop — вирізання певної ділянки зображення; GetAverage — розрахунок середнього значення сигналу; GetComplexImageFromMatrix — перетворення набору комплексних або дійсних даних у зображення; GetCoreImage — отримання ядра спотворення у вигляді зображення; GetDispersion — розрахунок дисперсії; GetExtended — отримання розширеного до деякого розміру зображення з вхідного; GetMSE, GetPSNR, GetSNR — розрахунки критеріїв якості MSE, PSNR та SNR відповідно; Rotate — повернути зображення; ToGray — конвертація кольорів зображення у чорно-білий спектр; ToVector — конвертація набору даних з матричного вигляду до векторного; BitmapToMatrix — конвертація зображення у двовимірний масив цілих чисел.</w:t>
      </w:r>
    </w:p>
    <w:p>
      <w:pPr>
        <w:pStyle w:val="Normal"/>
        <w:shd w:val="clear" w:fill="FFFFFF"/>
        <w:ind w:left="0" w:firstLine="677"/>
        <w:rPr>
          <w:color w:val="auto"/>
        </w:rPr>
      </w:pPr>
      <w:r>
        <w:rPr>
          <w:color w:val="auto"/>
        </w:rPr>
      </w:r>
    </w:p>
    <w:p>
      <w:pPr>
        <w:pStyle w:val="Normal"/>
        <w:shd w:val="clear" w:fill="FFFFFF"/>
        <w:ind w:left="0" w:firstLine="677"/>
        <w:rPr>
          <w:rFonts w:cs="Times New Roman"/>
          <w:color w:val="auto"/>
          <w:highlight w:val="white"/>
        </w:rPr>
      </w:pPr>
      <w:r>
        <w:rPr>
          <w:rFonts w:cs="Times New Roman"/>
          <w:color w:val="auto"/>
          <w:highlight w:val="white"/>
        </w:rPr>
        <w:t>Метод регуляризації Тихонова</w:t>
      </w:r>
    </w:p>
    <w:p>
      <w:pPr>
        <w:pStyle w:val="Normal"/>
        <w:shd w:val="clear" w:fill="FFFFFF"/>
        <w:ind w:left="0" w:firstLine="677"/>
        <w:rPr>
          <w:color w:val="auto"/>
        </w:rPr>
      </w:pPr>
      <w:r>
        <w:rPr>
          <w:color w:val="auto"/>
        </w:rPr>
      </w:r>
    </w:p>
    <w:p>
      <w:pPr>
        <w:pStyle w:val="Normal"/>
        <w:shd w:val="clear" w:fill="FFFFFF"/>
        <w:ind w:left="0" w:firstLine="677"/>
        <w:rPr>
          <w:color w:val="auto"/>
        </w:rPr>
      </w:pPr>
      <w:r>
        <w:rPr>
          <w:color w:val="auto"/>
        </w:rPr>
      </w:r>
    </w:p>
    <w:p>
      <w:pPr>
        <w:pStyle w:val="Normal"/>
        <w:shd w:val="clear" w:fill="FFFFFF"/>
        <w:ind w:left="0" w:firstLine="677"/>
        <w:rPr>
          <w:color w:val="auto"/>
        </w:rPr>
      </w:pPr>
      <w:r>
        <w:rPr>
          <w:color w:val="auto"/>
        </w:rPr>
      </w:r>
    </w:p>
    <w:p>
      <w:pPr>
        <w:pStyle w:val="Normal"/>
        <w:shd w:val="clear" w:fill="FFFFFF"/>
        <w:ind w:left="0" w:firstLine="677"/>
        <w:rPr>
          <w:color w:val="auto"/>
        </w:rPr>
      </w:pPr>
      <w:r>
        <w:rPr>
          <w:rFonts w:cs="Times New Roman"/>
          <w:color w:val="auto"/>
          <w:highlight w:val="white"/>
        </w:rPr>
        <w:t>Побудова трансформації Фур'є</w:t>
      </w:r>
    </w:p>
    <w:p>
      <w:pPr>
        <w:pStyle w:val="Normal"/>
        <w:shd w:val="clear" w:fill="FFFFFF"/>
        <w:ind w:left="0" w:firstLine="677"/>
        <w:rPr>
          <w:color w:val="auto"/>
        </w:rPr>
      </w:pPr>
      <w:r>
        <w:rPr>
          <w:rFonts w:cs="Times New Roman"/>
          <w:color w:val="auto"/>
          <w:highlight w:val="white"/>
        </w:rPr>
        <w:t xml:space="preserve">Окремою підзадачею є побудова та застосування дискретних трансформацій Фур'є, що ускладнює реалізацію алгоритмів та збільшує час обробки зображень. Для роботи фільтрації Вінера також існує необхідність у використання прямого та зворотного дискретних перетворень Фур'є. </w:t>
      </w:r>
    </w:p>
    <w:p>
      <w:pPr>
        <w:pStyle w:val="Normal"/>
        <w:shd w:val="clear" w:fill="FFFFFF"/>
        <w:ind w:left="0" w:firstLine="677"/>
        <w:rPr>
          <w:color w:val="auto"/>
        </w:rPr>
      </w:pPr>
      <w:r>
        <w:rPr>
          <w:rFonts w:cs="Times New Roman"/>
          <w:color w:val="auto"/>
          <w:highlight w:val="white"/>
        </w:rPr>
        <w:t xml:space="preserve">Нехай дані зображення вже перетворено до комплексного формату та надано у векторному вигляді. У допоміжному класі ImageHelper існує метод FFT2, що виконує двовимірне пряме дискретне перетворення Фур'є. </w:t>
      </w:r>
      <w:bookmarkStart w:id="1" w:name="__DdeLink__3243_1034404706"/>
      <w:r>
        <w:rPr>
          <w:rFonts w:cs="Times New Roman"/>
          <w:color w:val="auto"/>
          <w:highlight w:val="white"/>
        </w:rPr>
        <w:t xml:space="preserve">Він перетворює вхідний вектор одновимірним дискретним перетворенням, та повертає результат у матричному вигляді. Одновимірне дискретне перетворення у методі FFT відбувається рекурсивно. </w:t>
      </w:r>
      <w:bookmarkEnd w:id="1"/>
      <w:r>
        <w:rPr>
          <w:rFonts w:cs="Times New Roman"/>
          <w:color w:val="auto"/>
          <w:highlight w:val="white"/>
        </w:rPr>
        <w:t>На початку оцінюється розмір вхідного вектору. Якщо його розмір дорівнює двом, то вихідний вектор розраховується як сума та різниця елементів вхідного вектора, та робота метода закінчується. Якщо розмір вектора більший, то його елементи розділяються на два вектора — вектор елементів з парним та непарним індексом. Кожний з векторів рекурсивно оброблюється цим же методом. З отриманих після цієї операції векторів формується новий вектор за формулою:</w:t>
      </w:r>
    </w:p>
    <w:p>
      <w:pPr>
        <w:pStyle w:val="Normal"/>
        <w:shd w:val="clear" w:fill="FFFFFF"/>
        <w:ind w:left="0" w:firstLine="677"/>
        <w:rPr>
          <w:color w:val="auto"/>
        </w:rPr>
      </w:pPr>
      <w:r>
        <w:rPr>
          <w:color w:val="auto"/>
        </w:rPr>
        <w:tab/>
        <w:tab/>
        <w:tab/>
        <w:tab/>
        <w:tab/>
        <w:tab/>
      </w:r>
      <w:r>
        <w:rPr/>
      </w:r>
      <m:oMath xmlns:m="http://schemas.openxmlformats.org/officeDocument/2006/math">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x</m:t>
                </m:r>
              </m:e>
              <m:sub>
                <m:r>
                  <w:rPr>
                    <w:rFonts w:ascii="Cambria Math" w:hAnsi="Cambria Math"/>
                  </w:rPr>
                  <m:t xml:space="preserve">n</m:t>
                </m:r>
              </m:sub>
            </m:sSub>
          </m:e>
        </m:nary>
        <m:sSup>
          <m:e>
            <m:r>
              <w:rPr>
                <w:rFonts w:ascii="Cambria Math" w:hAnsi="Cambria Math"/>
              </w:rPr>
              <m:t xml:space="preserve">e</m:t>
            </m:r>
          </m:e>
          <m:sup>
            <m:f>
              <m:num>
                <m:r>
                  <w:rPr>
                    <w:rFonts w:ascii="Cambria Math" w:hAnsi="Cambria Math"/>
                  </w:rPr>
                  <m:t xml:space="preserve">−</m:t>
                </m:r>
                <m:r>
                  <w:rPr>
                    <w:rFonts w:ascii="Cambria Math" w:hAnsi="Cambria Math"/>
                  </w:rPr>
                  <m:t xml:space="preserve">2</m:t>
                </m:r>
                <m:r>
                  <w:rPr>
                    <w:rFonts w:ascii="Cambria Math" w:hAnsi="Cambria Math"/>
                  </w:rPr>
                  <m:t xml:space="preserve">πi</m:t>
                </m:r>
              </m:num>
              <m:den>
                <m:r>
                  <w:rPr>
                    <w:rFonts w:ascii="Cambria Math" w:hAnsi="Cambria Math"/>
                  </w:rPr>
                  <m:t xml:space="preserve">N</m:t>
                </m:r>
              </m:den>
            </m:f>
            <m:r>
              <w:rPr>
                <w:rFonts w:ascii="Cambria Math" w:hAnsi="Cambria Math"/>
              </w:rPr>
              <m:t xml:space="preserve">kn</m:t>
            </m:r>
          </m:sup>
        </m:sSup>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w:r>
        <w:rPr>
          <w:rFonts w:eastAsia="Times New Roman" w:cs="Times New Roman"/>
          <w:color w:val="auto"/>
        </w:rPr>
        <w:br/>
      </w:r>
      <w:r>
        <w:rPr>
          <w:rFonts w:cs="Times New Roman"/>
          <w:color w:val="auto"/>
          <w:highlight w:val="white"/>
        </w:rPr>
        <w:t>Після завершення дій алгоритму з використанням векторів оброблених прямою дискретною трансформацією Фур'є необхідно трансформувати отриманий результат зворотною дискретною трансформацією Фур'є. Зворотна дискретна трансформація відбувається з використанням методу BFT2 класу ImageHelper. Він перетворює вхідний вектор одновимірним дискретним перетворенням, та повертає результат у матричному вигляді. Одновимірне дискретне перетворення у методі BFT за формулою:</w:t>
      </w:r>
    </w:p>
    <w:p>
      <w:pPr>
        <w:pStyle w:val="Normal"/>
        <w:shd w:val="clear" w:fill="FFFFFF"/>
        <w:ind w:left="0" w:firstLine="677"/>
        <w:rPr>
          <w:color w:val="auto"/>
        </w:rPr>
      </w:pPr>
      <w:r>
        <w:rPr>
          <w:color w:val="auto"/>
        </w:rPr>
        <w:tab/>
        <w:tab/>
        <w:tab/>
        <w:tab/>
        <w:tab/>
        <w:tab/>
      </w:r>
      <w:r>
        <w:rPr/>
      </w:r>
      <m:oMath xmlns:m="http://schemas.openxmlformats.org/officeDocument/2006/math">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X</m:t>
                </m:r>
              </m:e>
              <m:sub>
                <m:r>
                  <w:rPr>
                    <w:rFonts w:ascii="Cambria Math" w:hAnsi="Cambria Math"/>
                  </w:rPr>
                  <m:t xml:space="preserve">k</m:t>
                </m:r>
              </m:sub>
            </m:sSub>
          </m:e>
        </m:nary>
        <m:sSup>
          <m:e>
            <m:r>
              <w:rPr>
                <w:rFonts w:ascii="Cambria Math" w:hAnsi="Cambria Math"/>
              </w:rPr>
              <m:t xml:space="preserve">e</m:t>
            </m:r>
          </m:e>
          <m:sup>
            <m:f>
              <m:num>
                <m:r>
                  <w:rPr>
                    <w:rFonts w:ascii="Cambria Math" w:hAnsi="Cambria Math"/>
                  </w:rPr>
                  <m:t xml:space="preserve">2</m:t>
                </m:r>
                <m:r>
                  <w:rPr>
                    <w:rFonts w:ascii="Cambria Math" w:hAnsi="Cambria Math"/>
                  </w:rPr>
                  <m:t xml:space="preserve">πi</m:t>
                </m:r>
              </m:num>
              <m:den>
                <m:r>
                  <w:rPr>
                    <w:rFonts w:ascii="Cambria Math" w:hAnsi="Cambria Math"/>
                  </w:rPr>
                  <m:t xml:space="preserve">N</m:t>
                </m:r>
              </m:den>
            </m:f>
            <m:r>
              <w:rPr>
                <w:rFonts w:ascii="Cambria Math" w:hAnsi="Cambria Math"/>
              </w:rPr>
              <m:t xml:space="preserve">kn</m:t>
            </m:r>
          </m:sup>
        </m:sSup>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w:p>
    <w:p>
      <w:pPr>
        <w:pStyle w:val="Normal"/>
        <w:shd w:val="clear" w:fill="FFFFFF"/>
        <w:ind w:left="0" w:firstLine="677"/>
        <w:rPr>
          <w:color w:val="auto"/>
        </w:rPr>
      </w:pPr>
      <w:r>
        <w:rPr>
          <w:rFonts w:cs="Times New Roman"/>
          <w:color w:val="auto"/>
          <w:highlight w:val="white"/>
        </w:rPr>
        <w:t>Розрахунок відбувається спряженням вхідного вектора та передачею його на рекурсивне перетворення до метода FFT. Після завершення дії метода FFT розраховується коефіцієнт, що дорівнює частці від ділення одиниці на довжину вектора. Вихідний масив заповнюється добутками спряжених значень векторів на розрахований коефіцієнт. Результат повертається перетвореним до матриці.</w:t>
      </w:r>
    </w:p>
    <w:p>
      <w:pPr>
        <w:pStyle w:val="Normal"/>
        <w:shd w:val="clear" w:fill="FFFFFF"/>
        <w:ind w:left="0" w:firstLine="677"/>
        <w:rPr>
          <w:rFonts w:cs="Times New Roman"/>
          <w:color w:val="auto"/>
          <w:highlight w:val="white"/>
        </w:rPr>
      </w:pPr>
      <w:r>
        <w:rPr>
          <w:rFonts w:cs="Times New Roman"/>
          <w:color w:val="auto"/>
          <w:highlight w:val="white"/>
        </w:rPr>
      </w:r>
    </w:p>
    <w:p>
      <w:pPr>
        <w:pStyle w:val="Normal"/>
        <w:shd w:val="clear" w:fill="FFFFFF"/>
        <w:ind w:left="0" w:firstLine="677"/>
        <w:rPr>
          <w:color w:val="auto"/>
        </w:rPr>
      </w:pPr>
      <w:r>
        <w:rPr>
          <w:rFonts w:cs="Times New Roman"/>
          <w:color w:val="auto"/>
          <w:highlight w:val="white"/>
        </w:rPr>
        <w:t>Фільтр Вінера</w:t>
      </w:r>
    </w:p>
    <w:p>
      <w:pPr>
        <w:pStyle w:val="Normal"/>
        <w:shd w:val="clear" w:fill="FFFFFF"/>
        <w:ind w:left="0" w:firstLine="677"/>
        <w:rPr>
          <w:color w:val="auto"/>
        </w:rPr>
      </w:pPr>
      <w:r>
        <w:rPr>
          <w:rFonts w:cs="Times New Roman"/>
          <w:color w:val="auto"/>
          <w:highlight w:val="white"/>
        </w:rPr>
        <w:t>Для роботи алгоритму фільтрації Вінера був розроблений клас WienerFilter, який містить основний функціонал. До головного методу Filter передається спотворене зображення та тип ефекту, який було застосовано до оригінального зображення (розмиття, змаз, тощо). Дані з отриманого зображення перетворюються до комплексного вигляду шляхом нормалізації значень до проміжку [0, 1] та записом їх у дійсну частину комплексного числа.</w:t>
      </w:r>
    </w:p>
    <w:p>
      <w:pPr>
        <w:pStyle w:val="Normal"/>
        <w:shd w:val="clear" w:fill="FFFFFF"/>
        <w:ind w:left="0" w:firstLine="677"/>
        <w:rPr>
          <w:color w:val="auto"/>
        </w:rPr>
      </w:pPr>
      <w:r>
        <w:rPr>
          <w:rFonts w:eastAsia="Times New Roman" w:cs="Times New Roman"/>
          <w:color w:val="auto"/>
          <w:highlight w:val="white"/>
        </w:rPr>
        <w:t xml:space="preserve"> </w:t>
      </w:r>
      <w:r>
        <w:rPr>
          <w:rFonts w:cs="Times New Roman"/>
          <w:color w:val="auto"/>
          <w:highlight w:val="white"/>
        </w:rPr>
        <w:t>Для отримання матриці ядра необхідно застосувати метод GetCore. Залежно від типу ядра, для знаходження його матриці викликається метод GetCore в одному із класів фільтрів GaussianFilter, SharpenFilter або MotionFilter. Із властивості, що визначає розмір ядра, відповідна інформація переходить до метода  GetCore класу WienerFilter. Формула Вінера передбачає виконання множення значень, отриманих з елементів матриці ядра, на елементи матриці зображення, проте така операція неможлива, оскільки матриці зазвичай є різного розміру. Для подолання цієї проблеми необхідно збільшити матрицю ядра до розмірів зображення, та заповнити нулями нові комірки матриці, залишивши фактичні значення ядра у центральній частині. Метод GetCore повертає отриману збільшену матрицю ядра у вигляді матриці дійсних чисел.</w:t>
      </w:r>
    </w:p>
    <w:p>
      <w:pPr>
        <w:pStyle w:val="Normal"/>
        <w:shd w:val="clear" w:fill="FFFFFF"/>
        <w:ind w:left="0" w:firstLine="677"/>
        <w:rPr>
          <w:color w:val="auto"/>
        </w:rPr>
      </w:pPr>
      <w:r>
        <w:rPr>
          <w:rFonts w:cs="Times New Roman"/>
          <w:color w:val="auto"/>
          <w:highlight w:val="white"/>
        </w:rPr>
        <w:t xml:space="preserve">Для подальшої роботи метода необхідно перетворити матрицю ядра до комплексного зображення. Для цього викликається метод допоміжного класу ImageHelper GetComplexImageFromMatrix, що створює комплексне зображення на основі матриці дійсних чисел, записуючи ці значення до дійсної частини комплексних чисел. </w:t>
      </w:r>
    </w:p>
    <w:p>
      <w:pPr>
        <w:pStyle w:val="Normal"/>
        <w:shd w:val="clear" w:fill="FFFFFF"/>
        <w:ind w:left="0" w:firstLine="677"/>
        <w:rPr>
          <w:color w:val="auto"/>
        </w:rPr>
      </w:pPr>
      <w:r>
        <w:rPr>
          <w:rFonts w:cs="Times New Roman"/>
          <w:color w:val="auto"/>
          <w:highlight w:val="white"/>
        </w:rPr>
        <w:t>Необхідним для подолання небажаного шуму є розрахунок відношення сигналу до шуму. У методі GetSNR розраховується середнє значення яскравості пікселів та стандартне відхилення методами GetAverage та GetDispersion. Метод повертає частку від ділення цих величин.</w:t>
      </w:r>
    </w:p>
    <w:p>
      <w:pPr>
        <w:pStyle w:val="Normal"/>
        <w:shd w:val="clear" w:fill="FFFFFF"/>
        <w:ind w:left="0" w:firstLine="677"/>
        <w:rPr>
          <w:color w:val="auto"/>
        </w:rPr>
      </w:pPr>
      <w:r>
        <w:rPr>
          <w:rFonts w:cs="Times New Roman"/>
          <w:color w:val="auto"/>
          <w:highlight w:val="white"/>
        </w:rPr>
        <w:t>Отримане зображення та ядро необхідно трансформувати прямим дискретним трансформуванням Фур'є. Для цього необхідно перевести їх дані до векторного вигляду у методі ToVector, де послідовно конкатенуються всі дані з матриці, та передати отриманий вектор до методу FFT2. Отримані дані знову необхідно перевести до типу комплексного зображення методом  GetComplexImageFromMatrix.</w:t>
      </w:r>
    </w:p>
    <w:p>
      <w:pPr>
        <w:pStyle w:val="Normal"/>
        <w:shd w:val="clear" w:fill="FFFFFF"/>
        <w:ind w:left="0" w:firstLine="677"/>
        <w:rPr>
          <w:color w:val="auto"/>
        </w:rPr>
      </w:pPr>
      <w:r>
        <w:rPr>
          <w:rFonts w:cs="Times New Roman"/>
          <w:color w:val="auto"/>
          <w:highlight w:val="white"/>
        </w:rPr>
        <w:t>Після того, як необхідні дані було перетворено до Фур</w:t>
      </w:r>
      <w:r>
        <w:rPr>
          <w:color w:val="auto"/>
          <w:highlight w:val="white"/>
        </w:rPr>
        <w:t>'</w:t>
      </w:r>
      <w:r>
        <w:rPr>
          <w:rFonts w:cs="Times New Roman"/>
          <w:color w:val="auto"/>
          <w:highlight w:val="white"/>
        </w:rPr>
        <w:t xml:space="preserve">є-образів, виконується основна формула фільтру Вінера (2.5) у методі GetF. Дані вихідного зображення отримуються розрахуванням цієї формули для кожного пікселя, та переведенням їх у формат комплексного зображення. </w:t>
      </w:r>
    </w:p>
    <w:p>
      <w:pPr>
        <w:pStyle w:val="Normal"/>
        <w:shd w:val="clear" w:fill="FFFFFF"/>
        <w:ind w:left="0" w:firstLine="677"/>
        <w:rPr>
          <w:color w:val="auto"/>
        </w:rPr>
      </w:pPr>
      <w:r>
        <w:rPr>
          <w:rFonts w:cs="Times New Roman"/>
          <w:color w:val="auto"/>
          <w:highlight w:val="white"/>
        </w:rPr>
        <w:t>Після розрахунку оцінки оригінального зображення її необхідно перевести зворотною трансформацією Фур'є. Для цього, як і раніше, переведемо дані з матричного вигляду до векторного методом ToVector, розрахуємо методом BFT2 зворотну трансформацію Фур'є та перетворимо отримані дані до формату комплексного зображення. Комплексне зображення необхідно перевести до дійсного зі значеннями у проміжку [0, 255] шляхом виклику методу ToBitmap, який проводить денормалізацію результатів. Отримане зображення віддається на вихід для використання користувачем.</w:t>
      </w:r>
    </w:p>
    <w:p>
      <w:pPr>
        <w:pStyle w:val="Normal"/>
        <w:shd w:val="clear" w:fill="FFFFFF"/>
        <w:ind w:left="0" w:firstLine="677"/>
        <w:rPr>
          <w:rFonts w:cs="Times New Roman"/>
          <w:color w:val="auto"/>
          <w:highlight w:val="white"/>
        </w:rPr>
      </w:pPr>
      <w:r>
        <w:rPr>
          <w:rFonts w:cs="Times New Roman"/>
          <w:color w:val="auto"/>
          <w:highlight w:val="white"/>
        </w:rPr>
      </w:r>
    </w:p>
    <w:p>
      <w:pPr>
        <w:pStyle w:val="Normal"/>
        <w:shd w:val="clear" w:fill="FFFFFF"/>
        <w:ind w:left="0" w:firstLine="677"/>
        <w:rPr>
          <w:rFonts w:cs="Times New Roman"/>
          <w:color w:val="auto"/>
          <w:highlight w:val="white"/>
        </w:rPr>
      </w:pPr>
      <w:r>
        <w:rPr>
          <w:rFonts w:cs="Times New Roman"/>
          <w:color w:val="auto"/>
          <w:highlight w:val="white"/>
        </w:rPr>
      </w:r>
    </w:p>
    <w:p>
      <w:pPr>
        <w:pStyle w:val="Normal"/>
        <w:shd w:val="clear" w:fill="FFFFFF"/>
        <w:ind w:left="0" w:firstLine="677"/>
        <w:jc w:val="left"/>
        <w:rPr>
          <w:color w:val="auto"/>
        </w:rPr>
      </w:pPr>
      <w:r>
        <w:rPr>
          <w:rFonts w:cs="Times New Roman"/>
          <w:color w:val="auto"/>
          <w:highlight w:val="white"/>
        </w:rPr>
        <w:t xml:space="preserve">3.2 </w:t>
      </w:r>
      <w:r>
        <w:rPr>
          <w:rFonts w:cs="Times New Roman"/>
          <w:color w:val="auto"/>
          <w:spacing w:val="-1"/>
          <w:highlight w:val="white"/>
          <w:lang w:eastAsia="uk-UA"/>
        </w:rPr>
        <w:t>Опис розрахункових експериментів</w:t>
      </w:r>
    </w:p>
    <w:p>
      <w:pPr>
        <w:pStyle w:val="Normal"/>
        <w:shd w:val="clear" w:fill="FFFFFF"/>
        <w:ind w:left="0" w:firstLine="677"/>
        <w:jc w:val="left"/>
        <w:rPr>
          <w:color w:val="auto"/>
        </w:rPr>
      </w:pPr>
      <w:r>
        <w:rPr>
          <w:color w:val="auto"/>
        </w:rPr>
      </w:r>
    </w:p>
    <w:p>
      <w:pPr>
        <w:pStyle w:val="Normal"/>
        <w:shd w:val="clear" w:fill="FFFFFF"/>
        <w:ind w:left="0" w:firstLine="677"/>
        <w:jc w:val="left"/>
        <w:rPr>
          <w:color w:val="auto"/>
        </w:rPr>
      </w:pPr>
      <w:r>
        <w:rPr>
          <w:rFonts w:cs="Times New Roman"/>
          <w:color w:val="auto"/>
          <w:highlight w:val="white"/>
        </w:rPr>
        <w:t>Фільтр Вінера</w:t>
      </w:r>
    </w:p>
    <w:p>
      <w:pPr>
        <w:pStyle w:val="Normal"/>
        <w:shd w:val="clear" w:fill="FFFFFF"/>
        <w:ind w:left="0" w:firstLine="677"/>
        <w:rPr>
          <w:color w:val="auto"/>
        </w:rPr>
      </w:pPr>
      <w:r>
        <w:rPr>
          <w:rFonts w:cs="Times New Roman"/>
          <w:color w:val="auto"/>
          <w:spacing w:val="-1"/>
          <w:highlight w:val="white"/>
          <w:lang w:eastAsia="uk-UA"/>
        </w:rPr>
        <w:t>Застосуємо фільтр Вінера до зображень із розмиттям та зсувом.</w:t>
      </w:r>
    </w:p>
    <w:p>
      <w:pPr>
        <w:pStyle w:val="Normal"/>
        <w:shd w:val="clear" w:fill="FFFFFF"/>
        <w:ind w:left="0" w:firstLine="677"/>
        <w:rPr>
          <w:color w:val="auto"/>
        </w:rPr>
      </w:pPr>
      <w:r>
        <w:rPr>
          <w:color w:val="auto"/>
        </w:rPr>
        <w:tab/>
      </w:r>
      <w:r>
        <w:rPr/>
        <w:drawing>
          <wp:inline distT="0" distB="0" distL="0" distR="0">
            <wp:extent cx="4700905" cy="3855720"/>
            <wp:effectExtent l="0" t="0" r="0" b="0"/>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8"/>
                    <a:stretch>
                      <a:fillRect/>
                    </a:stretch>
                  </pic:blipFill>
                  <pic:spPr bwMode="auto">
                    <a:xfrm>
                      <a:off x="0" y="0"/>
                      <a:ext cx="4700905" cy="3855720"/>
                    </a:xfrm>
                    <a:prstGeom prst="rect">
                      <a:avLst/>
                    </a:prstGeom>
                  </pic:spPr>
                </pic:pic>
              </a:graphicData>
            </a:graphic>
          </wp:inline>
        </w:drawing>
      </w:r>
    </w:p>
    <w:p>
      <w:pPr>
        <w:pStyle w:val="Normal"/>
        <w:shd w:val="clear" w:fill="FFFFFF"/>
        <w:ind w:left="0" w:firstLine="677"/>
        <w:jc w:val="left"/>
        <w:rPr>
          <w:color w:val="auto"/>
        </w:rPr>
      </w:pPr>
      <w:r>
        <w:rPr>
          <w:color w:val="auto"/>
        </w:rPr>
        <w:tab/>
      </w:r>
      <w:r>
        <w:rPr/>
        <w:drawing>
          <wp:inline distT="0" distB="0" distL="0" distR="0">
            <wp:extent cx="4700905" cy="3899535"/>
            <wp:effectExtent l="0" t="0" r="0" b="0"/>
            <wp:docPr id="6"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6" descr=""/>
                    <pic:cNvPicPr>
                      <a:picLocks noChangeAspect="1" noChangeArrowheads="1"/>
                    </pic:cNvPicPr>
                  </pic:nvPicPr>
                  <pic:blipFill>
                    <a:blip r:embed="rId9"/>
                    <a:srcRect l="-7" t="-8" r="-7" b="-8"/>
                    <a:stretch>
                      <a:fillRect/>
                    </a:stretch>
                  </pic:blipFill>
                  <pic:spPr bwMode="auto">
                    <a:xfrm>
                      <a:off x="0" y="0"/>
                      <a:ext cx="4700905" cy="3899535"/>
                    </a:xfrm>
                    <a:prstGeom prst="rect">
                      <a:avLst/>
                    </a:prstGeom>
                  </pic:spPr>
                </pic:pic>
              </a:graphicData>
            </a:graphic>
          </wp:inline>
        </w:drawing>
      </w:r>
    </w:p>
    <w:p>
      <w:pPr>
        <w:pStyle w:val="Normal"/>
        <w:shd w:val="clear" w:fill="FFFFFF"/>
        <w:ind w:left="0" w:firstLine="677"/>
        <w:jc w:val="left"/>
        <w:rPr>
          <w:color w:val="auto"/>
        </w:rPr>
      </w:pPr>
      <w:r>
        <w:rPr>
          <w:color w:val="auto"/>
        </w:rPr>
        <w:t xml:space="preserve">Рисунок </w:t>
      </w:r>
      <w:r>
        <w:rPr>
          <w:rFonts w:eastAsia="Noto Serif CJK SC" w:cs="FreeSans"/>
          <w:color w:val="auto"/>
          <w:kern w:val="2"/>
          <w:sz w:val="28"/>
          <w:szCs w:val="28"/>
          <w:lang w:val="uk-UA" w:eastAsia="zh-CN" w:bidi="hi-IN"/>
        </w:rPr>
        <w:t>3.3</w:t>
      </w:r>
      <w:r>
        <w:rPr>
          <w:color w:val="auto"/>
        </w:rPr>
        <w:t xml:space="preserve"> Розмиття з Гаусом та застосування фільтру Вінера</w:t>
        <w:br/>
      </w:r>
    </w:p>
    <w:p>
      <w:pPr>
        <w:pStyle w:val="Normal"/>
        <w:shd w:val="clear" w:fill="FFFFFF"/>
        <w:ind w:left="0" w:firstLine="677"/>
        <w:jc w:val="left"/>
        <w:rPr>
          <w:color w:val="auto"/>
        </w:rPr>
      </w:pPr>
      <w:r>
        <w:rPr>
          <w:color w:val="auto"/>
        </w:rPr>
        <w:tab/>
      </w:r>
      <w:r>
        <w:rPr/>
        <w:drawing>
          <wp:inline distT="0" distB="0" distL="0" distR="0">
            <wp:extent cx="4902200" cy="3873500"/>
            <wp:effectExtent l="0" t="0" r="0" b="0"/>
            <wp:docPr id="7"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7" descr=""/>
                    <pic:cNvPicPr>
                      <a:picLocks noChangeAspect="1" noChangeArrowheads="1"/>
                    </pic:cNvPicPr>
                  </pic:nvPicPr>
                  <pic:blipFill>
                    <a:blip r:embed="rId10"/>
                    <a:srcRect l="-7" t="-8" r="-7" b="1225"/>
                    <a:stretch>
                      <a:fillRect/>
                    </a:stretch>
                  </pic:blipFill>
                  <pic:spPr bwMode="auto">
                    <a:xfrm>
                      <a:off x="0" y="0"/>
                      <a:ext cx="4902200" cy="3873500"/>
                    </a:xfrm>
                    <a:prstGeom prst="rect">
                      <a:avLst/>
                    </a:prstGeom>
                  </pic:spPr>
                </pic:pic>
              </a:graphicData>
            </a:graphic>
          </wp:inline>
        </w:drawing>
      </w:r>
    </w:p>
    <w:p>
      <w:pPr>
        <w:pStyle w:val="Normal"/>
        <w:shd w:val="clear" w:fill="FFFFFF"/>
        <w:ind w:left="0" w:firstLine="677"/>
        <w:jc w:val="left"/>
        <w:rPr>
          <w:color w:val="auto"/>
        </w:rPr>
      </w:pPr>
      <w:r>
        <w:rPr>
          <w:color w:val="auto"/>
        </w:rPr>
        <w:tab/>
      </w:r>
      <w:r>
        <w:rPr/>
        <w:drawing>
          <wp:inline distT="0" distB="0" distL="0" distR="0">
            <wp:extent cx="4907280" cy="3917315"/>
            <wp:effectExtent l="0" t="0" r="0" b="0"/>
            <wp:docPr id="8"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4" descr=""/>
                    <pic:cNvPicPr>
                      <a:picLocks noChangeAspect="1" noChangeArrowheads="1"/>
                    </pic:cNvPicPr>
                  </pic:nvPicPr>
                  <pic:blipFill>
                    <a:blip r:embed="rId11"/>
                    <a:srcRect l="-7" t="-8" r="-7" b="-8"/>
                    <a:stretch>
                      <a:fillRect/>
                    </a:stretch>
                  </pic:blipFill>
                  <pic:spPr bwMode="auto">
                    <a:xfrm>
                      <a:off x="0" y="0"/>
                      <a:ext cx="4907280" cy="3917315"/>
                    </a:xfrm>
                    <a:prstGeom prst="rect">
                      <a:avLst/>
                    </a:prstGeom>
                  </pic:spPr>
                </pic:pic>
              </a:graphicData>
            </a:graphic>
          </wp:inline>
        </w:drawing>
      </w:r>
    </w:p>
    <w:p>
      <w:pPr>
        <w:pStyle w:val="Normal"/>
        <w:shd w:val="clear" w:fill="FFFFFF"/>
        <w:ind w:left="0" w:hanging="0"/>
        <w:jc w:val="center"/>
        <w:rPr>
          <w:color w:val="auto"/>
        </w:rPr>
      </w:pPr>
      <w:r>
        <w:rPr>
          <w:color w:val="auto"/>
        </w:rPr>
        <w:t>Рисунок 3.4 Змаз по діагоналі та застосування фільтру Вінера</w:t>
      </w:r>
    </w:p>
    <w:p>
      <w:pPr>
        <w:pStyle w:val="Normal"/>
        <w:shd w:val="clear" w:fill="FFFFFF"/>
        <w:ind w:left="0" w:firstLine="677"/>
        <w:jc w:val="left"/>
        <w:rPr>
          <w:color w:val="auto"/>
        </w:rPr>
      </w:pPr>
      <w:r>
        <w:rPr>
          <w:color w:val="auto"/>
        </w:rPr>
      </w:r>
    </w:p>
    <w:p>
      <w:pPr>
        <w:pStyle w:val="Normal"/>
        <w:shd w:val="clear" w:fill="FFFFFF"/>
        <w:ind w:left="0" w:firstLine="677"/>
        <w:jc w:val="left"/>
        <w:rPr>
          <w:color w:val="auto"/>
        </w:rPr>
      </w:pPr>
      <w:r>
        <w:rPr>
          <w:color w:val="auto"/>
        </w:rPr>
      </w:r>
    </w:p>
    <w:p>
      <w:pPr>
        <w:pStyle w:val="Normal"/>
        <w:shd w:val="clear" w:fill="FFFFFF"/>
        <w:ind w:left="0" w:firstLine="677"/>
        <w:jc w:val="left"/>
        <w:rPr>
          <w:color w:val="auto"/>
        </w:rPr>
      </w:pPr>
      <w:r>
        <w:rPr>
          <w:color w:val="auto"/>
        </w:rPr>
      </w:r>
    </w:p>
    <w:p>
      <w:pPr>
        <w:pStyle w:val="Normal"/>
        <w:shd w:val="clear" w:fill="FFFFFF"/>
        <w:ind w:left="0" w:firstLine="677"/>
        <w:jc w:val="left"/>
        <w:rPr>
          <w:color w:val="auto"/>
        </w:rPr>
      </w:pPr>
      <w:r>
        <w:rPr>
          <w:color w:val="auto"/>
        </w:rPr>
        <w:t>3.3 Порівняльна характеристика алгоритмів</w:t>
      </w:r>
    </w:p>
    <w:p>
      <w:pPr>
        <w:pStyle w:val="Normal"/>
        <w:shd w:val="clear" w:fill="FFFFFF"/>
        <w:ind w:left="0" w:firstLine="677"/>
        <w:jc w:val="left"/>
        <w:rPr>
          <w:color w:val="auto"/>
        </w:rPr>
      </w:pPr>
      <w:r>
        <w:rPr>
          <w:color w:val="auto"/>
        </w:rPr>
      </w:r>
    </w:p>
    <w:p>
      <w:pPr>
        <w:pStyle w:val="Normal"/>
        <w:shd w:val="clear" w:fill="FFFFFF"/>
        <w:ind w:left="0" w:firstLine="677"/>
        <w:rPr>
          <w:color w:val="auto"/>
        </w:rPr>
      </w:pPr>
      <w:r>
        <w:rPr>
          <w:rFonts w:cs="Times New Roman"/>
          <w:color w:val="auto"/>
        </w:rPr>
        <w:t>Порівняльна характеристика була проведена за такими ознаками, як швидкість роботи алгоритмів та якість вихідного зображення.</w:t>
      </w:r>
    </w:p>
    <w:p>
      <w:pPr>
        <w:pStyle w:val="Normal"/>
        <w:shd w:val="clear" w:fill="FFFFFF"/>
        <w:ind w:left="0" w:firstLine="677"/>
        <w:rPr>
          <w:color w:val="auto"/>
        </w:rPr>
      </w:pPr>
      <w:r>
        <w:rPr>
          <w:rFonts w:cs="Times New Roman"/>
          <w:color w:val="auto"/>
        </w:rPr>
        <w:t>Порівняємо алгоритми простого покращення чіткості, фільтрації Вінера та фільтрації Вінера з невідомим ядром.</w:t>
      </w:r>
    </w:p>
    <w:p>
      <w:pPr>
        <w:pStyle w:val="Normal"/>
        <w:shd w:val="clear" w:fill="FFFFFF"/>
        <w:ind w:left="0" w:firstLine="677"/>
        <w:rPr>
          <w:color w:val="auto"/>
        </w:rPr>
      </w:pPr>
      <w:r>
        <w:rPr>
          <w:rFonts w:cs="Times New Roman"/>
          <w:color w:val="auto"/>
        </w:rPr>
        <w:t xml:space="preserve">Швидкість роботи оцінена для зображень розмірів </w:t>
      </w:r>
      <w:r>
        <w:rPr/>
      </w:r>
      <m:oMath xmlns:m="http://schemas.openxmlformats.org/officeDocument/2006/math">
        <m:r>
          <w:rPr>
            <w:rFonts w:ascii="Cambria Math" w:hAnsi="Cambria Math"/>
          </w:rPr>
          <m:t xml:space="preserve">nxn</m:t>
        </m:r>
      </m:oMath>
      <w:r>
        <w:rPr>
          <w:rFonts w:cs="Times New Roman"/>
          <w:color w:val="auto"/>
        </w:rPr>
        <w:t xml:space="preserve"> із застосуванням ядра розміром mxm та наведена у секундах.</w:t>
      </w:r>
    </w:p>
    <w:p>
      <w:pPr>
        <w:pStyle w:val="Normal"/>
        <w:shd w:val="clear" w:fill="FFFFFF"/>
        <w:ind w:left="0" w:firstLine="677"/>
        <w:rPr>
          <w:color w:val="auto"/>
        </w:rPr>
      </w:pPr>
      <w:r>
        <w:rPr>
          <w:color w:val="auto"/>
        </w:rPr>
      </w:r>
    </w:p>
    <w:p>
      <w:pPr>
        <w:pStyle w:val="Normal"/>
        <w:shd w:val="clear" w:fill="FFFFFF"/>
        <w:ind w:left="0" w:firstLine="677"/>
        <w:jc w:val="both"/>
        <w:rPr>
          <w:color w:val="auto"/>
        </w:rPr>
      </w:pPr>
      <w:r>
        <w:rPr>
          <w:rFonts w:cs="Times New Roman"/>
          <w:color w:val="auto"/>
        </w:rPr>
        <w:t>Таблиця 3.1 Швидкість роботи алгоритмів для вхідних даних різної розмірності</w:t>
      </w:r>
    </w:p>
    <w:p>
      <w:pPr>
        <w:pStyle w:val="Normal"/>
        <w:shd w:val="clear" w:fill="FFFFFF"/>
        <w:ind w:left="0" w:firstLine="677"/>
        <w:rPr>
          <w:color w:val="auto"/>
        </w:rPr>
      </w:pPr>
      <w:r>
        <w:rPr>
          <w:rFonts w:cs="Times New Roman"/>
          <w:i/>
          <w:iCs/>
          <w:color w:val="auto"/>
        </w:rPr>
        <w:t xml:space="preserve">m </w:t>
      </w:r>
      <w:r>
        <w:rPr>
          <w:rFonts w:cs="Times New Roman"/>
          <w:i w:val="false"/>
          <w:iCs w:val="false"/>
          <w:color w:val="auto"/>
        </w:rPr>
        <w:t>= 5</w:t>
      </w:r>
      <w:r>
        <w:rPr>
          <w:rFonts w:cs="Times New Roman"/>
          <w:color w:val="auto"/>
        </w:rPr>
        <w:t>:</w:t>
      </w:r>
    </w:p>
    <w:tbl>
      <w:tblPr>
        <w:tblW w:w="9270" w:type="dxa"/>
        <w:jc w:val="left"/>
        <w:tblInd w:w="108" w:type="dxa"/>
        <w:tblLayout w:type="fixed"/>
        <w:tblCellMar>
          <w:top w:w="0" w:type="dxa"/>
          <w:left w:w="108" w:type="dxa"/>
          <w:bottom w:w="0" w:type="dxa"/>
          <w:right w:w="108" w:type="dxa"/>
        </w:tblCellMar>
        <w:tblLook w:noVBand="0" w:val="0000" w:noHBand="0" w:lastColumn="0" w:firstColumn="0" w:lastRow="0" w:firstRow="0"/>
      </w:tblPr>
      <w:tblGrid>
        <w:gridCol w:w="2249"/>
        <w:gridCol w:w="3601"/>
        <w:gridCol w:w="3420"/>
      </w:tblGrid>
      <w:tr>
        <w:trPr>
          <w:trHeight w:val="467" w:hRule="atLeast"/>
        </w:trPr>
        <w:tc>
          <w:tcPr>
            <w:tcW w:w="224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0" w:firstLine="677"/>
              <w:jc w:val="center"/>
              <w:rPr>
                <w:rFonts w:cs="Times New Roman"/>
                <w:color w:val="auto"/>
              </w:rPr>
            </w:pPr>
            <w:r>
              <w:rPr>
                <w:rFonts w:cs="Times New Roman"/>
                <w:color w:val="auto"/>
              </w:rPr>
            </w:r>
          </w:p>
        </w:tc>
        <w:tc>
          <w:tcPr>
            <w:tcW w:w="3601" w:type="dxa"/>
            <w:tcBorders>
              <w:top w:val="single" w:sz="4" w:space="0" w:color="000000"/>
              <w:left w:val="single" w:sz="4" w:space="0" w:color="000000"/>
              <w:bottom w:val="single" w:sz="4" w:space="0" w:color="000000"/>
            </w:tcBorders>
            <w:shd w:fill="auto" w:val="clear"/>
            <w:vAlign w:val="center"/>
          </w:tcPr>
          <w:p>
            <w:pPr>
              <w:pStyle w:val="Normal"/>
              <w:widowControl w:val="false"/>
              <w:shd w:val="clear" w:fill="FFFFFF"/>
              <w:ind w:left="-2" w:hanging="0"/>
              <w:jc w:val="center"/>
              <w:rPr>
                <w:color w:val="auto"/>
              </w:rPr>
            </w:pPr>
            <w:r>
              <w:rPr>
                <w:rFonts w:cs="Times New Roman"/>
                <w:color w:val="auto"/>
              </w:rPr>
              <w:t>Метод регуляризації Тихонова</w:t>
            </w:r>
          </w:p>
        </w:tc>
        <w:tc>
          <w:tcPr>
            <w:tcW w:w="342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2" w:hanging="0"/>
              <w:jc w:val="center"/>
              <w:rPr>
                <w:color w:val="auto"/>
              </w:rPr>
            </w:pPr>
            <w:r>
              <w:rPr>
                <w:color w:val="auto"/>
              </w:rPr>
              <w:t>Фільтр Вінера</w:t>
            </w:r>
          </w:p>
        </w:tc>
      </w:tr>
      <w:tr>
        <w:trPr>
          <w:trHeight w:val="454" w:hRule="atLeast"/>
        </w:trPr>
        <w:tc>
          <w:tcPr>
            <w:tcW w:w="224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0" w:firstLine="677"/>
              <w:rPr>
                <w:color w:val="auto"/>
              </w:rPr>
            </w:pPr>
            <w:r>
              <w:rPr>
                <w:rFonts w:cs="Times New Roman"/>
                <w:i/>
                <w:iCs/>
                <w:color w:val="auto"/>
              </w:rPr>
              <w:t xml:space="preserve">n </w:t>
            </w:r>
            <w:r>
              <w:rPr>
                <w:rFonts w:cs="Times New Roman"/>
                <w:i w:val="false"/>
                <w:iCs w:val="false"/>
                <w:color w:val="auto"/>
              </w:rPr>
              <w:t>= 128</w:t>
            </w:r>
          </w:p>
        </w:tc>
        <w:tc>
          <w:tcPr>
            <w:tcW w:w="3601" w:type="dxa"/>
            <w:tcBorders>
              <w:top w:val="single" w:sz="4" w:space="0" w:color="000000"/>
              <w:left w:val="single" w:sz="4" w:space="0" w:color="000000"/>
              <w:bottom w:val="single" w:sz="4" w:space="0" w:color="000000"/>
            </w:tcBorders>
            <w:shd w:fill="auto" w:val="clear"/>
            <w:vAlign w:val="center"/>
          </w:tcPr>
          <w:p>
            <w:pPr>
              <w:pStyle w:val="Normal"/>
              <w:widowControl w:val="false"/>
              <w:shd w:val="clear" w:fill="FFFFFF"/>
              <w:ind w:left="0" w:firstLine="677"/>
              <w:jc w:val="left"/>
              <w:rPr>
                <w:color w:val="auto"/>
              </w:rPr>
            </w:pPr>
            <w:r>
              <w:rPr>
                <w:rFonts w:cs="Times New Roman"/>
                <w:color w:val="auto"/>
              </w:rPr>
              <w:t>0.3823</w:t>
            </w:r>
          </w:p>
        </w:tc>
        <w:tc>
          <w:tcPr>
            <w:tcW w:w="342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0" w:firstLine="677"/>
              <w:jc w:val="left"/>
              <w:rPr>
                <w:color w:val="auto"/>
              </w:rPr>
            </w:pPr>
            <w:r>
              <w:rPr>
                <w:rFonts w:cs="Times New Roman"/>
                <w:color w:val="auto"/>
              </w:rPr>
              <w:t>1.8783</w:t>
            </w:r>
          </w:p>
        </w:tc>
      </w:tr>
      <w:tr>
        <w:trPr>
          <w:trHeight w:val="467" w:hRule="atLeast"/>
        </w:trPr>
        <w:tc>
          <w:tcPr>
            <w:tcW w:w="224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0" w:firstLine="677"/>
              <w:rPr>
                <w:color w:val="auto"/>
              </w:rPr>
            </w:pPr>
            <w:r>
              <w:rPr>
                <w:rFonts w:cs="Times New Roman"/>
                <w:i/>
                <w:iCs/>
                <w:color w:val="auto"/>
              </w:rPr>
              <w:t xml:space="preserve">n </w:t>
            </w:r>
            <w:r>
              <w:rPr>
                <w:rFonts w:cs="Times New Roman"/>
                <w:i w:val="false"/>
                <w:iCs w:val="false"/>
                <w:color w:val="auto"/>
              </w:rPr>
              <w:t>= 256</w:t>
            </w:r>
          </w:p>
        </w:tc>
        <w:tc>
          <w:tcPr>
            <w:tcW w:w="3601" w:type="dxa"/>
            <w:tcBorders>
              <w:top w:val="single" w:sz="4" w:space="0" w:color="000000"/>
              <w:left w:val="single" w:sz="4" w:space="0" w:color="000000"/>
              <w:bottom w:val="single" w:sz="4" w:space="0" w:color="000000"/>
            </w:tcBorders>
            <w:shd w:fill="auto" w:val="clear"/>
            <w:vAlign w:val="center"/>
          </w:tcPr>
          <w:p>
            <w:pPr>
              <w:pStyle w:val="Normal"/>
              <w:widowControl w:val="false"/>
              <w:shd w:val="clear" w:fill="FFFFFF"/>
              <w:ind w:left="0" w:firstLine="677"/>
              <w:jc w:val="left"/>
              <w:rPr>
                <w:color w:val="auto"/>
              </w:rPr>
            </w:pPr>
            <w:r>
              <w:rPr>
                <w:rFonts w:cs="Times New Roman"/>
                <w:color w:val="auto"/>
              </w:rPr>
              <w:t>1.1925</w:t>
            </w:r>
          </w:p>
        </w:tc>
        <w:tc>
          <w:tcPr>
            <w:tcW w:w="342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0" w:firstLine="677"/>
              <w:jc w:val="left"/>
              <w:rPr>
                <w:color w:val="auto"/>
              </w:rPr>
            </w:pPr>
            <w:r>
              <w:rPr>
                <w:rFonts w:cs="Times New Roman"/>
                <w:color w:val="auto"/>
              </w:rPr>
              <w:t>5.5211</w:t>
            </w:r>
          </w:p>
        </w:tc>
      </w:tr>
      <w:tr>
        <w:trPr>
          <w:trHeight w:val="454" w:hRule="atLeast"/>
        </w:trPr>
        <w:tc>
          <w:tcPr>
            <w:tcW w:w="224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0" w:firstLine="677"/>
              <w:rPr>
                <w:color w:val="auto"/>
              </w:rPr>
            </w:pPr>
            <w:r>
              <w:rPr>
                <w:rFonts w:cs="Times New Roman"/>
                <w:i/>
                <w:iCs/>
                <w:color w:val="auto"/>
              </w:rPr>
              <w:t xml:space="preserve">n </w:t>
            </w:r>
            <w:r>
              <w:rPr>
                <w:rFonts w:cs="Times New Roman"/>
                <w:i w:val="false"/>
                <w:iCs w:val="false"/>
                <w:color w:val="auto"/>
              </w:rPr>
              <w:t>= 512</w:t>
            </w:r>
          </w:p>
        </w:tc>
        <w:tc>
          <w:tcPr>
            <w:tcW w:w="3601" w:type="dxa"/>
            <w:tcBorders>
              <w:top w:val="single" w:sz="4" w:space="0" w:color="000000"/>
              <w:left w:val="single" w:sz="4" w:space="0" w:color="000000"/>
              <w:bottom w:val="single" w:sz="4" w:space="0" w:color="000000"/>
            </w:tcBorders>
            <w:shd w:fill="auto" w:val="clear"/>
            <w:vAlign w:val="center"/>
          </w:tcPr>
          <w:p>
            <w:pPr>
              <w:pStyle w:val="Normal"/>
              <w:widowControl w:val="false"/>
              <w:shd w:val="clear" w:fill="FFFFFF"/>
              <w:ind w:left="0" w:firstLine="677"/>
              <w:jc w:val="left"/>
              <w:rPr>
                <w:color w:val="auto"/>
              </w:rPr>
            </w:pPr>
            <w:r>
              <w:rPr>
                <w:rFonts w:cs="Times New Roman"/>
                <w:color w:val="auto"/>
              </w:rPr>
              <w:t>2.5296</w:t>
            </w:r>
          </w:p>
        </w:tc>
        <w:tc>
          <w:tcPr>
            <w:tcW w:w="342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0" w:firstLine="677"/>
              <w:jc w:val="left"/>
              <w:rPr>
                <w:color w:val="auto"/>
              </w:rPr>
            </w:pPr>
            <w:r>
              <w:rPr>
                <w:rFonts w:cs="Times New Roman"/>
                <w:color w:val="auto"/>
              </w:rPr>
              <w:t>12.3873</w:t>
            </w:r>
          </w:p>
        </w:tc>
      </w:tr>
    </w:tbl>
    <w:p>
      <w:pPr>
        <w:pStyle w:val="Normal"/>
        <w:shd w:val="clear" w:fill="FFFFFF"/>
        <w:ind w:left="0" w:firstLine="677"/>
        <w:jc w:val="center"/>
        <w:rPr>
          <w:rFonts w:cs="Times New Roman"/>
          <w:color w:val="auto"/>
        </w:rPr>
      </w:pPr>
      <w:r>
        <w:rPr>
          <w:rFonts w:cs="Times New Roman"/>
          <w:color w:val="auto"/>
        </w:rPr>
      </w:r>
    </w:p>
    <w:p>
      <w:pPr>
        <w:pStyle w:val="Normal"/>
        <w:shd w:val="clear" w:fill="FFFFFF"/>
        <w:ind w:left="0" w:firstLine="677"/>
        <w:rPr>
          <w:color w:val="auto"/>
        </w:rPr>
      </w:pPr>
      <w:r>
        <w:rPr>
          <w:rFonts w:cs="Times New Roman"/>
          <w:i/>
          <w:iCs/>
          <w:color w:val="auto"/>
        </w:rPr>
        <w:t xml:space="preserve">m </w:t>
      </w:r>
      <w:r>
        <w:rPr>
          <w:rFonts w:cs="Times New Roman"/>
          <w:i w:val="false"/>
          <w:iCs w:val="false"/>
          <w:color w:val="auto"/>
        </w:rPr>
        <w:t>= 15</w:t>
      </w:r>
      <w:r>
        <w:rPr>
          <w:rFonts w:cs="Times New Roman"/>
          <w:i/>
          <w:iCs/>
          <w:color w:val="auto"/>
        </w:rPr>
        <w:t>:</w:t>
      </w:r>
    </w:p>
    <w:tbl>
      <w:tblPr>
        <w:tblW w:w="9270" w:type="dxa"/>
        <w:jc w:val="left"/>
        <w:tblInd w:w="108" w:type="dxa"/>
        <w:tblLayout w:type="fixed"/>
        <w:tblCellMar>
          <w:top w:w="0" w:type="dxa"/>
          <w:left w:w="108" w:type="dxa"/>
          <w:bottom w:w="0" w:type="dxa"/>
          <w:right w:w="108" w:type="dxa"/>
        </w:tblCellMar>
        <w:tblLook w:noVBand="0" w:val="0000" w:noHBand="0" w:lastColumn="0" w:firstColumn="0" w:lastRow="0" w:firstRow="0"/>
      </w:tblPr>
      <w:tblGrid>
        <w:gridCol w:w="2249"/>
        <w:gridCol w:w="3601"/>
        <w:gridCol w:w="3420"/>
      </w:tblGrid>
      <w:tr>
        <w:trPr>
          <w:trHeight w:val="467" w:hRule="atLeast"/>
        </w:trPr>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2" w:hanging="0"/>
              <w:jc w:val="center"/>
              <w:rPr>
                <w:rFonts w:cs="Times New Roman"/>
                <w:color w:val="auto"/>
              </w:rPr>
            </w:pPr>
            <w:r>
              <w:rPr>
                <w:rFonts w:cs="Times New Roman"/>
                <w:color w:val="auto"/>
              </w:rPr>
            </w:r>
          </w:p>
        </w:tc>
        <w:tc>
          <w:tcPr>
            <w:tcW w:w="3601" w:type="dxa"/>
            <w:tcBorders>
              <w:top w:val="single" w:sz="4" w:space="0" w:color="000000"/>
              <w:left w:val="single" w:sz="4" w:space="0" w:color="000000"/>
              <w:bottom w:val="single" w:sz="4" w:space="0" w:color="000000"/>
            </w:tcBorders>
            <w:shd w:fill="auto" w:val="clear"/>
            <w:vAlign w:val="center"/>
          </w:tcPr>
          <w:p>
            <w:pPr>
              <w:pStyle w:val="Normal"/>
              <w:widowControl w:val="false"/>
              <w:shd w:val="clear" w:fill="FFFFFF"/>
              <w:ind w:left="-2" w:hanging="0"/>
              <w:jc w:val="center"/>
              <w:rPr>
                <w:color w:val="auto"/>
              </w:rPr>
            </w:pPr>
            <w:r>
              <w:rPr>
                <w:rFonts w:cs="Times New Roman"/>
                <w:color w:val="auto"/>
              </w:rPr>
              <w:t>Метод регуляризації Тихонова</w:t>
            </w:r>
          </w:p>
        </w:tc>
        <w:tc>
          <w:tcPr>
            <w:tcW w:w="342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2" w:hanging="0"/>
              <w:jc w:val="center"/>
              <w:rPr>
                <w:color w:val="auto"/>
              </w:rPr>
            </w:pPr>
            <w:r>
              <w:rPr>
                <w:color w:val="auto"/>
              </w:rPr>
              <w:t>Фільтр Вінера</w:t>
            </w:r>
          </w:p>
        </w:tc>
      </w:tr>
      <w:tr>
        <w:trPr>
          <w:trHeight w:val="454" w:hRule="atLeast"/>
        </w:trPr>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n</w:t>
            </w:r>
            <w:r>
              <w:rPr>
                <w:rFonts w:cs="Times New Roman"/>
                <w:color w:val="auto"/>
              </w:rPr>
              <w:t xml:space="preserve"> = 128</w:t>
            </w:r>
          </w:p>
        </w:tc>
        <w:tc>
          <w:tcPr>
            <w:tcW w:w="3601"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0.3911</w:t>
            </w:r>
          </w:p>
        </w:tc>
        <w:tc>
          <w:tcPr>
            <w:tcW w:w="342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2.6562</w:t>
            </w:r>
          </w:p>
        </w:tc>
      </w:tr>
      <w:tr>
        <w:trPr>
          <w:trHeight w:val="467" w:hRule="atLeast"/>
        </w:trPr>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n</w:t>
            </w:r>
            <w:r>
              <w:rPr>
                <w:rFonts w:cs="Times New Roman"/>
                <w:color w:val="auto"/>
              </w:rPr>
              <w:t xml:space="preserve"> = 256</w:t>
            </w:r>
          </w:p>
        </w:tc>
        <w:tc>
          <w:tcPr>
            <w:tcW w:w="3601"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1.2129</w:t>
            </w:r>
          </w:p>
        </w:tc>
        <w:tc>
          <w:tcPr>
            <w:tcW w:w="342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7.7439</w:t>
            </w:r>
          </w:p>
        </w:tc>
      </w:tr>
      <w:tr>
        <w:trPr>
          <w:trHeight w:val="454" w:hRule="atLeast"/>
        </w:trPr>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n</w:t>
            </w:r>
            <w:r>
              <w:rPr>
                <w:rFonts w:cs="Times New Roman"/>
                <w:color w:val="auto"/>
              </w:rPr>
              <w:t xml:space="preserve"> = 512</w:t>
            </w:r>
          </w:p>
        </w:tc>
        <w:tc>
          <w:tcPr>
            <w:tcW w:w="3601"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2.5888</w:t>
            </w:r>
          </w:p>
        </w:tc>
        <w:tc>
          <w:tcPr>
            <w:tcW w:w="342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color w:val="auto"/>
              </w:rPr>
              <w:t>16.3783</w:t>
            </w:r>
          </w:p>
        </w:tc>
      </w:tr>
    </w:tbl>
    <w:p>
      <w:pPr>
        <w:pStyle w:val="Normal"/>
        <w:shd w:val="clear" w:fill="FFFFFF"/>
        <w:ind w:left="0" w:firstLine="677"/>
        <w:jc w:val="center"/>
        <w:rPr>
          <w:rFonts w:cs="Times New Roman"/>
          <w:color w:val="auto"/>
        </w:rPr>
      </w:pPr>
      <w:r>
        <w:rPr>
          <w:rFonts w:cs="Times New Roman"/>
          <w:color w:val="auto"/>
        </w:rPr>
      </w:r>
    </w:p>
    <w:p>
      <w:pPr>
        <w:pStyle w:val="Normal"/>
        <w:shd w:val="clear" w:fill="FFFFFF"/>
        <w:ind w:left="0" w:firstLine="677"/>
        <w:rPr>
          <w:color w:val="auto"/>
        </w:rPr>
      </w:pPr>
      <w:r>
        <w:rPr>
          <w:rFonts w:cs="Times New Roman"/>
          <w:i/>
          <w:iCs/>
          <w:color w:val="auto"/>
        </w:rPr>
        <w:t>m</w:t>
      </w:r>
      <w:r>
        <w:rPr>
          <w:rFonts w:cs="Times New Roman"/>
          <w:color w:val="auto"/>
        </w:rPr>
        <w:t xml:space="preserve"> = 25:</w:t>
      </w:r>
    </w:p>
    <w:tbl>
      <w:tblPr>
        <w:tblW w:w="9270" w:type="dxa"/>
        <w:jc w:val="left"/>
        <w:tblInd w:w="108" w:type="dxa"/>
        <w:tblLayout w:type="fixed"/>
        <w:tblCellMar>
          <w:top w:w="0" w:type="dxa"/>
          <w:left w:w="108" w:type="dxa"/>
          <w:bottom w:w="0" w:type="dxa"/>
          <w:right w:w="108" w:type="dxa"/>
        </w:tblCellMar>
        <w:tblLook w:noVBand="0" w:val="0000" w:noHBand="0" w:lastColumn="0" w:firstColumn="0" w:lastRow="0" w:firstRow="0"/>
      </w:tblPr>
      <w:tblGrid>
        <w:gridCol w:w="2249"/>
        <w:gridCol w:w="3601"/>
        <w:gridCol w:w="3420"/>
      </w:tblGrid>
      <w:tr>
        <w:trPr>
          <w:trHeight w:val="467" w:hRule="atLeast"/>
        </w:trPr>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rFonts w:cs="Times New Roman"/>
                <w:color w:val="auto"/>
              </w:rPr>
            </w:pPr>
            <w:r>
              <w:rPr>
                <w:rFonts w:cs="Times New Roman"/>
                <w:color w:val="auto"/>
              </w:rPr>
            </w:r>
          </w:p>
        </w:tc>
        <w:tc>
          <w:tcPr>
            <w:tcW w:w="3601"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2" w:hanging="0"/>
              <w:jc w:val="center"/>
              <w:rPr>
                <w:color w:val="auto"/>
              </w:rPr>
            </w:pPr>
            <w:r>
              <w:rPr>
                <w:rFonts w:cs="Times New Roman"/>
                <w:color w:val="auto"/>
              </w:rPr>
              <w:t>Метод регуляризації Тихонова</w:t>
            </w:r>
          </w:p>
        </w:tc>
        <w:tc>
          <w:tcPr>
            <w:tcW w:w="342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2" w:hanging="0"/>
              <w:jc w:val="center"/>
              <w:rPr>
                <w:color w:val="auto"/>
              </w:rPr>
            </w:pPr>
            <w:r>
              <w:rPr>
                <w:color w:val="auto"/>
              </w:rPr>
              <w:t>Фільтр Вінера</w:t>
            </w:r>
          </w:p>
        </w:tc>
      </w:tr>
      <w:tr>
        <w:trPr>
          <w:trHeight w:val="454" w:hRule="atLeast"/>
        </w:trPr>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n</w:t>
            </w:r>
            <w:r>
              <w:rPr>
                <w:rFonts w:cs="Times New Roman"/>
                <w:color w:val="auto"/>
              </w:rPr>
              <w:t xml:space="preserve"> = 128</w:t>
            </w:r>
          </w:p>
        </w:tc>
        <w:tc>
          <w:tcPr>
            <w:tcW w:w="3601"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0.3971</w:t>
            </w:r>
          </w:p>
        </w:tc>
        <w:tc>
          <w:tcPr>
            <w:tcW w:w="342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4.0258</w:t>
            </w:r>
          </w:p>
        </w:tc>
      </w:tr>
      <w:tr>
        <w:trPr>
          <w:trHeight w:val="467" w:hRule="atLeast"/>
        </w:trPr>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n</w:t>
            </w:r>
            <w:r>
              <w:rPr>
                <w:rFonts w:cs="Times New Roman"/>
                <w:color w:val="auto"/>
              </w:rPr>
              <w:t xml:space="preserve"> = 256</w:t>
            </w:r>
          </w:p>
        </w:tc>
        <w:tc>
          <w:tcPr>
            <w:tcW w:w="3601"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1.2247</w:t>
            </w:r>
          </w:p>
        </w:tc>
        <w:tc>
          <w:tcPr>
            <w:tcW w:w="342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10.0349</w:t>
            </w:r>
          </w:p>
        </w:tc>
      </w:tr>
      <w:tr>
        <w:trPr>
          <w:trHeight w:val="454" w:hRule="atLeast"/>
        </w:trPr>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hanging="0"/>
              <w:rPr>
                <w:color w:val="auto"/>
              </w:rPr>
            </w:pPr>
            <w:r>
              <w:rPr>
                <w:rFonts w:cs="Times New Roman"/>
                <w:i/>
                <w:iCs/>
                <w:color w:val="auto"/>
              </w:rPr>
              <w:t xml:space="preserve">          </w:t>
            </w:r>
            <w:r>
              <w:rPr>
                <w:rFonts w:cs="Times New Roman"/>
                <w:i/>
                <w:iCs/>
                <w:color w:val="auto"/>
              </w:rPr>
              <w:t>n</w:t>
            </w:r>
            <w:r>
              <w:rPr>
                <w:rFonts w:cs="Times New Roman"/>
                <w:color w:val="auto"/>
              </w:rPr>
              <w:t xml:space="preserve"> = 512</w:t>
            </w:r>
          </w:p>
        </w:tc>
        <w:tc>
          <w:tcPr>
            <w:tcW w:w="3601"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2.6981</w:t>
            </w:r>
          </w:p>
        </w:tc>
        <w:tc>
          <w:tcPr>
            <w:tcW w:w="342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23.3730</w:t>
            </w:r>
          </w:p>
        </w:tc>
      </w:tr>
    </w:tbl>
    <w:p>
      <w:pPr>
        <w:pStyle w:val="Normal"/>
        <w:shd w:val="clear" w:fill="FFFFFF"/>
        <w:ind w:left="0" w:firstLine="677"/>
        <w:jc w:val="center"/>
        <w:rPr>
          <w:rFonts w:cs="Times New Roman"/>
        </w:rPr>
      </w:pPr>
      <w:r>
        <w:rPr>
          <w:rFonts w:cs="Times New Roman"/>
        </w:rPr>
      </w:r>
    </w:p>
    <w:p>
      <w:pPr>
        <w:pStyle w:val="Normal"/>
        <w:shd w:val="clear" w:fill="FFFFFF"/>
        <w:ind w:left="0" w:firstLine="677"/>
        <w:rPr>
          <w:color w:val="auto"/>
        </w:rPr>
      </w:pPr>
      <w:r>
        <w:rPr>
          <w:rFonts w:cs="Times New Roman"/>
          <w:color w:val="auto"/>
        </w:rPr>
        <w:t xml:space="preserve">Для порівняння якості зображення розрахуємо  PSNR отриманих зображень – відношення між максимально можливою потужністю сигналу і потужністю спотворюючого шуму. </w:t>
      </w:r>
    </w:p>
    <w:p>
      <w:pPr>
        <w:pStyle w:val="Normal"/>
        <w:shd w:val="clear" w:fill="FFFFFF"/>
        <w:ind w:left="0" w:firstLine="677"/>
        <w:rPr>
          <w:color w:val="auto"/>
        </w:rPr>
      </w:pPr>
      <w:r>
        <w:rPr>
          <w:rFonts w:cs="Times New Roman"/>
          <w:color w:val="auto"/>
          <w:highlight w:val="white"/>
        </w:rPr>
        <w:t xml:space="preserve">Чим більше значення </w:t>
      </w:r>
      <w:r>
        <w:rPr>
          <w:rFonts w:cs="Times New Roman"/>
          <w:color w:val="auto"/>
          <w:highlight w:val="white"/>
          <w:lang w:val="ru-RU"/>
        </w:rPr>
        <w:t xml:space="preserve">PSNR для зображення, тим якіснішим воно вважається. </w:t>
      </w:r>
    </w:p>
    <w:p>
      <w:pPr>
        <w:pStyle w:val="Normal"/>
        <w:shd w:val="clear" w:fill="FFFFFF"/>
        <w:ind w:left="0" w:firstLine="677"/>
        <w:rPr>
          <w:color w:val="auto"/>
        </w:rPr>
      </w:pPr>
      <w:r>
        <w:rPr>
          <w:rFonts w:cs="Times New Roman"/>
          <w:color w:val="auto"/>
          <w:highlight w:val="white"/>
          <w:lang w:val="ru-RU"/>
        </w:rPr>
        <w:t xml:space="preserve">Розрахуваши PSNR для вихідних зображень розміром </w:t>
      </w:r>
      <w:r>
        <w:rPr/>
      </w:r>
      <m:oMath xmlns:m="http://schemas.openxmlformats.org/officeDocument/2006/math">
        <m:r>
          <w:rPr>
            <w:rFonts w:ascii="Cambria Math" w:hAnsi="Cambria Math"/>
          </w:rPr>
          <m:t xml:space="preserve">nxn</m:t>
        </m:r>
      </m:oMath>
      <w:r>
        <w:rPr>
          <w:rFonts w:cs="Times New Roman"/>
          <w:color w:val="auto"/>
          <w:highlight w:val="white"/>
          <w:lang w:val="ru-RU"/>
        </w:rPr>
        <w:t>,</w:t>
      </w:r>
      <w:r>
        <w:rPr/>
      </w:r>
      <m:oMath xmlns:m="http://schemas.openxmlformats.org/officeDocument/2006/math">
        <m:r>
          <w:rPr>
            <w:rFonts w:ascii="Cambria Math" w:hAnsi="Cambria Math"/>
          </w:rPr>
          <m:t xml:space="preserve">n</m:t>
        </m:r>
      </m:oMath>
      <w:r>
        <w:rPr>
          <w:rFonts w:cs="Times New Roman"/>
          <w:color w:val="auto"/>
          <w:highlight w:val="white"/>
          <w:lang w:val="ru-RU"/>
        </w:rPr>
        <w:t xml:space="preserve">= 256, маємо такі результати: </w:t>
      </w:r>
    </w:p>
    <w:p>
      <w:pPr>
        <w:pStyle w:val="Normal"/>
        <w:shd w:val="clear" w:fill="FFFFFF"/>
        <w:ind w:left="0" w:firstLine="677"/>
        <w:rPr>
          <w:color w:val="auto"/>
        </w:rPr>
      </w:pPr>
      <w:r>
        <w:rPr>
          <w:color w:val="auto"/>
        </w:rPr>
      </w:r>
    </w:p>
    <w:p>
      <w:pPr>
        <w:pStyle w:val="Normal"/>
        <w:shd w:val="clear" w:fill="FFFFFF"/>
        <w:ind w:left="0" w:firstLine="677"/>
        <w:jc w:val="both"/>
        <w:rPr>
          <w:color w:val="auto"/>
        </w:rPr>
      </w:pPr>
      <w:r>
        <w:rPr>
          <w:rFonts w:cs="Times New Roman"/>
          <w:color w:val="auto"/>
          <w:highlight w:val="white"/>
          <w:lang w:val="ru-RU"/>
        </w:rPr>
        <w:t>Таблиця 3.2 Оцінка якості отриманих результатів для різних типів спотворень</w:t>
      </w:r>
    </w:p>
    <w:p>
      <w:pPr>
        <w:pStyle w:val="Normal"/>
        <w:shd w:val="clear" w:fill="FFFFFF"/>
        <w:ind w:left="0" w:firstLine="677"/>
        <w:rPr>
          <w:color w:val="auto"/>
        </w:rPr>
      </w:pPr>
      <w:r>
        <w:rPr>
          <w:rFonts w:cs="Times New Roman"/>
          <w:color w:val="auto"/>
        </w:rPr>
        <w:t>Розмиття:</w:t>
      </w:r>
    </w:p>
    <w:tbl>
      <w:tblPr>
        <w:tblW w:w="9275" w:type="dxa"/>
        <w:jc w:val="left"/>
        <w:tblInd w:w="108" w:type="dxa"/>
        <w:tblLayout w:type="fixed"/>
        <w:tblCellMar>
          <w:top w:w="0" w:type="dxa"/>
          <w:left w:w="108" w:type="dxa"/>
          <w:bottom w:w="0" w:type="dxa"/>
          <w:right w:w="108" w:type="dxa"/>
        </w:tblCellMar>
        <w:tblLook w:noVBand="0" w:val="0000" w:noHBand="0" w:lastColumn="0" w:firstColumn="0" w:lastRow="0" w:firstRow="0"/>
      </w:tblPr>
      <w:tblGrid>
        <w:gridCol w:w="2162"/>
        <w:gridCol w:w="2250"/>
        <w:gridCol w:w="2336"/>
        <w:gridCol w:w="2526"/>
      </w:tblGrid>
      <w:tr>
        <w:trPr>
          <w:trHeight w:val="467" w:hRule="atLeast"/>
        </w:trPr>
        <w:tc>
          <w:tcPr>
            <w:tcW w:w="216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rFonts w:cs="Times New Roman"/>
                <w:color w:val="auto"/>
              </w:rPr>
            </w:pPr>
            <w:r>
              <w:rPr>
                <w:rFonts w:cs="Times New Roman"/>
                <w:color w:val="auto"/>
              </w:rPr>
            </w:r>
          </w:p>
        </w:tc>
        <w:tc>
          <w:tcPr>
            <w:tcW w:w="22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2" w:hanging="0"/>
              <w:rPr>
                <w:color w:val="auto"/>
              </w:rPr>
            </w:pPr>
            <w:r>
              <w:rPr>
                <w:rFonts w:cs="Times New Roman"/>
                <w:color w:val="auto"/>
                <w:spacing w:val="-1"/>
                <w:lang w:eastAsia="uk-UA"/>
              </w:rPr>
              <w:t>Алгоритм покращення чіткості</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2" w:hanging="0"/>
              <w:rPr>
                <w:color w:val="auto"/>
              </w:rPr>
            </w:pPr>
            <w:r>
              <w:rPr>
                <w:rFonts w:cs="Times New Roman"/>
                <w:color w:val="auto"/>
              </w:rPr>
              <w:t>Фільтр Вінера</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2" w:hanging="0"/>
              <w:rPr>
                <w:color w:val="auto"/>
              </w:rPr>
            </w:pPr>
            <w:r>
              <w:rPr>
                <w:color w:val="auto"/>
              </w:rPr>
              <w:t>Фільтр Вінера з невідомим ядром</w:t>
            </w:r>
          </w:p>
        </w:tc>
      </w:tr>
      <w:tr>
        <w:trPr>
          <w:trHeight w:val="454" w:hRule="atLeast"/>
        </w:trPr>
        <w:tc>
          <w:tcPr>
            <w:tcW w:w="216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m</w:t>
            </w:r>
            <w:r>
              <w:rPr>
                <w:rFonts w:cs="Times New Roman"/>
                <w:color w:val="auto"/>
              </w:rPr>
              <w:t xml:space="preserve"> = 5</w:t>
            </w:r>
          </w:p>
        </w:tc>
        <w:tc>
          <w:tcPr>
            <w:tcW w:w="22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20.32</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21.83</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color w:val="auto"/>
              </w:rPr>
              <w:t>21.61</w:t>
            </w:r>
          </w:p>
        </w:tc>
      </w:tr>
      <w:tr>
        <w:trPr>
          <w:trHeight w:val="467" w:hRule="atLeast"/>
        </w:trPr>
        <w:tc>
          <w:tcPr>
            <w:tcW w:w="216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m</w:t>
            </w:r>
            <w:r>
              <w:rPr>
                <w:rFonts w:cs="Times New Roman"/>
                <w:color w:val="auto"/>
              </w:rPr>
              <w:t xml:space="preserve"> = 15</w:t>
            </w:r>
          </w:p>
        </w:tc>
        <w:tc>
          <w:tcPr>
            <w:tcW w:w="22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19.91</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20.99</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color w:val="auto"/>
              </w:rPr>
              <w:t>21.09</w:t>
            </w:r>
          </w:p>
        </w:tc>
      </w:tr>
      <w:tr>
        <w:trPr>
          <w:trHeight w:val="454" w:hRule="atLeast"/>
        </w:trPr>
        <w:tc>
          <w:tcPr>
            <w:tcW w:w="216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m</w:t>
            </w:r>
            <w:r>
              <w:rPr>
                <w:rFonts w:cs="Times New Roman"/>
                <w:color w:val="auto"/>
              </w:rPr>
              <w:t xml:space="preserve"> = 25</w:t>
            </w:r>
          </w:p>
        </w:tc>
        <w:tc>
          <w:tcPr>
            <w:tcW w:w="22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18.48</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19.36</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18.97</w:t>
            </w:r>
          </w:p>
        </w:tc>
      </w:tr>
    </w:tbl>
    <w:p>
      <w:pPr>
        <w:pStyle w:val="Normal"/>
        <w:shd w:val="clear" w:fill="FFFFFF"/>
        <w:ind w:left="0" w:firstLine="677"/>
        <w:jc w:val="center"/>
        <w:rPr>
          <w:rFonts w:cs="Times New Roman"/>
          <w:color w:val="auto"/>
        </w:rPr>
      </w:pPr>
      <w:r>
        <w:rPr>
          <w:rFonts w:cs="Times New Roman"/>
          <w:color w:val="auto"/>
        </w:rPr>
      </w:r>
    </w:p>
    <w:p>
      <w:pPr>
        <w:pStyle w:val="Normal"/>
        <w:shd w:val="clear" w:fill="FFFFFF"/>
        <w:ind w:left="0" w:firstLine="677"/>
        <w:jc w:val="center"/>
        <w:rPr>
          <w:rFonts w:cs="Times New Roman"/>
          <w:color w:val="auto"/>
        </w:rPr>
      </w:pPr>
      <w:r>
        <w:rPr>
          <w:rFonts w:cs="Times New Roman"/>
          <w:color w:val="auto"/>
        </w:rPr>
      </w:r>
    </w:p>
    <w:p>
      <w:pPr>
        <w:pStyle w:val="Normal"/>
        <w:shd w:val="clear" w:fill="FFFFFF"/>
        <w:ind w:left="0" w:firstLine="677"/>
        <w:rPr>
          <w:color w:val="auto"/>
        </w:rPr>
      </w:pPr>
      <w:r>
        <w:rPr>
          <w:rFonts w:cs="Times New Roman"/>
          <w:color w:val="auto"/>
        </w:rPr>
        <w:t>Зсув:</w:t>
      </w:r>
    </w:p>
    <w:tbl>
      <w:tblPr>
        <w:tblW w:w="9275" w:type="dxa"/>
        <w:jc w:val="left"/>
        <w:tblInd w:w="108" w:type="dxa"/>
        <w:tblLayout w:type="fixed"/>
        <w:tblCellMar>
          <w:top w:w="0" w:type="dxa"/>
          <w:left w:w="108" w:type="dxa"/>
          <w:bottom w:w="0" w:type="dxa"/>
          <w:right w:w="108" w:type="dxa"/>
        </w:tblCellMar>
        <w:tblLook w:noVBand="0" w:val="0000" w:noHBand="0" w:lastColumn="0" w:firstColumn="0" w:lastRow="0" w:firstRow="0"/>
      </w:tblPr>
      <w:tblGrid>
        <w:gridCol w:w="2162"/>
        <w:gridCol w:w="2250"/>
        <w:gridCol w:w="2336"/>
        <w:gridCol w:w="2526"/>
      </w:tblGrid>
      <w:tr>
        <w:trPr>
          <w:trHeight w:val="467" w:hRule="atLeast"/>
        </w:trPr>
        <w:tc>
          <w:tcPr>
            <w:tcW w:w="216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rFonts w:cs="Times New Roman"/>
                <w:color w:val="auto"/>
              </w:rPr>
            </w:pPr>
            <w:r>
              <w:rPr>
                <w:rFonts w:cs="Times New Roman"/>
                <w:color w:val="auto"/>
              </w:rPr>
            </w:r>
          </w:p>
        </w:tc>
        <w:tc>
          <w:tcPr>
            <w:tcW w:w="22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2" w:hanging="0"/>
              <w:rPr>
                <w:color w:val="auto"/>
              </w:rPr>
            </w:pPr>
            <w:r>
              <w:rPr>
                <w:rFonts w:cs="Times New Roman"/>
                <w:color w:val="auto"/>
                <w:spacing w:val="-1"/>
                <w:lang w:eastAsia="uk-UA"/>
              </w:rPr>
              <w:t>Алгоритм покращення чіткості</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2" w:hanging="0"/>
              <w:rPr>
                <w:color w:val="auto"/>
              </w:rPr>
            </w:pPr>
            <w:r>
              <w:rPr>
                <w:rFonts w:cs="Times New Roman"/>
                <w:color w:val="auto"/>
              </w:rPr>
              <w:t>Фільтр Вінера</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2" w:hanging="0"/>
              <w:rPr>
                <w:color w:val="auto"/>
              </w:rPr>
            </w:pPr>
            <w:r>
              <w:rPr>
                <w:color w:val="auto"/>
              </w:rPr>
              <w:t>Фільтр Вінера з невідомим ядром</w:t>
            </w:r>
          </w:p>
        </w:tc>
      </w:tr>
      <w:tr>
        <w:trPr>
          <w:trHeight w:val="454" w:hRule="atLeast"/>
        </w:trPr>
        <w:tc>
          <w:tcPr>
            <w:tcW w:w="216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m</w:t>
            </w:r>
            <w:r>
              <w:rPr>
                <w:rFonts w:cs="Times New Roman"/>
                <w:color w:val="auto"/>
              </w:rPr>
              <w:t xml:space="preserve"> = 5</w:t>
            </w:r>
          </w:p>
        </w:tc>
        <w:tc>
          <w:tcPr>
            <w:tcW w:w="22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17.83</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18.85</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color w:val="auto"/>
              </w:rPr>
              <w:t>18.48</w:t>
            </w:r>
          </w:p>
        </w:tc>
      </w:tr>
      <w:tr>
        <w:trPr>
          <w:trHeight w:val="467" w:hRule="atLeast"/>
        </w:trPr>
        <w:tc>
          <w:tcPr>
            <w:tcW w:w="216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m</w:t>
            </w:r>
            <w:r>
              <w:rPr>
                <w:rFonts w:cs="Times New Roman"/>
                <w:color w:val="auto"/>
              </w:rPr>
              <w:t xml:space="preserve"> = 15</w:t>
            </w:r>
          </w:p>
        </w:tc>
        <w:tc>
          <w:tcPr>
            <w:tcW w:w="22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15.61</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17.02</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color w:val="auto"/>
              </w:rPr>
              <w:t>15.85</w:t>
            </w:r>
          </w:p>
        </w:tc>
      </w:tr>
      <w:tr>
        <w:trPr>
          <w:trHeight w:val="454" w:hRule="atLeast"/>
        </w:trPr>
        <w:tc>
          <w:tcPr>
            <w:tcW w:w="216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m</w:t>
            </w:r>
            <w:r>
              <w:rPr>
                <w:rFonts w:cs="Times New Roman"/>
                <w:color w:val="auto"/>
              </w:rPr>
              <w:t xml:space="preserve"> = 25</w:t>
            </w:r>
          </w:p>
        </w:tc>
        <w:tc>
          <w:tcPr>
            <w:tcW w:w="22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13.63</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16.53</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color w:val="auto"/>
              </w:rPr>
              <w:t>14.04</w:t>
            </w:r>
          </w:p>
        </w:tc>
      </w:tr>
    </w:tbl>
    <w:p>
      <w:pPr>
        <w:pStyle w:val="Normal"/>
        <w:shd w:val="clear" w:fill="FFFFFF"/>
        <w:ind w:left="0" w:firstLine="677"/>
        <w:rPr>
          <w:color w:val="auto"/>
        </w:rPr>
      </w:pPr>
      <w:r>
        <w:rPr>
          <w:color w:val="auto"/>
        </w:rPr>
      </w:r>
    </w:p>
    <w:p>
      <w:pPr>
        <w:pStyle w:val="Normal"/>
        <w:shd w:val="clear" w:fill="FFFFFF"/>
        <w:ind w:left="0" w:firstLine="677"/>
        <w:rPr>
          <w:color w:val="auto"/>
        </w:rPr>
      </w:pPr>
      <w:r>
        <w:rPr>
          <w:rFonts w:cs="Times New Roman"/>
          <w:color w:val="auto"/>
        </w:rPr>
        <w:t>Візуальне порівняння.</w:t>
      </w:r>
    </w:p>
    <w:p>
      <w:pPr>
        <w:pStyle w:val="Normal"/>
        <w:shd w:val="clear" w:fill="FFFFFF"/>
        <w:ind w:left="0" w:firstLine="677"/>
        <w:rPr>
          <w:color w:val="auto"/>
        </w:rPr>
      </w:pPr>
      <w:r>
        <w:rPr>
          <w:rFonts w:cs="Times New Roman"/>
          <w:color w:val="auto"/>
        </w:rPr>
        <w:t>Результат роботи алгоритмів наведений на рис.</w:t>
      </w:r>
      <w:r>
        <w:rPr>
          <w:rFonts w:eastAsia="Noto Serif CJK SC" w:cs="Times New Roman"/>
          <w:color w:val="auto"/>
          <w:kern w:val="2"/>
          <w:sz w:val="28"/>
          <w:szCs w:val="28"/>
          <w:lang w:val="uk-UA" w:eastAsia="zh-CN" w:bidi="hi-IN"/>
        </w:rPr>
        <w:t>3.7</w:t>
      </w:r>
      <w:r>
        <w:rPr>
          <w:rFonts w:cs="Times New Roman"/>
          <w:color w:val="auto"/>
        </w:rPr>
        <w:t xml:space="preserve"> та рис.</w:t>
      </w:r>
      <w:r>
        <w:rPr>
          <w:rFonts w:eastAsia="Noto Serif CJK SC" w:cs="Times New Roman"/>
          <w:color w:val="auto"/>
          <w:kern w:val="2"/>
          <w:sz w:val="28"/>
          <w:szCs w:val="28"/>
          <w:lang w:val="uk-UA" w:eastAsia="zh-CN" w:bidi="hi-IN"/>
        </w:rPr>
        <w:t>3.8</w:t>
      </w:r>
      <w:r>
        <w:rPr>
          <w:rFonts w:cs="Times New Roman"/>
          <w:color w:val="auto"/>
        </w:rPr>
        <w:t>.</w:t>
      </w:r>
    </w:p>
    <w:p>
      <w:pPr>
        <w:pStyle w:val="Normal"/>
        <w:shd w:val="clear" w:fill="FFFFFF"/>
        <w:ind w:left="0" w:firstLine="677"/>
        <w:jc w:val="center"/>
        <w:rPr>
          <w:color w:val="auto"/>
        </w:rPr>
      </w:pPr>
      <w:r>
        <w:rPr/>
        <w:drawing>
          <wp:inline distT="0" distB="0" distL="0" distR="0">
            <wp:extent cx="1886585" cy="2002155"/>
            <wp:effectExtent l="0" t="0" r="0" b="0"/>
            <wp:docPr id="9"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2" descr=""/>
                    <pic:cNvPicPr>
                      <a:picLocks noChangeAspect="1" noChangeArrowheads="1"/>
                    </pic:cNvPicPr>
                  </pic:nvPicPr>
                  <pic:blipFill>
                    <a:blip r:embed="rId12"/>
                    <a:srcRect l="10676" t="8569" r="7235" b="2395"/>
                    <a:stretch>
                      <a:fillRect/>
                    </a:stretch>
                  </pic:blipFill>
                  <pic:spPr bwMode="auto">
                    <a:xfrm>
                      <a:off x="0" y="0"/>
                      <a:ext cx="1886585" cy="2002155"/>
                    </a:xfrm>
                    <a:prstGeom prst="rect">
                      <a:avLst/>
                    </a:prstGeom>
                  </pic:spPr>
                </pic:pic>
              </a:graphicData>
            </a:graphic>
          </wp:inline>
        </w:drawing>
      </w:r>
    </w:p>
    <w:p>
      <w:pPr>
        <w:pStyle w:val="Normal"/>
        <w:shd w:val="clear" w:fill="FFFFFF"/>
        <w:ind w:left="0" w:firstLine="677"/>
        <w:jc w:val="center"/>
        <w:rPr>
          <w:color w:val="auto"/>
        </w:rPr>
      </w:pPr>
      <w:r>
        <w:rPr>
          <w:rFonts w:cs="Times New Roman"/>
          <w:color w:val="auto"/>
        </w:rPr>
        <w:tab/>
        <w:t>а)</w:t>
      </w:r>
    </w:p>
    <w:p>
      <w:pPr>
        <w:pStyle w:val="Normal"/>
        <w:shd w:val="clear" w:fill="FFFFFF"/>
        <w:ind w:left="0" w:firstLine="677"/>
        <w:rPr>
          <w:color w:val="auto"/>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61355" cy="2145665"/>
            <wp:effectExtent l="0" t="0" r="0" b="0"/>
            <wp:wrapSquare wrapText="largest"/>
            <wp:docPr id="1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3" descr=""/>
                    <pic:cNvPicPr>
                      <a:picLocks noChangeAspect="1" noChangeArrowheads="1"/>
                    </pic:cNvPicPr>
                  </pic:nvPicPr>
                  <pic:blipFill>
                    <a:blip r:embed="rId13"/>
                    <a:stretch>
                      <a:fillRect/>
                    </a:stretch>
                  </pic:blipFill>
                  <pic:spPr bwMode="auto">
                    <a:xfrm>
                      <a:off x="0" y="0"/>
                      <a:ext cx="5761355" cy="2145665"/>
                    </a:xfrm>
                    <a:prstGeom prst="rect">
                      <a:avLst/>
                    </a:prstGeom>
                  </pic:spPr>
                </pic:pic>
              </a:graphicData>
            </a:graphic>
          </wp:anchor>
        </w:drawing>
      </w:r>
      <w:r>
        <w:rPr>
          <w:rFonts w:cs="Times New Roman"/>
          <w:color w:val="auto"/>
        </w:rPr>
        <w:tab/>
        <w:tab/>
        <w:t xml:space="preserve">б) </w:t>
        <w:tab/>
        <w:tab/>
        <w:tab/>
        <w:tab/>
        <w:tab/>
        <w:tab/>
        <w:t xml:space="preserve">в) </w:t>
        <w:tab/>
        <w:tab/>
        <w:tab/>
        <w:tab/>
        <w:tab/>
        <w:tab/>
        <w:t>г)</w:t>
      </w:r>
    </w:p>
    <w:p>
      <w:pPr>
        <w:pStyle w:val="Normal"/>
        <w:shd w:val="clear" w:fill="FFFFFF"/>
        <w:ind w:left="0" w:firstLine="677"/>
        <w:rPr>
          <w:color w:val="auto"/>
        </w:rPr>
      </w:pPr>
      <w:r>
        <w:rPr>
          <w:rFonts w:cs="Times New Roman"/>
          <w:color w:val="auto"/>
        </w:rPr>
        <w:t xml:space="preserve">Рисунок </w:t>
      </w:r>
      <w:r>
        <w:rPr>
          <w:rFonts w:eastAsia="Noto Serif CJK SC" w:cs="Times New Roman"/>
          <w:color w:val="auto"/>
          <w:kern w:val="2"/>
          <w:sz w:val="28"/>
          <w:szCs w:val="28"/>
          <w:lang w:val="uk-UA" w:eastAsia="zh-CN" w:bidi="hi-IN"/>
        </w:rPr>
        <w:t>3.7</w:t>
      </w:r>
      <w:r>
        <w:rPr>
          <w:rFonts w:cs="Times New Roman"/>
          <w:color w:val="auto"/>
        </w:rPr>
        <w:t>. а) розмите зображення б) відновлене фільтром покращення чіткості зображення в) відновлене фільтром Вінера зображення г) відновлене фільтром Вінера з невідомим ядром зображення</w:t>
      </w:r>
    </w:p>
    <w:p>
      <w:pPr>
        <w:pStyle w:val="Normal"/>
        <w:shd w:val="clear" w:fill="FFFFFF"/>
        <w:ind w:left="0" w:firstLine="677"/>
        <w:jc w:val="center"/>
        <w:rPr>
          <w:color w:val="auto"/>
        </w:rPr>
      </w:pPr>
      <w:r>
        <w:rPr/>
        <w:drawing>
          <wp:inline distT="0" distB="0" distL="0" distR="0">
            <wp:extent cx="1764665" cy="1887220"/>
            <wp:effectExtent l="0" t="0" r="0" b="0"/>
            <wp:docPr id="11"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5" descr=""/>
                    <pic:cNvPicPr>
                      <a:picLocks noChangeAspect="1" noChangeArrowheads="1"/>
                    </pic:cNvPicPr>
                  </pic:nvPicPr>
                  <pic:blipFill>
                    <a:blip r:embed="rId14"/>
                    <a:srcRect l="7303" t="6754" r="8663" b="3004"/>
                    <a:stretch>
                      <a:fillRect/>
                    </a:stretch>
                  </pic:blipFill>
                  <pic:spPr bwMode="auto">
                    <a:xfrm>
                      <a:off x="0" y="0"/>
                      <a:ext cx="1764665" cy="1887220"/>
                    </a:xfrm>
                    <a:prstGeom prst="rect">
                      <a:avLst/>
                    </a:prstGeom>
                  </pic:spPr>
                </pic:pic>
              </a:graphicData>
            </a:graphic>
          </wp:inline>
        </w:drawing>
      </w:r>
    </w:p>
    <w:p>
      <w:pPr>
        <w:pStyle w:val="Normal"/>
        <w:shd w:val="clear" w:fill="FFFFFF"/>
        <w:ind w:left="0" w:firstLine="677"/>
        <w:jc w:val="center"/>
        <w:rPr>
          <w:color w:val="auto"/>
        </w:rPr>
      </w:pPr>
      <w:r>
        <w:rPr>
          <w:rFonts w:cs="Times New Roman"/>
          <w:color w:val="auto"/>
        </w:rPr>
        <w:t>а)</w:t>
      </w:r>
    </w:p>
    <w:p>
      <w:pPr>
        <w:pStyle w:val="Normal"/>
        <w:shd w:val="clear" w:fill="FFFFFF"/>
        <w:ind w:left="0" w:firstLine="677"/>
        <w:rPr>
          <w:rFonts w:cs="Times New Roman"/>
          <w:color w:val="auto"/>
        </w:rPr>
      </w:pPr>
      <w:r>
        <w:rPr>
          <w:rFonts w:cs="Times New Roman"/>
          <w:color w:val="auto"/>
        </w:rPr>
      </w:r>
    </w:p>
    <w:p>
      <w:pPr>
        <w:pStyle w:val="Normal"/>
        <w:shd w:val="clear" w:fill="FFFFFF"/>
        <w:ind w:left="0" w:hanging="0"/>
        <w:rPr>
          <w:color w:val="auto"/>
        </w:rPr>
      </w:pPr>
      <w:r>
        <w:rPr>
          <w:color w:val="auto"/>
        </w:rPr>
        <w:t xml:space="preserve">    </w:t>
      </w:r>
      <w:r>
        <w:rPr/>
        <w:drawing>
          <wp:inline distT="0" distB="0" distL="0" distR="0">
            <wp:extent cx="5761355" cy="2165350"/>
            <wp:effectExtent l="0" t="0" r="0" b="0"/>
            <wp:docPr id="1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4" descr=""/>
                    <pic:cNvPicPr>
                      <a:picLocks noChangeAspect="1" noChangeArrowheads="1"/>
                    </pic:cNvPicPr>
                  </pic:nvPicPr>
                  <pic:blipFill>
                    <a:blip r:embed="rId15"/>
                    <a:stretch>
                      <a:fillRect/>
                    </a:stretch>
                  </pic:blipFill>
                  <pic:spPr bwMode="auto">
                    <a:xfrm>
                      <a:off x="0" y="0"/>
                      <a:ext cx="5761355" cy="2165350"/>
                    </a:xfrm>
                    <a:prstGeom prst="rect">
                      <a:avLst/>
                    </a:prstGeom>
                  </pic:spPr>
                </pic:pic>
              </a:graphicData>
            </a:graphic>
          </wp:inline>
        </w:drawing>
      </w:r>
    </w:p>
    <w:p>
      <w:pPr>
        <w:pStyle w:val="Normal"/>
        <w:shd w:val="clear" w:fill="FFFFFF"/>
        <w:ind w:left="0" w:firstLine="677"/>
        <w:rPr>
          <w:color w:val="auto"/>
        </w:rPr>
      </w:pPr>
      <w:r>
        <w:rPr>
          <w:rFonts w:cs="Times New Roman"/>
          <w:color w:val="auto"/>
        </w:rPr>
        <w:tab/>
        <w:tab/>
        <w:tab/>
        <w:tab/>
        <w:t xml:space="preserve">б) </w:t>
        <w:tab/>
        <w:tab/>
        <w:tab/>
        <w:tab/>
        <w:tab/>
        <w:tab/>
        <w:t xml:space="preserve">в) </w:t>
        <w:tab/>
        <w:tab/>
        <w:tab/>
        <w:tab/>
        <w:tab/>
        <w:tab/>
        <w:t>г)</w:t>
      </w:r>
    </w:p>
    <w:p>
      <w:pPr>
        <w:pStyle w:val="Normal"/>
        <w:shd w:val="clear" w:fill="FFFFFF"/>
        <w:ind w:left="0" w:firstLine="677"/>
        <w:rPr>
          <w:color w:val="auto"/>
        </w:rPr>
      </w:pPr>
      <w:r>
        <w:rPr>
          <w:rFonts w:cs="Times New Roman"/>
          <w:color w:val="auto"/>
        </w:rPr>
        <w:t>Рисунок 3.8. а) змазане зображення б) відновлене фільтром покращення чіткості зображення в) відновлене фільтром Вінера зображення г) відновлене фільтром Вінера з невідомим ядром зображення</w:t>
      </w:r>
    </w:p>
    <w:p>
      <w:pPr>
        <w:pStyle w:val="Normal"/>
        <w:shd w:val="clear" w:fill="FFFFFF"/>
        <w:ind w:left="0" w:firstLine="677"/>
        <w:rPr>
          <w:rFonts w:cs="Times New Roman"/>
          <w:color w:val="auto"/>
        </w:rPr>
      </w:pPr>
      <w:r>
        <w:rPr>
          <w:rFonts w:cs="Times New Roman"/>
          <w:color w:val="auto"/>
        </w:rPr>
      </w:r>
    </w:p>
    <w:p>
      <w:pPr>
        <w:pStyle w:val="Normal"/>
        <w:shd w:val="clear" w:fill="FFFFFF"/>
        <w:ind w:left="0" w:firstLine="677"/>
        <w:rPr>
          <w:color w:val="auto"/>
        </w:rPr>
      </w:pPr>
      <w:r>
        <w:rPr>
          <w:rFonts w:cs="Times New Roman"/>
          <w:color w:val="auto"/>
        </w:rPr>
        <w:t xml:space="preserve">Алгоритм покращення чіткості виконується швидше ніж фільтр Вінера через відсутність додаткових операцій таких як виконання трансформацій Фур'є. У разі розмиття контури стають чіткішими, проте майже не вдається відновити дрібні деталі. Якість зображення менша за якість, що розрахована для фільтра Вінера, проте у разі невеликих спотворень розмиттям є задовільною. У разі зсуву алгоритм покращення чіткості дає поганий результат: контури стають чіткішими, проте помітне їх подвоєння. У разі значного зсуву алгоритм зовсім не дає бажаного ефекту, якість зображення дуже мала у зрівнянні з фільтром Вінера. </w:t>
      </w:r>
    </w:p>
    <w:p>
      <w:pPr>
        <w:pStyle w:val="Normal"/>
        <w:shd w:val="clear" w:fill="FFFFFF"/>
        <w:ind w:left="0" w:firstLine="677"/>
        <w:rPr>
          <w:color w:val="auto"/>
        </w:rPr>
      </w:pPr>
      <w:r>
        <w:rPr>
          <w:rFonts w:cs="Times New Roman"/>
          <w:color w:val="auto"/>
        </w:rPr>
        <w:t>Фільтр Вінера працює довше, при збільшенні розмірів вхідних даних швидкість помітно зменшується. Фільтр є складним у реалізації, потребує багато розрахунків та інформації про спотворення. Проте фільтр відновлює зображення досить якісно, незалежно від типу спотворення та його потужності. Навіть при дуже значних спотвореннях вдається відновити дрібні деталі, якість отриманого зображення є високою.</w:t>
      </w:r>
    </w:p>
    <w:p>
      <w:pPr>
        <w:pStyle w:val="Normal"/>
        <w:shd w:val="clear" w:fill="FFFFFF"/>
        <w:ind w:left="0" w:firstLine="677"/>
        <w:rPr>
          <w:color w:val="auto"/>
        </w:rPr>
      </w:pPr>
      <w:r>
        <w:rPr>
          <w:rFonts w:cs="Times New Roman"/>
          <w:color w:val="auto"/>
        </w:rPr>
        <w:t>Робота фільтру Вінера з невідомим ядром займає багато часу, оскільки відбувається ітераційне виконання класичного фільтру Вінера. Із ростом сили спотворення значно зростає час виконання алгоритму. У разі розмиття будь-якої потужності вдається досить точно підібрати оптимальні параметри ядра, використання яких приводить до успішного результату. Отримане зображення дуже схоже на зображення отримане класичним алгоритмом. У разі незначного змазу алгоритм дає задовільний результат, але зі збільшенням змазу алгоритм перестає бути ефективним. Причина такої поведінки лежить у особливостях застосованої метрики якості зображення. PSNR є еталонною об’єктивною метрикою [9, 10], яка враховує степінь розмиття та наявність шуму на зображенні, проте не може правильно оцінити зображення зі змазом. Для подолання цієї проблеми необхідно розглядати інші способи оцінки зображень.</w:t>
      </w:r>
    </w:p>
    <w:p>
      <w:pPr>
        <w:pStyle w:val="Normal"/>
        <w:shd w:val="clear" w:fill="FFFFFF"/>
        <w:ind w:left="0" w:firstLine="677"/>
        <w:rPr>
          <w:rFonts w:cs="Times New Roman"/>
          <w:color w:val="auto"/>
        </w:rPr>
      </w:pPr>
      <w:r>
        <w:rPr>
          <w:rFonts w:cs="Times New Roman"/>
          <w:color w:val="auto"/>
        </w:rPr>
      </w:r>
      <w:r>
        <w:br w:type="page"/>
      </w:r>
    </w:p>
    <w:p>
      <w:pPr>
        <w:pStyle w:val="Normal"/>
        <w:shd w:val="clear" w:fill="FFFFFF"/>
        <w:ind w:left="197" w:firstLine="480"/>
        <w:jc w:val="center"/>
        <w:rPr>
          <w:color w:val="auto"/>
        </w:rPr>
      </w:pPr>
      <w:r>
        <w:rPr>
          <w:rFonts w:cs="Times New Roman"/>
          <w:color w:val="auto"/>
        </w:rPr>
        <w:t xml:space="preserve">ВИСНОВКИ </w:t>
      </w:r>
    </w:p>
    <w:p>
      <w:pPr>
        <w:pStyle w:val="Normal"/>
        <w:shd w:val="clear" w:fill="FFFFFF"/>
        <w:ind w:left="197" w:firstLine="480"/>
        <w:jc w:val="center"/>
        <w:rPr>
          <w:rFonts w:cs="Times New Roman"/>
          <w:color w:val="auto"/>
        </w:rPr>
      </w:pPr>
      <w:r>
        <w:rPr>
          <w:rFonts w:cs="Times New Roman"/>
          <w:color w:val="auto"/>
        </w:rPr>
      </w:r>
    </w:p>
    <w:p>
      <w:pPr>
        <w:pStyle w:val="Normal"/>
        <w:shd w:val="clear" w:fill="FFFFFF"/>
        <w:ind w:left="0" w:firstLine="677"/>
        <w:rPr>
          <w:color w:val="auto"/>
        </w:rPr>
      </w:pPr>
      <w:r>
        <w:rPr>
          <w:rFonts w:cs="Times New Roman"/>
          <w:color w:val="auto"/>
        </w:rPr>
        <w:t xml:space="preserve">При написанні даної дипломної роботи були проаналізовані різні методи відновлення зображень та детально описані алгоритми їх роботи. </w:t>
      </w:r>
      <w:bookmarkStart w:id="2" w:name="_GoBack"/>
      <w:bookmarkEnd w:id="2"/>
      <w:r>
        <w:rPr>
          <w:rFonts w:cs="Times New Roman"/>
          <w:color w:val="auto"/>
        </w:rPr>
        <w:t>Був створений програмний продукт, який показав роботу таких алгоритмів, як алгоритм покращення чіткості, фільтр Вінера та фільтр Вінера з невідомим ядром, наведений опис цього продукту, а також представлена порівняльна характеристика результатів.</w:t>
      </w:r>
    </w:p>
    <w:p>
      <w:pPr>
        <w:pStyle w:val="Normal"/>
        <w:shd w:val="clear" w:fill="FFFFFF"/>
        <w:ind w:left="0" w:firstLine="677"/>
        <w:rPr>
          <w:color w:val="auto"/>
        </w:rPr>
      </w:pPr>
      <w:r>
        <w:rPr>
          <w:rFonts w:cs="Times New Roman"/>
          <w:color w:val="auto"/>
        </w:rPr>
        <w:t>З отриманих результатів можна зробити наступні висновки:</w:t>
      </w:r>
    </w:p>
    <w:p>
      <w:pPr>
        <w:pStyle w:val="Normal"/>
        <w:numPr>
          <w:ilvl w:val="0"/>
          <w:numId w:val="2"/>
        </w:numPr>
        <w:shd w:val="clear" w:fill="FFFFFF"/>
        <w:ind w:left="0" w:firstLine="677"/>
        <w:rPr>
          <w:color w:val="auto"/>
        </w:rPr>
      </w:pPr>
      <w:r>
        <w:rPr>
          <w:rFonts w:cs="Times New Roman"/>
          <w:color w:val="auto"/>
        </w:rPr>
        <w:t xml:space="preserve">Алгоритм покращення чіткості виконується швидко, проте результати його роботи у багатьох випадках не є задовільними. </w:t>
      </w:r>
    </w:p>
    <w:p>
      <w:pPr>
        <w:pStyle w:val="Normal"/>
        <w:numPr>
          <w:ilvl w:val="0"/>
          <w:numId w:val="2"/>
        </w:numPr>
        <w:shd w:val="clear" w:fill="FFFFFF"/>
        <w:ind w:left="0" w:firstLine="677"/>
        <w:rPr>
          <w:color w:val="auto"/>
        </w:rPr>
      </w:pPr>
      <w:r>
        <w:rPr>
          <w:rFonts w:cs="Times New Roman"/>
          <w:color w:val="auto"/>
        </w:rPr>
        <w:t>Фільтр Вінера працює довше, але швидкість є задовільною. Він є складним у реалізації, потребує багато розрахунків та інформації про спотворення. Проте фільтр відновлює зображення досить якісно, незалежно від типу спотворення та його потужності. Навіть при дуже значних спотвореннях вдається відновити дрібні деталі, якість отриманого зображення є високою.</w:t>
      </w:r>
    </w:p>
    <w:p>
      <w:pPr>
        <w:pStyle w:val="Normal"/>
        <w:numPr>
          <w:ilvl w:val="0"/>
          <w:numId w:val="2"/>
        </w:numPr>
        <w:shd w:val="clear" w:fill="FFFFFF"/>
        <w:ind w:left="0" w:firstLine="677"/>
        <w:rPr>
          <w:color w:val="auto"/>
        </w:rPr>
      </w:pPr>
      <w:r>
        <w:rPr>
          <w:rFonts w:cs="Times New Roman"/>
          <w:color w:val="auto"/>
        </w:rPr>
        <w:t xml:space="preserve">Робота фільтру Вінера з невідомим ядром займає багато часу, із ростом сили спотворення значно зростає час виконання алгоритму. У разі розмиття будь-якої потужності вдається досить точно підібрати оптимальні параметри ядра, використання яких приводить до дуже успішного результату. У разі незначного змазу алгоритм дає задовільний результат, але зі збільшенням змазу алгоритм перестає бути ефективним. Причина такої поведінки лежить у особливостях застосованої метрики якості зображення. PSNR є еталонною об’єктивною метрикою, яка враховує степінь розмиття та наявність шуму на зображенні, проте не може правильно оцінити зображення зі змазом. Для можливості використання алгоритму у випадку недоліків типу змазу необхідно розглядати альтернативні способи оцінки зображень. </w:t>
      </w:r>
      <w:r>
        <w:br w:type="page"/>
      </w:r>
    </w:p>
    <w:p>
      <w:pPr>
        <w:pStyle w:val="Normal"/>
        <w:shd w:val="clear" w:fill="FFFFFF"/>
        <w:ind w:left="0" w:right="0" w:firstLine="677"/>
        <w:jc w:val="center"/>
        <w:rPr>
          <w:color w:val="auto"/>
        </w:rPr>
      </w:pPr>
      <w:r>
        <w:rPr>
          <w:rFonts w:cs="Times New Roman"/>
          <w:color w:val="auto"/>
        </w:rPr>
        <w:t>ПЕРЕЛІК ВИКОРИСТАНИХ ДЖЕРЕЛ</w:t>
      </w:r>
    </w:p>
    <w:p>
      <w:pPr>
        <w:pStyle w:val="Normal"/>
        <w:shd w:val="clear" w:fill="FFFFFF"/>
        <w:ind w:left="0" w:right="0" w:firstLine="677"/>
        <w:rPr>
          <w:rFonts w:cs="Times New Roman"/>
          <w:color w:val="auto"/>
        </w:rPr>
      </w:pPr>
      <w:r>
        <w:rPr>
          <w:rFonts w:cs="Times New Roman"/>
          <w:color w:val="auto"/>
        </w:rPr>
      </w:r>
    </w:p>
    <w:p>
      <w:pPr>
        <w:pStyle w:val="Normal"/>
        <w:shd w:val="clear" w:fill="FFFFFF"/>
        <w:ind w:left="0" w:right="0" w:firstLine="677"/>
        <w:rPr/>
      </w:pPr>
      <w:r>
        <w:rPr>
          <w:rFonts w:cs="Times New Roman"/>
          <w:color w:val="auto"/>
        </w:rPr>
        <w:t xml:space="preserve">1. Бондина Н.М., Калмичков О.С., Кривенцов В.Е. </w:t>
      </w:r>
      <w:r>
        <w:rPr>
          <w:rFonts w:eastAsia="Noto Serif CJK SC" w:cs="Times New Roman"/>
          <w:color w:val="auto"/>
          <w:kern w:val="2"/>
          <w:sz w:val="28"/>
          <w:szCs w:val="28"/>
          <w:lang w:val="uk-UA" w:eastAsia="zh-CN" w:bidi="hi-IN"/>
        </w:rPr>
        <w:t>Сравнительный анализ алгоритмов фильтрации медицинских изображений</w:t>
      </w:r>
      <w:r>
        <w:rPr>
          <w:rFonts w:cs="Times New Roman"/>
          <w:color w:val="auto"/>
        </w:rPr>
        <w:t xml:space="preserve">  / УДК 004.932.4 // Вісник НТУ "ХПІ", Інформатика та моделювання,  Харків НТУ "ХПІ", 2012 № 38. – С. 14 – 25. URL: </w:t>
      </w:r>
      <w:hyperlink r:id="rId16">
        <w:r>
          <w:rPr>
            <w:rStyle w:val="InternetLink"/>
            <w:rFonts w:cs="Times New Roman"/>
            <w:color w:val="auto"/>
            <w:u w:val="none"/>
          </w:rPr>
          <w:t>https://cyberleninka.ru/article/n/sravnitelnyy-analiz-algoritmov-filtratsii-meditsinskih-izobrazheniy/viewer</w:t>
        </w:r>
      </w:hyperlink>
      <w:r>
        <w:rPr>
          <w:rFonts w:cs="Times New Roman"/>
          <w:color w:val="auto"/>
          <w:u w:val="none"/>
        </w:rPr>
        <w:t>.</w:t>
      </w:r>
    </w:p>
    <w:p>
      <w:pPr>
        <w:pStyle w:val="Normal"/>
        <w:shd w:val="clear" w:fill="FFFFFF"/>
        <w:ind w:left="0" w:right="0" w:firstLine="677"/>
        <w:rPr>
          <w:color w:val="auto"/>
        </w:rPr>
      </w:pPr>
      <w:r>
        <w:rPr>
          <w:rFonts w:cs="Times New Roman"/>
          <w:color w:val="auto"/>
        </w:rPr>
        <w:t>2. Гарт Л.Л., Сіряк А.Ю., Балейко Н.В. Про Реалізацію Алгоритмів Багатовимірної Апроксимації Функцій // Комп'ютерні науки, інформаційні технології та системи управління: Матеріали міжнародної науково-технічної конференції CSYSC здобувачів вищої освіти та молодих вчених – Івано-Франківськ, 2019. – C. 13-14.</w:t>
      </w:r>
    </w:p>
    <w:p>
      <w:pPr>
        <w:pStyle w:val="Normal"/>
        <w:shd w:val="clear" w:fill="FFFFFF"/>
        <w:ind w:left="0" w:right="0" w:firstLine="677"/>
        <w:rPr>
          <w:color w:val="auto"/>
        </w:rPr>
      </w:pPr>
      <w:r>
        <w:rPr>
          <w:rFonts w:cs="Times New Roman"/>
          <w:color w:val="auto"/>
        </w:rPr>
        <w:t xml:space="preserve">3.  Гонсалес Р., Вудс Р. Цифровая обработка изображений, 2012, 1104 с.  </w:t>
      </w:r>
    </w:p>
    <w:p>
      <w:pPr>
        <w:pStyle w:val="Normal"/>
        <w:shd w:val="clear" w:fill="FFFFFF"/>
        <w:ind w:left="0" w:right="0" w:firstLine="677"/>
        <w:rPr>
          <w:color w:val="auto"/>
        </w:rPr>
      </w:pPr>
      <w:r>
        <w:rPr>
          <w:rFonts w:cs="Times New Roman"/>
          <w:color w:val="auto"/>
        </w:rPr>
        <w:t xml:space="preserve">4.  Голиков Е. Н. Измерение характеристик шумов и отношения сигнал/шум в телевизионных изображениях с использованием программных средств, </w:t>
      </w:r>
      <w:r>
        <w:rPr>
          <w:rFonts w:eastAsia="Noto Serif CJK SC" w:cs="Times New Roman"/>
          <w:color w:val="auto"/>
          <w:kern w:val="2"/>
          <w:sz w:val="28"/>
          <w:szCs w:val="28"/>
          <w:lang w:val="uk-UA" w:eastAsia="zh-CN" w:bidi="hi-IN"/>
        </w:rPr>
        <w:t>Томск, 2</w:t>
      </w:r>
      <w:r>
        <w:rPr>
          <w:rFonts w:cs="Times New Roman"/>
          <w:color w:val="auto"/>
        </w:rPr>
        <w:t xml:space="preserve">012, 4 с. </w:t>
      </w:r>
    </w:p>
    <w:p>
      <w:pPr>
        <w:pStyle w:val="TextBody"/>
        <w:shd w:val="clear" w:fill="FFFFFF"/>
        <w:spacing w:lineRule="auto" w:line="384" w:before="0" w:after="0"/>
        <w:ind w:left="510" w:right="0" w:hanging="0"/>
        <w:rPr>
          <w:color w:val="auto"/>
        </w:rPr>
      </w:pPr>
      <w:r>
        <w:rPr>
          <w:rFonts w:cs="Times New Roman"/>
          <w:i w:val="false"/>
          <w:iCs w:val="false"/>
          <w:color w:val="auto"/>
          <w:u w:val="none"/>
        </w:rPr>
        <w:t xml:space="preserve">  </w:t>
      </w:r>
      <w:r>
        <w:rPr>
          <w:rFonts w:cs="Times New Roman"/>
          <w:i w:val="false"/>
          <w:iCs w:val="false"/>
          <w:color w:val="auto"/>
          <w:u w:val="none"/>
        </w:rPr>
        <w:t>5.  Гудмен Дж. Введение в Фурье-оптику, Москва,</w:t>
      </w:r>
      <w:r>
        <w:rPr>
          <w:rFonts w:cs="Times New Roman"/>
          <w:color w:val="auto"/>
        </w:rPr>
        <w:t xml:space="preserve"> 1970, 364 с.</w:t>
      </w:r>
    </w:p>
    <w:p>
      <w:pPr>
        <w:pStyle w:val="Normal"/>
        <w:shd w:val="clear" w:fill="FFFFFF"/>
        <w:ind w:left="0" w:right="0" w:hanging="0"/>
        <w:rPr/>
      </w:pPr>
      <w:r>
        <w:rPr>
          <w:rFonts w:cs="Times New Roman"/>
          <w:color w:val="auto"/>
          <w:sz w:val="20"/>
          <w:szCs w:val="20"/>
        </w:rPr>
        <w:tab/>
      </w:r>
      <w:r>
        <w:rPr>
          <w:rFonts w:cs="Times New Roman"/>
          <w:color w:val="auto"/>
          <w:sz w:val="12"/>
          <w:szCs w:val="12"/>
        </w:rPr>
        <w:t xml:space="preserve"> </w:t>
      </w:r>
      <w:r>
        <w:rPr>
          <w:rFonts w:cs="Times New Roman"/>
          <w:color w:val="auto"/>
        </w:rPr>
        <w:t xml:space="preserve">6. Конюхов А.Л., Костевич А.Г., Курячий М.И. Критерии оценки отношения сигнал/шум в активноимпульсных телевизионно-вычислительных системах, УДК 621.397.13, Доклады ТУСУРа, № 2 (26), часть 1, декабрь 2012 — С.111-115. URL: </w:t>
      </w:r>
      <w:hyperlink r:id="rId17">
        <w:r>
          <w:rPr>
            <w:rStyle w:val="InternetLink"/>
            <w:rFonts w:cs="Times New Roman"/>
            <w:color w:val="auto"/>
          </w:rPr>
          <w:t>http://old.tusur.ru/filearchive/reports-magazine/2012-26-1/111.pdf</w:t>
        </w:r>
      </w:hyperlink>
    </w:p>
    <w:p>
      <w:pPr>
        <w:pStyle w:val="Normal"/>
        <w:shd w:val="clear" w:fill="FFFFFF"/>
        <w:ind w:left="0" w:right="0" w:firstLine="677"/>
        <w:rPr/>
      </w:pPr>
      <w:r>
        <w:rPr>
          <w:rFonts w:cs="Times New Roman"/>
          <w:color w:val="auto"/>
        </w:rPr>
        <w:t>7.</w:t>
      </w:r>
      <w:r>
        <w:rPr>
          <w:rFonts w:cs="Times New Roman"/>
          <w:color w:val="auto"/>
          <w:sz w:val="12"/>
          <w:szCs w:val="12"/>
        </w:rPr>
        <w:t xml:space="preserve"> </w:t>
      </w:r>
      <w:r>
        <w:rPr>
          <w:rFonts w:cs="Times New Roman"/>
          <w:color w:val="auto"/>
        </w:rPr>
        <w:t>Панфилова К.В. “Компенсация линейного смаза цифровых изображений с помощью метода Люси-Ричардсона“, Москва, 2015 г, GraphiCon2015 — С.163-167 URL:</w:t>
      </w:r>
      <w:hyperlink r:id="rId18">
        <w:r>
          <w:rPr>
            <w:rStyle w:val="InternetLink"/>
            <w:rFonts w:cs="Times New Roman"/>
            <w:color w:val="auto"/>
          </w:rPr>
          <w:t>https://gc2011.graphicon.ru/html/2015/papers/33.pdf</w:t>
        </w:r>
      </w:hyperlink>
      <w:r>
        <w:rPr>
          <w:rFonts w:cs="Times New Roman"/>
          <w:color w:val="auto"/>
        </w:rPr>
        <w:t>.</w:t>
      </w:r>
    </w:p>
    <w:p>
      <w:pPr>
        <w:pStyle w:val="Normal"/>
        <w:shd w:val="clear" w:fill="FFFFFF"/>
        <w:ind w:left="0" w:right="0" w:firstLine="677"/>
        <w:rPr/>
      </w:pPr>
      <w:r>
        <w:rPr>
          <w:rFonts w:cs="Times New Roman"/>
          <w:color w:val="auto"/>
        </w:rPr>
        <w:t>8.</w:t>
      </w:r>
      <w:r>
        <w:rPr>
          <w:rFonts w:cs="Times New Roman"/>
          <w:color w:val="auto"/>
          <w:sz w:val="12"/>
          <w:szCs w:val="12"/>
        </w:rPr>
        <w:t xml:space="preserve"> </w:t>
      </w:r>
      <w:r>
        <w:rPr>
          <w:rFonts w:cs="Times New Roman"/>
          <w:color w:val="auto"/>
        </w:rPr>
        <w:t xml:space="preserve">Переславцева Е.Е., Филлипов М.В. Метод ускоренного восстановления изображений, УДК 621.395, ISSN 1994-0408, 2012г., 13 с. URL: </w:t>
      </w:r>
      <w:hyperlink r:id="rId19">
        <w:r>
          <w:rPr>
            <w:rStyle w:val="InternetLink"/>
            <w:rFonts w:cs="Times New Roman"/>
            <w:color w:val="auto"/>
            <w:u w:val="none"/>
          </w:rPr>
          <w:t>http://technomag.edu.ru/doc/340562.html</w:t>
        </w:r>
      </w:hyperlink>
      <w:r>
        <w:rPr>
          <w:rFonts w:cs="Times New Roman"/>
          <w:color w:val="auto"/>
          <w:u w:val="none"/>
        </w:rPr>
        <w:t>.</w:t>
      </w:r>
    </w:p>
    <w:p>
      <w:pPr>
        <w:pStyle w:val="Normal"/>
        <w:shd w:val="clear" w:fill="FFFFFF"/>
        <w:ind w:left="0" w:right="0" w:firstLine="677"/>
        <w:rPr/>
      </w:pPr>
      <w:r>
        <w:rPr>
          <w:color w:val="auto"/>
        </w:rPr>
        <w:t xml:space="preserve">9. </w:t>
      </w:r>
      <w:r>
        <w:rPr>
          <w:rFonts w:cs="Times New Roman"/>
          <w:color w:val="auto"/>
        </w:rPr>
        <w:t xml:space="preserve">Сидоров Д.В., Осокин А.Н., Марков Н.Г. Оценка качества изображений с использованием вейвлетов УДК 004.932.2, Известия Томского политехнического университета. 2009. Т. 315. № 5, - C.104-107. URL: </w:t>
      </w:r>
      <w:hyperlink r:id="rId20">
        <w:r>
          <w:rPr>
            <w:rStyle w:val="InternetLink"/>
            <w:rFonts w:cs="Times New Roman"/>
            <w:color w:val="auto"/>
          </w:rPr>
          <w:t>https://core.ac.uk/download/pdf/53067002.pdf</w:t>
        </w:r>
      </w:hyperlink>
      <w:r>
        <w:rPr>
          <w:rFonts w:cs="Times New Roman"/>
          <w:color w:val="auto"/>
        </w:rPr>
        <w:t>.</w:t>
      </w:r>
    </w:p>
    <w:p>
      <w:pPr>
        <w:pStyle w:val="Normal"/>
        <w:shd w:val="clear" w:fill="FFFFFF"/>
        <w:ind w:left="0" w:right="0" w:firstLine="677"/>
        <w:rPr>
          <w:color w:val="auto"/>
        </w:rPr>
      </w:pPr>
      <w:r>
        <w:rPr>
          <w:rFonts w:cs="Times New Roman"/>
          <w:color w:val="auto"/>
        </w:rPr>
        <w:t>10.  Шелухин О.И., Марков М.В. Сравнительный анализ метрик оценки качества восприятия потоковой информации, УДК 681.3.07, Электротехнические и информационные комплексы и системы №3, 2010 — С.43-47.</w:t>
      </w:r>
    </w:p>
    <w:p>
      <w:pPr>
        <w:pStyle w:val="Normal"/>
        <w:shd w:val="clear" w:fill="FFFFFF"/>
        <w:ind w:left="0" w:right="0" w:firstLine="677"/>
        <w:rPr>
          <w:color w:val="auto"/>
        </w:rPr>
      </w:pPr>
      <w:r>
        <w:rPr>
          <w:color w:val="auto"/>
        </w:rPr>
        <w:t xml:space="preserve">11. Biggs D.S.C., Andrews M. Acceleration of iterative image restoration algorithms, Applied Optics, 1997. – Vol. 36 (No. 8). </w:t>
      </w:r>
    </w:p>
    <w:p>
      <w:pPr>
        <w:pStyle w:val="Normal"/>
        <w:shd w:val="clear" w:fill="FFFFFF"/>
        <w:ind w:left="0" w:right="0" w:firstLine="677"/>
        <w:rPr>
          <w:color w:val="auto"/>
        </w:rPr>
      </w:pPr>
      <w:r>
        <w:rPr>
          <w:color w:val="auto"/>
        </w:rPr>
        <w:t xml:space="preserve">12.  Goodman J. Introduction to Fourier Optics, McGraw Hill, 1996. </w:t>
      </w:r>
    </w:p>
    <w:p>
      <w:pPr>
        <w:pStyle w:val="Normal"/>
        <w:shd w:val="clear" w:fill="FFFFFF"/>
        <w:ind w:left="0" w:right="0" w:firstLine="677"/>
        <w:rPr>
          <w:color w:val="auto"/>
        </w:rPr>
      </w:pPr>
      <w:r>
        <w:rPr>
          <w:color w:val="auto"/>
        </w:rPr>
        <w:t xml:space="preserve">13. Mariana S.C. Almeida, Luis B. Almeida. Blind and Semi-Blind Deblurring of Natural Images, IEEE Transaction on Image processing, Vol 19, No.1, January 2010, p.36-52.  </w:t>
      </w:r>
    </w:p>
    <w:p>
      <w:pPr>
        <w:pStyle w:val="Normal"/>
        <w:shd w:val="clear" w:fill="FFFFFF"/>
        <w:ind w:left="0" w:right="0" w:firstLine="677"/>
        <w:rPr>
          <w:color w:val="auto"/>
        </w:rPr>
      </w:pPr>
      <w:r>
        <w:rPr>
          <w:color w:val="auto"/>
        </w:rPr>
        <w:t>14. Michal Sorel and Jan Flusser, Space-Variant Restoration of Images Degraded by Camera Motion Blur, IEEE Transaction on image processing, Vol 17, No. 2 Febreary 2008, p.105-116.</w:t>
      </w:r>
    </w:p>
    <w:p>
      <w:pPr>
        <w:pStyle w:val="Normal"/>
        <w:shd w:val="clear" w:fill="FFFFFF"/>
        <w:ind w:left="0" w:right="0" w:firstLine="677"/>
        <w:rPr/>
      </w:pPr>
      <w:r>
        <w:rPr>
          <w:color w:val="auto"/>
        </w:rPr>
        <w:t xml:space="preserve">15. Srinivasa Rao D., Selvani  Deepthi K., Moni  Sushma  Deep K., Application of Blind Deconvolution Algorithm for Image Restoration,  Faculty of Computer Science Applications, ISSN : 0975-5462 Vol. 3 No. 3, March 2011, 7 p. URL: </w:t>
      </w:r>
      <w:r>
        <w:fldChar w:fldCharType="begin"/>
      </w:r>
      <w:r>
        <w:rPr>
          <w:rStyle w:val="InternetLink"/>
          <w:u w:val="none"/>
          <w:color w:val="auto"/>
        </w:rPr>
        <w:instrText> HYPERLINK "https://www.oalib.com/paper/2104736" \l ".Xt-3U88zY5k"</w:instrText>
      </w:r>
      <w:r>
        <w:rPr>
          <w:rStyle w:val="InternetLink"/>
          <w:u w:val="none"/>
          <w:color w:val="auto"/>
        </w:rPr>
        <w:fldChar w:fldCharType="separate"/>
      </w:r>
      <w:r>
        <w:rPr>
          <w:rStyle w:val="InternetLink"/>
          <w:color w:val="auto"/>
          <w:u w:val="none"/>
        </w:rPr>
        <w:t>https://www.oalib.com/paper/2104736#.Xt-3U88zY5k</w:t>
      </w:r>
      <w:r>
        <w:rPr>
          <w:rStyle w:val="InternetLink"/>
          <w:u w:val="none"/>
          <w:color w:val="auto"/>
        </w:rPr>
        <w:fldChar w:fldCharType="end"/>
      </w:r>
      <w:r>
        <w:rPr>
          <w:color w:val="auto"/>
          <w:u w:val="none"/>
        </w:rPr>
        <w:t>.</w:t>
      </w:r>
    </w:p>
    <w:p>
      <w:pPr>
        <w:pStyle w:val="Normal"/>
        <w:shd w:val="clear" w:fill="FFFFFF"/>
        <w:ind w:left="0" w:right="0" w:firstLine="677"/>
        <w:rPr/>
      </w:pPr>
      <w:r>
        <w:rPr>
          <w:rFonts w:cs="Times New Roman"/>
          <w:color w:val="auto"/>
        </w:rPr>
        <w:t>16. Young I.T., Vliet L.J.,</w:t>
      </w:r>
      <w:hyperlink r:id="rId21" w:tgtFrame="_blank">
        <w:r>
          <w:rPr>
            <w:rStyle w:val="InternetLink"/>
            <w:rFonts w:cs="Times New Roman"/>
            <w:color w:val="auto"/>
            <w:highlight w:val="white"/>
            <w:u w:val="none"/>
          </w:rPr>
          <w:t> </w:t>
        </w:r>
      </w:hyperlink>
      <w:hyperlink r:id="rId22" w:tgtFrame="_blank">
        <w:r>
          <w:rPr>
            <w:rStyle w:val="InternetLink"/>
            <w:rFonts w:cs="Times New Roman"/>
            <w:color w:val="auto"/>
            <w:u w:val="none"/>
          </w:rPr>
          <w:t>Recursive implementation of the Gaussian filter</w:t>
        </w:r>
      </w:hyperlink>
      <w:r>
        <w:rPr>
          <w:rFonts w:cs="Times New Roman"/>
          <w:color w:val="auto"/>
        </w:rPr>
        <w:t xml:space="preserve">, Signal Processing, vol. 44, no. 2, 1995, 13 p. URL: </w:t>
      </w:r>
      <w:hyperlink r:id="rId23">
        <w:r>
          <w:rPr>
            <w:rStyle w:val="InternetLink"/>
            <w:rFonts w:cs="Times New Roman"/>
            <w:color w:val="auto"/>
            <w:u w:val="none"/>
          </w:rPr>
          <w:t>https://www.tudelft.nl/en/faculty-of-applied-sciences/about-faculty/dean/lucas-van-vliet/publications/</w:t>
        </w:r>
      </w:hyperlink>
      <w:r>
        <w:rPr>
          <w:rFonts w:cs="Times New Roman"/>
          <w:color w:val="auto"/>
          <w:u w:val="none"/>
        </w:rPr>
        <w:t>.</w:t>
      </w:r>
      <w:r>
        <w:rPr>
          <w:rFonts w:cs="Times New Roman"/>
          <w:color w:val="auto"/>
        </w:rPr>
        <w:br/>
      </w:r>
    </w:p>
    <w:p>
      <w:pPr>
        <w:pStyle w:val="Normal"/>
        <w:shd w:val="clear" w:fill="FFFFFF"/>
        <w:ind w:left="0" w:firstLine="677"/>
        <w:rPr>
          <w:color w:val="auto"/>
        </w:rPr>
      </w:pPr>
      <w:r>
        <w:rPr>
          <w:color w:val="auto"/>
        </w:rPr>
      </w:r>
      <w:r>
        <w:br w:type="page"/>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t>ДОДАТОК</w:t>
      </w:r>
    </w:p>
    <w:p>
      <w:pPr>
        <w:pStyle w:val="Normal"/>
        <w:shd w:val="clear" w:fill="FFFFFF"/>
        <w:spacing w:lineRule="auto" w:line="360"/>
        <w:ind w:left="-2" w:hanging="0"/>
        <w:jc w:val="center"/>
        <w:rPr>
          <w:color w:val="auto"/>
        </w:rPr>
      </w:pPr>
      <w:r>
        <w:rPr>
          <w:rFonts w:eastAsia="Noto Serif CJK SC" w:cs="Times New Roman"/>
          <w:color w:val="auto"/>
          <w:kern w:val="2"/>
          <w:sz w:val="28"/>
          <w:szCs w:val="28"/>
          <w:lang w:val="uk-UA" w:eastAsia="zh-CN" w:bidi="hi-IN"/>
        </w:rPr>
        <w:t>Лістинг</w:t>
      </w:r>
      <w:r>
        <w:rPr>
          <w:rFonts w:cs="Times New Roman"/>
          <w:color w:val="auto"/>
          <w:sz w:val="28"/>
          <w:szCs w:val="28"/>
          <w:lang w:val="uk-UA"/>
        </w:rPr>
        <w:t xml:space="preserve"> програми</w:t>
      </w:r>
    </w:p>
    <w:p>
      <w:pPr>
        <w:pStyle w:val="Normal"/>
        <w:shd w:val="clear" w:fill="FFFFFF"/>
        <w:spacing w:lineRule="auto" w:line="360"/>
        <w:ind w:left="0" w:firstLine="677"/>
        <w:jc w:val="center"/>
        <w:rPr>
          <w:rFonts w:ascii="Times New Roman" w:hAnsi="Times New Roman" w:cs="Times New Roman"/>
          <w:color w:val="auto"/>
          <w:sz w:val="28"/>
          <w:szCs w:val="28"/>
          <w:lang w:val="uk-UA"/>
        </w:rPr>
      </w:pPr>
      <w:r>
        <w:rPr>
          <w:rFonts w:cs="Times New Roman"/>
          <w:color w:val="auto"/>
          <w:sz w:val="28"/>
          <w:szCs w:val="28"/>
          <w:lang w:val="uk-UA"/>
        </w:rPr>
      </w:r>
      <w:r>
        <w:br w:type="page"/>
      </w:r>
    </w:p>
    <w:p>
      <w:pPr>
        <w:pStyle w:val="Normal"/>
        <w:shd w:val="clear" w:fill="FFFFFF"/>
        <w:spacing w:lineRule="auto" w:line="240"/>
        <w:ind w:left="0" w:firstLine="677"/>
        <w:rPr>
          <w:color w:val="auto"/>
        </w:rPr>
      </w:pPr>
      <w:r>
        <w:rPr>
          <w:color w:val="auto"/>
        </w:rPr>
        <w:t>using System;</w:t>
      </w:r>
    </w:p>
    <w:p>
      <w:pPr>
        <w:pStyle w:val="Normal"/>
        <w:shd w:val="clear" w:fill="FFFFFF"/>
        <w:spacing w:lineRule="auto" w:line="240"/>
        <w:ind w:left="0" w:firstLine="677"/>
        <w:rPr>
          <w:color w:val="auto"/>
        </w:rPr>
      </w:pPr>
      <w:r>
        <w:rPr>
          <w:color w:val="auto"/>
        </w:rPr>
        <w:t>using System.Drawing;</w:t>
      </w:r>
    </w:p>
    <w:p>
      <w:pPr>
        <w:pStyle w:val="Normal"/>
        <w:shd w:val="clear" w:fill="FFFFFF"/>
        <w:spacing w:lineRule="auto" w:line="240"/>
        <w:ind w:left="0" w:firstLine="677"/>
        <w:rPr>
          <w:color w:val="auto"/>
        </w:rPr>
      </w:pPr>
      <w:r>
        <w:rPr>
          <w:color w:val="auto"/>
        </w:rPr>
        <w:t xml:space="preserve">using System.Linq; </w:t>
      </w:r>
    </w:p>
    <w:p>
      <w:pPr>
        <w:pStyle w:val="Normal"/>
        <w:shd w:val="clear" w:fill="FFFFFF"/>
        <w:spacing w:lineRule="auto" w:line="240"/>
        <w:ind w:left="0" w:firstLine="677"/>
        <w:rPr>
          <w:color w:val="auto"/>
        </w:rPr>
      </w:pPr>
      <w:r>
        <w:rPr>
          <w:color w:val="auto"/>
        </w:rPr>
        <w:t>namespace ImageInterpolation.Filtering</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class GaussianFilter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int BlurSize { get; set; }</w:t>
      </w:r>
    </w:p>
    <w:p>
      <w:pPr>
        <w:pStyle w:val="Normal"/>
        <w:shd w:val="clear" w:fill="FFFFFF"/>
        <w:spacing w:lineRule="auto" w:line="240"/>
        <w:ind w:left="0" w:firstLine="677"/>
        <w:rPr>
          <w:color w:val="auto"/>
        </w:rPr>
      </w:pPr>
      <w:r>
        <w:rPr>
          <w:color w:val="auto"/>
        </w:rPr>
        <w:t xml:space="preserve">        </w:t>
      </w:r>
      <w:r>
        <w:rPr>
          <w:color w:val="auto"/>
        </w:rPr>
        <w:t>public static Bitmap Blur(Bitmap initialImage, int blurSize)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BlurSize = blurSize;</w:t>
      </w:r>
    </w:p>
    <w:p>
      <w:pPr>
        <w:pStyle w:val="Normal"/>
        <w:shd w:val="clear" w:fill="FFFFFF"/>
        <w:spacing w:lineRule="auto" w:line="240"/>
        <w:ind w:left="0" w:firstLine="677"/>
        <w:rPr>
          <w:color w:val="auto"/>
        </w:rPr>
      </w:pPr>
      <w:r>
        <w:rPr>
          <w:color w:val="auto"/>
        </w:rPr>
        <w:t xml:space="preserve">    </w:t>
      </w:r>
      <w:r>
        <w:rPr>
          <w:color w:val="auto"/>
        </w:rPr>
        <w:t>var extendedImage = ImageHelper.GetExtended(initialImage, BlurSize);</w:t>
      </w:r>
    </w:p>
    <w:p>
      <w:pPr>
        <w:pStyle w:val="Normal"/>
        <w:shd w:val="clear" w:fill="FFFFFF"/>
        <w:spacing w:lineRule="auto" w:line="240"/>
        <w:ind w:left="0" w:firstLine="677"/>
        <w:rPr>
          <w:color w:val="auto"/>
        </w:rPr>
      </w:pPr>
      <w:r>
        <w:rPr>
          <w:color w:val="auto"/>
        </w:rPr>
        <w:t xml:space="preserve">            </w:t>
      </w:r>
      <w:r>
        <w:rPr>
          <w:color w:val="auto"/>
        </w:rPr>
        <w:t>var f = new double[3][,];</w:t>
      </w:r>
    </w:p>
    <w:p>
      <w:pPr>
        <w:pStyle w:val="Normal"/>
        <w:shd w:val="clear" w:fill="FFFFFF"/>
        <w:spacing w:lineRule="auto" w:line="240"/>
        <w:ind w:left="0" w:firstLine="677"/>
        <w:rPr>
          <w:color w:val="auto"/>
        </w:rPr>
      </w:pPr>
      <w:r>
        <w:rPr>
          <w:color w:val="auto"/>
        </w:rPr>
        <w:t xml:space="preserve">            </w:t>
      </w:r>
      <w:r>
        <w:rPr>
          <w:color w:val="auto"/>
        </w:rPr>
        <w:t>f[0]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f[1]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f[2]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for (int i = 0; i &lt; extendedImage.Width;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extendedImage.Height;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f[0][i, j] = extendedImage.GetPixel(i, j).R;</w:t>
      </w:r>
    </w:p>
    <w:p>
      <w:pPr>
        <w:pStyle w:val="Normal"/>
        <w:shd w:val="clear" w:fill="FFFFFF"/>
        <w:spacing w:lineRule="auto" w:line="240"/>
        <w:ind w:left="0" w:firstLine="677"/>
        <w:rPr>
          <w:color w:val="auto"/>
        </w:rPr>
      </w:pPr>
      <w:r>
        <w:rPr>
          <w:color w:val="auto"/>
        </w:rPr>
        <w:t xml:space="preserve">                    </w:t>
      </w:r>
      <w:r>
        <w:rPr>
          <w:color w:val="auto"/>
        </w:rPr>
        <w:t>f[1][i, j] = extendedImage.GetPixel(i, j).G;</w:t>
      </w:r>
    </w:p>
    <w:p>
      <w:pPr>
        <w:pStyle w:val="Normal"/>
        <w:shd w:val="clear" w:fill="FFFFFF"/>
        <w:spacing w:lineRule="auto" w:line="240"/>
        <w:ind w:left="0" w:firstLine="677"/>
        <w:rPr>
          <w:color w:val="auto"/>
        </w:rPr>
      </w:pPr>
      <w:r>
        <w:rPr>
          <w:color w:val="auto"/>
        </w:rPr>
        <w:t xml:space="preserve">                    </w:t>
      </w:r>
      <w:r>
        <w:rPr>
          <w:color w:val="auto"/>
        </w:rPr>
        <w:t>f[2][i, j] = extendedImage.GetPixel(i, j).B;</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resultImage = new Bitmap(extendedImage);</w:t>
      </w:r>
    </w:p>
    <w:p>
      <w:pPr>
        <w:pStyle w:val="Normal"/>
        <w:shd w:val="clear" w:fill="FFFFFF"/>
        <w:spacing w:lineRule="auto" w:line="240"/>
        <w:ind w:left="0" w:firstLine="677"/>
        <w:rPr>
          <w:color w:val="auto"/>
        </w:rPr>
      </w:pPr>
      <w:r>
        <w:rPr>
          <w:color w:val="auto"/>
        </w:rPr>
        <w:t xml:space="preserve">            </w:t>
      </w:r>
      <w:r>
        <w:rPr>
          <w:color w:val="auto"/>
        </w:rPr>
        <w:t>var g = f.AsParallel().Select(fi =&gt;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GaussianBlur(fi);</w:t>
      </w:r>
    </w:p>
    <w:p>
      <w:pPr>
        <w:pStyle w:val="Normal"/>
        <w:shd w:val="clear" w:fill="FFFFFF"/>
        <w:spacing w:lineRule="auto" w:line="240"/>
        <w:ind w:left="0" w:firstLine="677"/>
        <w:rPr>
          <w:color w:val="auto"/>
        </w:rPr>
      </w:pPr>
      <w:r>
        <w:rPr>
          <w:color w:val="auto"/>
        </w:rPr>
        <w:t xml:space="preserve">            </w:t>
      </w:r>
      <w:r>
        <w:rPr>
          <w:color w:val="auto"/>
        </w:rPr>
        <w:t>}).ToArray();</w:t>
      </w:r>
    </w:p>
    <w:p>
      <w:pPr>
        <w:pStyle w:val="Normal"/>
        <w:shd w:val="clear" w:fill="FFFFFF"/>
        <w:spacing w:lineRule="auto" w:line="240"/>
        <w:ind w:left="0" w:firstLine="677"/>
        <w:rPr>
          <w:color w:val="auto"/>
        </w:rPr>
      </w:pPr>
      <w:r>
        <w:rPr>
          <w:color w:val="auto"/>
        </w:rPr>
        <w:t xml:space="preserve">            </w:t>
      </w:r>
      <w:r>
        <w:rPr>
          <w:color w:val="auto"/>
        </w:rPr>
        <w:t>for (int i = 0; i &lt; extendedImage.Width;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extendedImage.Height;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resultImage.SetPixel(i, j, Color.FromArgb((int)g[0][i, j], (int)g[1][i, j], (int)g[2][i,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ImageHelper.Crop(resultImage, initialImage, BlurSize);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5"/>
        <w:rPr>
          <w:color w:val="auto"/>
        </w:rPr>
      </w:pPr>
      <w:r>
        <w:rPr>
          <w:color w:val="auto"/>
        </w:rPr>
        <w:t xml:space="preserve">   </w:t>
      </w:r>
      <w:r>
        <w:rPr>
          <w:color w:val="auto"/>
        </w:rPr>
        <w:t>public static double[,] GetCore()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sigma = 3d;</w:t>
      </w:r>
    </w:p>
    <w:p>
      <w:pPr>
        <w:pStyle w:val="Normal"/>
        <w:shd w:val="clear" w:fill="FFFFFF"/>
        <w:spacing w:lineRule="auto" w:line="240"/>
        <w:ind w:left="0" w:firstLine="677"/>
        <w:rPr>
          <w:color w:val="auto"/>
        </w:rPr>
      </w:pPr>
      <w:r>
        <w:rPr>
          <w:color w:val="auto"/>
        </w:rPr>
        <w:t xml:space="preserve">            </w:t>
      </w:r>
      <w:r>
        <w:rPr>
          <w:color w:val="auto"/>
        </w:rPr>
        <w:t>var sum = 0.0;</w:t>
      </w:r>
    </w:p>
    <w:p>
      <w:pPr>
        <w:pStyle w:val="Normal"/>
        <w:shd w:val="clear" w:fill="FFFFFF"/>
        <w:spacing w:lineRule="auto" w:line="240"/>
        <w:ind w:left="0" w:firstLine="677"/>
        <w:rPr>
          <w:color w:val="auto"/>
        </w:rPr>
      </w:pPr>
      <w:r>
        <w:rPr>
          <w:color w:val="auto"/>
        </w:rPr>
        <w:t xml:space="preserve">            </w:t>
      </w:r>
      <w:r>
        <w:rPr>
          <w:color w:val="auto"/>
        </w:rPr>
        <w:t>var blurMatrix = new double[BlurSize, BlurSize];</w:t>
      </w:r>
    </w:p>
    <w:p>
      <w:pPr>
        <w:pStyle w:val="Normal"/>
        <w:shd w:val="clear" w:fill="FFFFFF"/>
        <w:spacing w:lineRule="auto" w:line="240"/>
        <w:ind w:left="0" w:firstLine="677"/>
        <w:rPr>
          <w:color w:val="auto"/>
        </w:rPr>
      </w:pPr>
      <w:r>
        <w:rPr>
          <w:color w:val="auto"/>
        </w:rPr>
        <w:t xml:space="preserve">            </w:t>
      </w:r>
      <w:r>
        <w:rPr>
          <w:color w:val="auto"/>
        </w:rPr>
        <w:t>for (int l = 0; l &lt; BlurSize;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0; k &lt; BlurSize;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hanging="0"/>
        <w:rPr>
          <w:color w:val="auto"/>
        </w:rPr>
      </w:pPr>
      <w:r>
        <w:rPr>
          <w:color w:val="auto"/>
        </w:rPr>
        <w:t>blurMatrix[l, k] = 1 / Math.Sqrt(2 * Math.PI * sigma * sigma) * Math.Exp(-((l - BlurSize/2) * (l - BlurSize / 2)  + (k - BlurSize / 2) * (k - BlurSize / 2)) / (2 * sigma * sigma));</w:t>
      </w:r>
    </w:p>
    <w:p>
      <w:pPr>
        <w:pStyle w:val="Normal"/>
        <w:shd w:val="clear" w:fill="FFFFFF"/>
        <w:spacing w:lineRule="auto" w:line="240"/>
        <w:ind w:left="0" w:firstLine="677"/>
        <w:rPr>
          <w:color w:val="auto"/>
        </w:rPr>
      </w:pPr>
      <w:r>
        <w:rPr>
          <w:color w:val="auto"/>
        </w:rPr>
        <w:t xml:space="preserve">                    </w:t>
      </w:r>
      <w:r>
        <w:rPr>
          <w:color w:val="auto"/>
        </w:rPr>
        <w:t>sum += blurMatrix[l,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l = 0; l &lt; BlurSize;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0; k &lt; BlurSize;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blurMatrix[l, k] /= sum;</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blurMatrix;</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double[,] GaussianBlur(double[,] f)</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 = new double[f.GetLength(1), f.GetLength(0)];</w:t>
      </w:r>
    </w:p>
    <w:p>
      <w:pPr>
        <w:pStyle w:val="Normal"/>
        <w:shd w:val="clear" w:fill="FFFFFF"/>
        <w:spacing w:lineRule="auto" w:line="240"/>
        <w:ind w:left="0" w:firstLine="677"/>
        <w:rPr>
          <w:color w:val="auto"/>
        </w:rPr>
      </w:pPr>
      <w:r>
        <w:rPr>
          <w:color w:val="auto"/>
        </w:rPr>
        <w:t xml:space="preserve">            </w:t>
      </w:r>
      <w:r>
        <w:rPr>
          <w:color w:val="auto"/>
        </w:rPr>
        <w:t>var blurMatrix = GetCore();</w:t>
      </w:r>
    </w:p>
    <w:p>
      <w:pPr>
        <w:pStyle w:val="Normal"/>
        <w:shd w:val="clear" w:fill="FFFFFF"/>
        <w:spacing w:lineRule="auto" w:line="240"/>
        <w:ind w:left="0" w:firstLine="677"/>
        <w:rPr>
          <w:color w:val="auto"/>
        </w:rPr>
      </w:pPr>
      <w:r>
        <w:rPr>
          <w:color w:val="auto"/>
        </w:rPr>
        <w:t xml:space="preserve">            </w:t>
      </w:r>
      <w:r>
        <w:rPr>
          <w:color w:val="auto"/>
        </w:rPr>
        <w:t>for (int i = BlurSize / 2; i &lt; f.GetLength(1) - BlurSize / 2;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BlurSize / 2; j &lt; f.GetLength(0) - BlurSize / 2;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temp = 0.0;</w:t>
      </w:r>
    </w:p>
    <w:p>
      <w:pPr>
        <w:pStyle w:val="Normal"/>
        <w:shd w:val="clear" w:fill="FFFFFF"/>
        <w:spacing w:lineRule="auto" w:line="240"/>
        <w:ind w:left="0" w:firstLine="677"/>
        <w:rPr>
          <w:color w:val="auto"/>
        </w:rPr>
      </w:pPr>
      <w:r>
        <w:rPr>
          <w:color w:val="auto"/>
        </w:rPr>
        <w:t xml:space="preserve">                    </w:t>
      </w:r>
      <w:r>
        <w:rPr>
          <w:color w:val="auto"/>
        </w:rPr>
        <w:t>for (int l = -BlurSize / 2; l &lt;= BlurSize / 2;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-BlurSize / 2; k &lt;= BlurSize / 2;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temp += f[i - l, j - k] * blurMatrix[BlurSize / 2 + l, BlurSize / 2 +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result[i, j] = temp;</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result;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using System;</w:t>
      </w:r>
    </w:p>
    <w:p>
      <w:pPr>
        <w:pStyle w:val="Normal"/>
        <w:shd w:val="clear" w:fill="FFFFFF"/>
        <w:spacing w:lineRule="auto" w:line="240"/>
        <w:ind w:left="0" w:firstLine="677"/>
        <w:rPr>
          <w:color w:val="auto"/>
        </w:rPr>
      </w:pPr>
      <w:r>
        <w:rPr>
          <w:color w:val="auto"/>
        </w:rPr>
        <w:t>using System.Collections.Generic;</w:t>
      </w:r>
    </w:p>
    <w:p>
      <w:pPr>
        <w:pStyle w:val="Normal"/>
        <w:shd w:val="clear" w:fill="FFFFFF"/>
        <w:spacing w:lineRule="auto" w:line="240"/>
        <w:ind w:left="0" w:firstLine="677"/>
        <w:rPr>
          <w:color w:val="auto"/>
        </w:rPr>
      </w:pPr>
      <w:r>
        <w:rPr>
          <w:color w:val="auto"/>
        </w:rPr>
        <w:t>using System.Drawing;</w:t>
      </w:r>
    </w:p>
    <w:p>
      <w:pPr>
        <w:pStyle w:val="Normal"/>
        <w:shd w:val="clear" w:fill="FFFFFF"/>
        <w:spacing w:lineRule="auto" w:line="240"/>
        <w:ind w:left="0" w:firstLine="677"/>
        <w:rPr>
          <w:color w:val="auto"/>
        </w:rPr>
      </w:pPr>
      <w:r>
        <w:rPr>
          <w:color w:val="auto"/>
        </w:rPr>
        <w:t>using System.Linq;</w:t>
      </w:r>
    </w:p>
    <w:p>
      <w:pPr>
        <w:pStyle w:val="Normal"/>
        <w:shd w:val="clear" w:fill="FFFFFF"/>
        <w:spacing w:lineRule="auto" w:line="240"/>
        <w:ind w:left="0" w:firstLine="677"/>
        <w:rPr>
          <w:color w:val="auto"/>
        </w:rPr>
      </w:pPr>
      <w:r>
        <w:rPr>
          <w:color w:val="auto"/>
        </w:rPr>
        <w:t>using System.Text;</w:t>
      </w:r>
    </w:p>
    <w:p>
      <w:pPr>
        <w:pStyle w:val="Normal"/>
        <w:shd w:val="clear" w:fill="FFFFFF"/>
        <w:spacing w:lineRule="auto" w:line="240"/>
        <w:ind w:left="0" w:firstLine="677"/>
        <w:rPr>
          <w:color w:val="auto"/>
        </w:rPr>
      </w:pPr>
      <w:r>
        <w:rPr>
          <w:color w:val="auto"/>
        </w:rPr>
        <w:t>using System.Threading.Tasks;</w:t>
      </w:r>
    </w:p>
    <w:p>
      <w:pPr>
        <w:pStyle w:val="Normal"/>
        <w:shd w:val="clear" w:fill="FFFFFF"/>
        <w:spacing w:lineRule="auto" w:line="240"/>
        <w:ind w:left="0" w:firstLine="677"/>
        <w:rPr>
          <w:color w:val="auto"/>
        </w:rPr>
      </w:pPr>
      <w:r>
        <w:rPr>
          <w:color w:val="auto"/>
        </w:rPr>
        <w:t xml:space="preserve"> </w:t>
      </w:r>
      <w:r>
        <w:rPr>
          <w:color w:val="auto"/>
        </w:rPr>
        <w:t>namespace ImageInterpolation.Filtering</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class MotionFilter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int MotionSize { get; set; }</w:t>
      </w:r>
    </w:p>
    <w:p>
      <w:pPr>
        <w:pStyle w:val="Normal"/>
        <w:shd w:val="clear" w:fill="FFFFFF"/>
        <w:spacing w:lineRule="auto" w:line="240"/>
        <w:ind w:left="0" w:firstLine="677"/>
        <w:rPr>
          <w:color w:val="auto"/>
        </w:rPr>
      </w:pPr>
      <w:r>
        <w:rPr>
          <w:color w:val="auto"/>
        </w:rPr>
        <w:t xml:space="preserve">        </w:t>
      </w:r>
      <w:r>
        <w:rPr>
          <w:color w:val="auto"/>
        </w:rPr>
        <w:t>public static Direction Direction { get; set; }</w:t>
      </w:r>
    </w:p>
    <w:p>
      <w:pPr>
        <w:pStyle w:val="Normal"/>
        <w:shd w:val="clear" w:fill="FFFFFF"/>
        <w:spacing w:lineRule="auto" w:line="240"/>
        <w:ind w:left="0" w:firstLine="677"/>
        <w:rPr>
          <w:color w:val="auto"/>
        </w:rPr>
      </w:pPr>
      <w:r>
        <w:rPr>
          <w:color w:val="auto"/>
        </w:rPr>
        <w:t xml:space="preserve">        </w:t>
      </w:r>
      <w:r>
        <w:rPr>
          <w:color w:val="auto"/>
        </w:rPr>
        <w:t>public static Bitmap Motion(Bitmap initialImage, int motionSize, Direction direction = Direction.LeftToRight)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MotionSize = motionSize;</w:t>
      </w:r>
    </w:p>
    <w:p>
      <w:pPr>
        <w:pStyle w:val="Normal"/>
        <w:shd w:val="clear" w:fill="FFFFFF"/>
        <w:spacing w:lineRule="auto" w:line="240"/>
        <w:ind w:left="0" w:firstLine="677"/>
        <w:rPr>
          <w:color w:val="auto"/>
        </w:rPr>
      </w:pPr>
      <w:r>
        <w:rPr>
          <w:color w:val="auto"/>
        </w:rPr>
        <w:t xml:space="preserve">            </w:t>
      </w:r>
      <w:r>
        <w:rPr>
          <w:color w:val="auto"/>
        </w:rPr>
        <w:t>Direction = direction;</w:t>
      </w:r>
    </w:p>
    <w:p>
      <w:pPr>
        <w:pStyle w:val="Normal"/>
        <w:shd w:val="clear" w:fill="FFFFFF"/>
        <w:spacing w:lineRule="auto" w:line="240"/>
        <w:ind w:left="0" w:firstLine="677"/>
        <w:rPr>
          <w:color w:val="auto"/>
        </w:rPr>
      </w:pPr>
      <w:r>
        <w:rPr>
          <w:color w:val="auto"/>
        </w:rPr>
        <w:t xml:space="preserve">  </w:t>
      </w:r>
      <w:r>
        <w:rPr>
          <w:color w:val="auto"/>
        </w:rPr>
        <w:t>var extendedImage = ImageHelper.GetExtended(initialImage, MotionSize);</w:t>
      </w:r>
    </w:p>
    <w:p>
      <w:pPr>
        <w:pStyle w:val="Normal"/>
        <w:shd w:val="clear" w:fill="FFFFFF"/>
        <w:spacing w:lineRule="auto" w:line="240"/>
        <w:ind w:left="0" w:firstLine="677"/>
        <w:rPr>
          <w:color w:val="auto"/>
        </w:rPr>
      </w:pPr>
      <w:r>
        <w:rPr>
          <w:color w:val="auto"/>
        </w:rPr>
        <w:t xml:space="preserve">            </w:t>
      </w:r>
      <w:r>
        <w:rPr>
          <w:color w:val="auto"/>
        </w:rPr>
        <w:t>var f = new double[3][,];</w:t>
      </w:r>
    </w:p>
    <w:p>
      <w:pPr>
        <w:pStyle w:val="Normal"/>
        <w:shd w:val="clear" w:fill="FFFFFF"/>
        <w:spacing w:lineRule="auto" w:line="240"/>
        <w:ind w:left="0" w:firstLine="677"/>
        <w:rPr>
          <w:color w:val="auto"/>
        </w:rPr>
      </w:pPr>
      <w:r>
        <w:rPr>
          <w:color w:val="auto"/>
        </w:rPr>
        <w:t xml:space="preserve">            </w:t>
      </w:r>
      <w:r>
        <w:rPr>
          <w:color w:val="auto"/>
        </w:rPr>
        <w:t>f[0]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f[1]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f[2]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for (int i = 0; i &lt; extendedImage.Width;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extendedImage.Height;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f[0][i, j] = extendedImage.GetPixel(i, j).R;</w:t>
      </w:r>
    </w:p>
    <w:p>
      <w:pPr>
        <w:pStyle w:val="Normal"/>
        <w:shd w:val="clear" w:fill="FFFFFF"/>
        <w:spacing w:lineRule="auto" w:line="240"/>
        <w:ind w:left="0" w:firstLine="677"/>
        <w:rPr>
          <w:color w:val="auto"/>
        </w:rPr>
      </w:pPr>
      <w:r>
        <w:rPr>
          <w:color w:val="auto"/>
        </w:rPr>
        <w:t xml:space="preserve">                    </w:t>
      </w:r>
      <w:r>
        <w:rPr>
          <w:color w:val="auto"/>
        </w:rPr>
        <w:t>f[1][i, j] = extendedImage.GetPixel(i, j).G;</w:t>
      </w:r>
    </w:p>
    <w:p>
      <w:pPr>
        <w:pStyle w:val="Normal"/>
        <w:shd w:val="clear" w:fill="FFFFFF"/>
        <w:spacing w:lineRule="auto" w:line="240"/>
        <w:ind w:left="0" w:firstLine="677"/>
        <w:rPr>
          <w:color w:val="auto"/>
        </w:rPr>
      </w:pPr>
      <w:r>
        <w:rPr>
          <w:color w:val="auto"/>
        </w:rPr>
        <w:t xml:space="preserve">                    </w:t>
      </w:r>
      <w:r>
        <w:rPr>
          <w:color w:val="auto"/>
        </w:rPr>
        <w:t>f[2][i, j] = extendedImage.GetPixel(i, j).B;</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resultImage = new Bitmap(extendedImage);</w:t>
      </w:r>
    </w:p>
    <w:p>
      <w:pPr>
        <w:pStyle w:val="Normal"/>
        <w:shd w:val="clear" w:fill="FFFFFF"/>
        <w:spacing w:lineRule="auto" w:line="240"/>
        <w:ind w:left="0" w:firstLine="677"/>
        <w:rPr>
          <w:color w:val="auto"/>
        </w:rPr>
      </w:pPr>
      <w:r>
        <w:rPr>
          <w:color w:val="auto"/>
        </w:rPr>
        <w:t xml:space="preserve">            </w:t>
      </w:r>
      <w:r>
        <w:rPr>
          <w:color w:val="auto"/>
        </w:rPr>
        <w:t>var g = f.AsParallel().Select(fi =&gt;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MotionBlur(fi);</w:t>
      </w:r>
    </w:p>
    <w:p>
      <w:pPr>
        <w:pStyle w:val="Normal"/>
        <w:shd w:val="clear" w:fill="FFFFFF"/>
        <w:spacing w:lineRule="auto" w:line="240"/>
        <w:ind w:left="0" w:firstLine="677"/>
        <w:rPr>
          <w:color w:val="auto"/>
        </w:rPr>
      </w:pPr>
      <w:r>
        <w:rPr>
          <w:color w:val="auto"/>
        </w:rPr>
        <w:t xml:space="preserve">            </w:t>
      </w:r>
      <w:r>
        <w:rPr>
          <w:color w:val="auto"/>
        </w:rPr>
        <w:t>}).ToArray();</w:t>
      </w:r>
    </w:p>
    <w:p>
      <w:pPr>
        <w:pStyle w:val="Normal"/>
        <w:shd w:val="clear" w:fill="FFFFFF"/>
        <w:spacing w:lineRule="auto" w:line="240"/>
        <w:ind w:left="0" w:firstLine="677"/>
        <w:rPr>
          <w:color w:val="auto"/>
        </w:rPr>
      </w:pPr>
      <w:r>
        <w:rPr>
          <w:color w:val="auto"/>
        </w:rPr>
        <w:t>for (int i = 0; i &lt; extendedImage.Width;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extendedImage.Height;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resultImage.SetPixel(i, j, Color.FromArgb((int)g[0][i, j], (int)g[1][i, j], (int)g[2][i,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  return ImageHelper.Crop(resultImage, initialImage, MotionSize);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double[,] GetCore()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motion = 1;</w:t>
      </w:r>
    </w:p>
    <w:p>
      <w:pPr>
        <w:pStyle w:val="Normal"/>
        <w:shd w:val="clear" w:fill="FFFFFF"/>
        <w:spacing w:lineRule="auto" w:line="240"/>
        <w:ind w:left="0" w:firstLine="677"/>
        <w:rPr>
          <w:color w:val="auto"/>
        </w:rPr>
      </w:pPr>
      <w:r>
        <w:rPr>
          <w:color w:val="auto"/>
        </w:rPr>
        <w:t xml:space="preserve">            </w:t>
      </w:r>
      <w:r>
        <w:rPr>
          <w:color w:val="auto"/>
        </w:rPr>
        <w:t>var sum = 0d;</w:t>
      </w:r>
    </w:p>
    <w:p>
      <w:pPr>
        <w:pStyle w:val="Normal"/>
        <w:shd w:val="clear" w:fill="FFFFFF"/>
        <w:spacing w:lineRule="auto" w:line="240"/>
        <w:ind w:left="0" w:firstLine="677"/>
        <w:rPr>
          <w:color w:val="auto"/>
        </w:rPr>
      </w:pPr>
      <w:r>
        <w:rPr>
          <w:color w:val="auto"/>
        </w:rPr>
        <w:t xml:space="preserve">            </w:t>
      </w:r>
      <w:r>
        <w:rPr>
          <w:color w:val="auto"/>
        </w:rPr>
        <w:t>var motionMatrix = new double[MotionSize, MotionSize];</w:t>
      </w:r>
    </w:p>
    <w:p>
      <w:pPr>
        <w:pStyle w:val="Normal"/>
        <w:shd w:val="clear" w:fill="FFFFFF"/>
        <w:spacing w:lineRule="auto" w:line="240"/>
        <w:ind w:left="0" w:firstLine="677"/>
        <w:rPr>
          <w:color w:val="auto"/>
        </w:rPr>
      </w:pPr>
      <w:r>
        <w:rPr>
          <w:color w:val="auto"/>
        </w:rPr>
        <w:t xml:space="preserve">            </w:t>
      </w:r>
      <w:r>
        <w:rPr>
          <w:color w:val="auto"/>
        </w:rPr>
        <w:t>for (int i = 0; i &lt; MotionSize;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MotionSize;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if ((i == j &amp;&amp; Direction == Direction.LeftToRight)</w:t>
      </w:r>
    </w:p>
    <w:p>
      <w:pPr>
        <w:pStyle w:val="Normal"/>
        <w:shd w:val="clear" w:fill="FFFFFF"/>
        <w:spacing w:lineRule="auto" w:line="240"/>
        <w:ind w:left="0" w:firstLine="677"/>
        <w:rPr>
          <w:color w:val="auto"/>
        </w:rPr>
      </w:pPr>
      <w:r>
        <w:rPr>
          <w:color w:val="auto"/>
        </w:rPr>
        <w:t xml:space="preserve">          </w:t>
      </w:r>
      <w:r>
        <w:rPr>
          <w:color w:val="auto"/>
        </w:rPr>
        <w:t>|| (i == MotionSize - j - 1 &amp;&amp; Direction == Direction.RightToLeft)</w:t>
      </w:r>
    </w:p>
    <w:p>
      <w:pPr>
        <w:pStyle w:val="Normal"/>
        <w:shd w:val="clear" w:fill="FFFFFF"/>
        <w:spacing w:lineRule="auto" w:line="240"/>
        <w:ind w:left="0" w:firstLine="677"/>
        <w:rPr>
          <w:color w:val="auto"/>
        </w:rPr>
      </w:pPr>
      <w:r>
        <w:rPr>
          <w:color w:val="auto"/>
        </w:rPr>
        <w:t xml:space="preserve">           </w:t>
      </w:r>
      <w:r>
        <w:rPr>
          <w:color w:val="auto"/>
        </w:rPr>
        <w:t>|| (j == MotionSize/2 &amp;&amp; Direction == Direction.Horizontal)</w:t>
      </w:r>
    </w:p>
    <w:p>
      <w:pPr>
        <w:pStyle w:val="Normal"/>
        <w:shd w:val="clear" w:fill="FFFFFF"/>
        <w:spacing w:lineRule="auto" w:line="240"/>
        <w:ind w:left="0" w:firstLine="677"/>
        <w:rPr>
          <w:color w:val="auto"/>
        </w:rPr>
      </w:pPr>
      <w:r>
        <w:rPr>
          <w:color w:val="auto"/>
        </w:rPr>
        <w:t xml:space="preserve">            </w:t>
      </w:r>
      <w:r>
        <w:rPr>
          <w:color w:val="auto"/>
        </w:rPr>
        <w:t>|| (i == MotionSize / 2 &amp;&amp; Direction == Direction.Vertical))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motionMatrix[i, j] = motion;</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else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 xml:space="preserve">motionMatrix[i, j] = 0;                               </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sum += motionMatrix[i,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l = 0; l &lt; MotionSize;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0; k &lt; MotionSize;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motionMatrix[l, k] /= sum;</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motionMatrix;</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double[,] MotionBlur(double[,] f)</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 = new double[f.GetLength(1), f.GetLength(0)];</w:t>
      </w:r>
    </w:p>
    <w:p>
      <w:pPr>
        <w:pStyle w:val="Normal"/>
        <w:shd w:val="clear" w:fill="FFFFFF"/>
        <w:spacing w:lineRule="auto" w:line="240"/>
        <w:ind w:left="0" w:firstLine="677"/>
        <w:rPr>
          <w:color w:val="auto"/>
        </w:rPr>
      </w:pPr>
      <w:r>
        <w:rPr>
          <w:color w:val="auto"/>
        </w:rPr>
        <w:t xml:space="preserve">            </w:t>
      </w:r>
      <w:r>
        <w:rPr>
          <w:color w:val="auto"/>
        </w:rPr>
        <w:t>var motionMatrix = GetCore();</w:t>
      </w:r>
    </w:p>
    <w:p>
      <w:pPr>
        <w:pStyle w:val="Normal"/>
        <w:shd w:val="clear" w:fill="FFFFFF"/>
        <w:spacing w:lineRule="auto" w:line="240"/>
        <w:ind w:left="0" w:firstLine="677"/>
        <w:rPr>
          <w:color w:val="auto"/>
        </w:rPr>
      </w:pPr>
      <w:r>
        <w:rPr>
          <w:color w:val="auto"/>
        </w:rPr>
        <w:t xml:space="preserve">            </w:t>
      </w:r>
      <w:r>
        <w:rPr>
          <w:color w:val="auto"/>
        </w:rPr>
        <w:t>for (int i = MotionSize / 2; i &lt; f.GetLength(1) - MotionSize / 2;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MotionSize / 2; j &lt; f.GetLength(0) - MotionSize / 2;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temp = 0.0;</w:t>
      </w:r>
    </w:p>
    <w:p>
      <w:pPr>
        <w:pStyle w:val="Normal"/>
        <w:shd w:val="clear" w:fill="FFFFFF"/>
        <w:spacing w:lineRule="auto" w:line="240"/>
        <w:ind w:left="0" w:firstLine="677"/>
        <w:rPr>
          <w:color w:val="auto"/>
        </w:rPr>
      </w:pPr>
      <w:r>
        <w:rPr>
          <w:color w:val="auto"/>
        </w:rPr>
        <w:t xml:space="preserve">                    </w:t>
      </w:r>
      <w:r>
        <w:rPr>
          <w:color w:val="auto"/>
        </w:rPr>
        <w:t>for (int l = -MotionSize / 2; l &lt;= MotionSize / 2;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-MotionSize / 2; k &lt;= MotionSize / 2;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5"/>
        <w:rPr>
          <w:color w:val="auto"/>
        </w:rPr>
      </w:pPr>
      <w:r>
        <w:rPr>
          <w:color w:val="auto"/>
        </w:rPr>
        <w:t>temp += f[i - l, j - k] * motionMatrix[MotionSize / 2 + l, MotionSize / 2 +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result[i, j] = temp &gt; 255 ? 255 : temp;</w:t>
      </w:r>
    </w:p>
    <w:p>
      <w:pPr>
        <w:pStyle w:val="Normal"/>
        <w:shd w:val="clear" w:fill="FFFFFF"/>
        <w:spacing w:lineRule="auto" w:line="240"/>
        <w:ind w:left="0" w:firstLine="677"/>
        <w:rPr>
          <w:color w:val="auto"/>
        </w:rPr>
      </w:pPr>
      <w:r>
        <w:rPr>
          <w:color w:val="auto"/>
        </w:rPr>
        <w:t xml:space="preserve">                    </w:t>
      </w:r>
      <w:r>
        <w:rPr>
          <w:color w:val="auto"/>
        </w:rPr>
        <w:t>result[i, j] = result[i, j] &lt; 0 ? 0 : result[i,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result;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enum Direction</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RightToLeft,</w:t>
      </w:r>
    </w:p>
    <w:p>
      <w:pPr>
        <w:pStyle w:val="Normal"/>
        <w:shd w:val="clear" w:fill="FFFFFF"/>
        <w:spacing w:lineRule="auto" w:line="240"/>
        <w:ind w:left="0" w:firstLine="677"/>
        <w:rPr>
          <w:color w:val="auto"/>
        </w:rPr>
      </w:pPr>
      <w:r>
        <w:rPr>
          <w:color w:val="auto"/>
        </w:rPr>
        <w:t xml:space="preserve">        </w:t>
      </w:r>
      <w:r>
        <w:rPr>
          <w:color w:val="auto"/>
        </w:rPr>
        <w:t>LeftToRight,</w:t>
      </w:r>
    </w:p>
    <w:p>
      <w:pPr>
        <w:pStyle w:val="Normal"/>
        <w:shd w:val="clear" w:fill="FFFFFF"/>
        <w:spacing w:lineRule="auto" w:line="240"/>
        <w:ind w:left="0" w:firstLine="677"/>
        <w:rPr>
          <w:color w:val="auto"/>
        </w:rPr>
      </w:pPr>
      <w:r>
        <w:rPr>
          <w:color w:val="auto"/>
        </w:rPr>
        <w:t xml:space="preserve">        </w:t>
      </w:r>
      <w:r>
        <w:rPr>
          <w:color w:val="auto"/>
        </w:rPr>
        <w:t>Horizontal,</w:t>
      </w:r>
    </w:p>
    <w:p>
      <w:pPr>
        <w:pStyle w:val="Normal"/>
        <w:shd w:val="clear" w:fill="FFFFFF"/>
        <w:spacing w:lineRule="auto" w:line="240"/>
        <w:ind w:left="0" w:firstLine="677"/>
        <w:rPr>
          <w:color w:val="auto"/>
        </w:rPr>
      </w:pPr>
      <w:r>
        <w:rPr>
          <w:color w:val="auto"/>
        </w:rPr>
        <w:t xml:space="preserve">        </w:t>
      </w:r>
      <w:r>
        <w:rPr>
          <w:color w:val="auto"/>
        </w:rPr>
        <w:t>Vertical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using System;</w:t>
      </w:r>
    </w:p>
    <w:p>
      <w:pPr>
        <w:pStyle w:val="Normal"/>
        <w:shd w:val="clear" w:fill="FFFFFF"/>
        <w:spacing w:lineRule="auto" w:line="240"/>
        <w:ind w:left="0" w:firstLine="677"/>
        <w:rPr>
          <w:color w:val="auto"/>
        </w:rPr>
      </w:pPr>
      <w:r>
        <w:rPr>
          <w:color w:val="auto"/>
        </w:rPr>
        <w:t>using System.Drawing;</w:t>
      </w:r>
    </w:p>
    <w:p>
      <w:pPr>
        <w:pStyle w:val="Normal"/>
        <w:shd w:val="clear" w:fill="FFFFFF"/>
        <w:spacing w:lineRule="auto" w:line="240"/>
        <w:ind w:left="0" w:firstLine="677"/>
        <w:rPr>
          <w:color w:val="auto"/>
        </w:rPr>
      </w:pPr>
      <w:r>
        <w:rPr>
          <w:color w:val="auto"/>
        </w:rPr>
        <w:t xml:space="preserve">using System.Linq; </w:t>
      </w:r>
    </w:p>
    <w:p>
      <w:pPr>
        <w:pStyle w:val="Normal"/>
        <w:shd w:val="clear" w:fill="FFFFFF"/>
        <w:spacing w:lineRule="auto" w:line="240"/>
        <w:ind w:left="0" w:firstLine="677"/>
        <w:rPr>
          <w:color w:val="auto"/>
        </w:rPr>
      </w:pPr>
      <w:r>
        <w:rPr>
          <w:color w:val="auto"/>
        </w:rPr>
        <w:t>namespace ImageInterpolation.Filtering</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class SharpenFilter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int SharpSize { get; set; } = 3;</w:t>
      </w:r>
    </w:p>
    <w:p>
      <w:pPr>
        <w:pStyle w:val="Normal"/>
        <w:shd w:val="clear" w:fill="FFFFFF"/>
        <w:spacing w:lineRule="auto" w:line="240"/>
        <w:ind w:left="0" w:firstLine="677"/>
        <w:rPr>
          <w:color w:val="auto"/>
        </w:rPr>
      </w:pPr>
      <w:r>
        <w:rPr>
          <w:color w:val="auto"/>
        </w:rPr>
        <w:t xml:space="preserve">        </w:t>
      </w:r>
      <w:r>
        <w:rPr>
          <w:color w:val="auto"/>
        </w:rPr>
        <w:t>public static double SharpPower { get; set; }</w:t>
      </w:r>
    </w:p>
    <w:p>
      <w:pPr>
        <w:pStyle w:val="Normal"/>
        <w:shd w:val="clear" w:fill="FFFFFF"/>
        <w:spacing w:lineRule="auto" w:line="240"/>
        <w:ind w:left="0" w:firstLine="677"/>
        <w:rPr>
          <w:color w:val="auto"/>
        </w:rPr>
      </w:pPr>
      <w:r>
        <w:rPr>
          <w:color w:val="auto"/>
        </w:rPr>
      </w:r>
    </w:p>
    <w:p>
      <w:pPr>
        <w:pStyle w:val="Normal"/>
        <w:shd w:val="clear" w:fill="FFFFFF"/>
        <w:spacing w:lineRule="auto" w:line="240"/>
        <w:ind w:left="0" w:firstLine="677"/>
        <w:rPr>
          <w:color w:val="auto"/>
        </w:rPr>
      </w:pPr>
      <w:r>
        <w:rPr>
          <w:color w:val="auto"/>
        </w:rPr>
        <w:t xml:space="preserve">        </w:t>
      </w:r>
      <w:r>
        <w:rPr>
          <w:color w:val="auto"/>
        </w:rPr>
        <w:t>public static Bitmap Sharpen(Bitmap initialImage, int sharpSize)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SharpPower = Convert.ToDouble(sharpSize);</w:t>
      </w:r>
    </w:p>
    <w:p>
      <w:pPr>
        <w:pStyle w:val="Normal"/>
        <w:shd w:val="clear" w:fill="FFFFFF"/>
        <w:spacing w:lineRule="auto" w:line="240"/>
        <w:ind w:left="0" w:firstLine="677"/>
        <w:rPr>
          <w:color w:val="auto"/>
        </w:rPr>
      </w:pPr>
      <w:r>
        <w:rPr>
          <w:color w:val="auto"/>
        </w:rPr>
        <w:t xml:space="preserve">     </w:t>
      </w:r>
      <w:r>
        <w:rPr>
          <w:color w:val="auto"/>
        </w:rPr>
        <w:t>var extendedImage = ImageHelper.GetExtended(initialImage, SharpSize);</w:t>
      </w:r>
    </w:p>
    <w:p>
      <w:pPr>
        <w:pStyle w:val="Normal"/>
        <w:shd w:val="clear" w:fill="FFFFFF"/>
        <w:spacing w:lineRule="auto" w:line="240"/>
        <w:ind w:left="0" w:firstLine="677"/>
        <w:rPr>
          <w:color w:val="auto"/>
        </w:rPr>
      </w:pPr>
      <w:r>
        <w:rPr>
          <w:color w:val="auto"/>
        </w:rPr>
        <w:t xml:space="preserve">            </w:t>
      </w:r>
      <w:r>
        <w:rPr>
          <w:color w:val="auto"/>
        </w:rPr>
        <w:t>var f = new double[3][,];</w:t>
      </w:r>
    </w:p>
    <w:p>
      <w:pPr>
        <w:pStyle w:val="Normal"/>
        <w:shd w:val="clear" w:fill="FFFFFF"/>
        <w:spacing w:lineRule="auto" w:line="240"/>
        <w:ind w:left="0" w:firstLine="677"/>
        <w:rPr>
          <w:color w:val="auto"/>
        </w:rPr>
      </w:pPr>
      <w:r>
        <w:rPr>
          <w:color w:val="auto"/>
        </w:rPr>
        <w:t xml:space="preserve">            </w:t>
      </w:r>
      <w:r>
        <w:rPr>
          <w:color w:val="auto"/>
        </w:rPr>
        <w:t>f[0]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f[1]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f[2]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for (int i = 0; i &lt; extendedImage.Width;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extendedImage.Height;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f[0][i, j] = extendedImage.GetPixel(i, j).R;</w:t>
      </w:r>
    </w:p>
    <w:p>
      <w:pPr>
        <w:pStyle w:val="Normal"/>
        <w:shd w:val="clear" w:fill="FFFFFF"/>
        <w:spacing w:lineRule="auto" w:line="240"/>
        <w:ind w:left="0" w:firstLine="677"/>
        <w:rPr>
          <w:color w:val="auto"/>
        </w:rPr>
      </w:pPr>
      <w:r>
        <w:rPr>
          <w:color w:val="auto"/>
        </w:rPr>
        <w:t xml:space="preserve">                    </w:t>
      </w:r>
      <w:r>
        <w:rPr>
          <w:color w:val="auto"/>
        </w:rPr>
        <w:t>f[1][i, j] = extendedImage.GetPixel(i, j).G;</w:t>
      </w:r>
    </w:p>
    <w:p>
      <w:pPr>
        <w:pStyle w:val="Normal"/>
        <w:shd w:val="clear" w:fill="FFFFFF"/>
        <w:spacing w:lineRule="auto" w:line="240"/>
        <w:ind w:left="0" w:firstLine="677"/>
        <w:rPr>
          <w:color w:val="auto"/>
        </w:rPr>
      </w:pPr>
      <w:r>
        <w:rPr>
          <w:color w:val="auto"/>
        </w:rPr>
        <w:t xml:space="preserve">                    </w:t>
      </w:r>
      <w:r>
        <w:rPr>
          <w:color w:val="auto"/>
        </w:rPr>
        <w:t>f[2][i, j] = extendedImage.GetPixel(i, j).B;</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resultImage = new Bitmap(extendedImage);</w:t>
      </w:r>
    </w:p>
    <w:p>
      <w:pPr>
        <w:pStyle w:val="Normal"/>
        <w:shd w:val="clear" w:fill="FFFFFF"/>
        <w:spacing w:lineRule="auto" w:line="240"/>
        <w:ind w:left="0" w:firstLine="677"/>
        <w:rPr>
          <w:color w:val="auto"/>
        </w:rPr>
      </w:pPr>
      <w:r>
        <w:rPr>
          <w:color w:val="auto"/>
        </w:rPr>
        <w:t xml:space="preserve">            </w:t>
      </w:r>
      <w:r>
        <w:rPr>
          <w:color w:val="auto"/>
        </w:rPr>
        <w:t>var g = f.AsParallel().Select(fi =&gt;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Sharp(fi);</w:t>
      </w:r>
    </w:p>
    <w:p>
      <w:pPr>
        <w:pStyle w:val="Normal"/>
        <w:shd w:val="clear" w:fill="FFFFFF"/>
        <w:spacing w:lineRule="auto" w:line="240"/>
        <w:ind w:left="0" w:firstLine="677"/>
        <w:rPr>
          <w:color w:val="auto"/>
        </w:rPr>
      </w:pPr>
      <w:r>
        <w:rPr>
          <w:color w:val="auto"/>
        </w:rPr>
        <w:t xml:space="preserve">            </w:t>
      </w:r>
      <w:r>
        <w:rPr>
          <w:color w:val="auto"/>
        </w:rPr>
        <w:t>}).ToArray();</w:t>
      </w:r>
    </w:p>
    <w:p>
      <w:pPr>
        <w:pStyle w:val="Normal"/>
        <w:shd w:val="clear" w:fill="FFFFFF"/>
        <w:spacing w:lineRule="auto" w:line="240"/>
        <w:ind w:left="0" w:firstLine="677"/>
        <w:rPr>
          <w:color w:val="auto"/>
        </w:rPr>
      </w:pPr>
      <w:r>
        <w:rPr>
          <w:color w:val="auto"/>
        </w:rPr>
        <w:t xml:space="preserve">            </w:t>
      </w:r>
      <w:r>
        <w:rPr>
          <w:color w:val="auto"/>
        </w:rPr>
        <w:t>for (int i = 0; i &lt; extendedImage.Width;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extendedImage.Height;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resultImage.SetPixel(i, j, Color.FromArgb((int)g[0][i, j], (int)g[1][i, j], (int)g[2][i,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ImageHelper.Crop(resultImage, initialImage, SharpSize);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double[,] GetCore()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sharp = SharpPower;</w:t>
      </w:r>
    </w:p>
    <w:p>
      <w:pPr>
        <w:pStyle w:val="Normal"/>
        <w:shd w:val="clear" w:fill="FFFFFF"/>
        <w:spacing w:lineRule="auto" w:line="240"/>
        <w:ind w:left="0" w:firstLine="677"/>
        <w:rPr>
          <w:color w:val="auto"/>
        </w:rPr>
      </w:pPr>
      <w:r>
        <w:rPr>
          <w:color w:val="auto"/>
        </w:rPr>
        <w:t xml:space="preserve">            </w:t>
      </w:r>
      <w:r>
        <w:rPr>
          <w:color w:val="auto"/>
        </w:rPr>
        <w:t>var sharpMatrix = new double[SharpSize, SharpSize];</w:t>
      </w:r>
    </w:p>
    <w:p>
      <w:pPr>
        <w:pStyle w:val="Normal"/>
        <w:shd w:val="clear" w:fill="FFFFFF"/>
        <w:spacing w:lineRule="auto" w:line="240"/>
        <w:ind w:left="0" w:firstLine="677"/>
        <w:rPr>
          <w:color w:val="auto"/>
        </w:rPr>
      </w:pPr>
      <w:r>
        <w:rPr>
          <w:color w:val="auto"/>
        </w:rPr>
        <w:t xml:space="preserve">            </w:t>
      </w:r>
      <w:r>
        <w:rPr>
          <w:color w:val="auto"/>
        </w:rPr>
        <w:t>for (int l = 0; l &lt; SharpSize;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0; k &lt; SharpSize;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sharpMatrix[l, k] = l == k &amp;&amp; k == 1 ? sharp : (1 - sharp) / 8;</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sharpMatrix;</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private static double[,] Sharp(double[,] f)</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 = new double[f.GetLength(0), f.GetLength(1)];</w:t>
      </w:r>
    </w:p>
    <w:p>
      <w:pPr>
        <w:pStyle w:val="Normal"/>
        <w:shd w:val="clear" w:fill="FFFFFF"/>
        <w:spacing w:lineRule="auto" w:line="240"/>
        <w:ind w:left="0" w:firstLine="677"/>
        <w:rPr>
          <w:color w:val="auto"/>
        </w:rPr>
      </w:pPr>
      <w:r>
        <w:rPr>
          <w:color w:val="auto"/>
        </w:rPr>
        <w:t xml:space="preserve">            </w:t>
      </w:r>
      <w:r>
        <w:rPr>
          <w:color w:val="auto"/>
        </w:rPr>
        <w:t>var sharpMatrix = GetCore();</w:t>
      </w:r>
    </w:p>
    <w:p>
      <w:pPr>
        <w:pStyle w:val="Normal"/>
        <w:shd w:val="clear" w:fill="FFFFFF"/>
        <w:spacing w:lineRule="auto" w:line="240"/>
        <w:ind w:left="0" w:firstLine="677"/>
        <w:rPr>
          <w:color w:val="auto"/>
        </w:rPr>
      </w:pPr>
      <w:r>
        <w:rPr>
          <w:color w:val="auto"/>
        </w:rPr>
        <w:t xml:space="preserve">            </w:t>
      </w:r>
      <w:r>
        <w:rPr>
          <w:color w:val="auto"/>
        </w:rPr>
        <w:t>for (int i = SharpSize / 2; i &lt; f.GetLength(0) - SharpSize / 2;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SharpSize / 2; j &lt; f.GetLength(1) - SharpSize / 2;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temp = 0.0;</w:t>
      </w:r>
    </w:p>
    <w:p>
      <w:pPr>
        <w:pStyle w:val="Normal"/>
        <w:shd w:val="clear" w:fill="FFFFFF"/>
        <w:spacing w:lineRule="auto" w:line="240"/>
        <w:ind w:left="0" w:firstLine="677"/>
        <w:rPr>
          <w:color w:val="auto"/>
        </w:rPr>
      </w:pPr>
      <w:r>
        <w:rPr>
          <w:color w:val="auto"/>
        </w:rPr>
        <w:t xml:space="preserve">                    </w:t>
      </w:r>
      <w:r>
        <w:rPr>
          <w:color w:val="auto"/>
        </w:rPr>
        <w:t>for (int l = -SharpSize / 2; l &lt;= SharpSize / 2;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-SharpSize / 2; k &lt;= SharpSize / 2;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temp += f[i - l, j - k] * sharpMatrix[SharpSize / 2 + l, SharpSize / 2 +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result[i, j] = temp &gt; 255 ? 255 : temp;</w:t>
      </w:r>
    </w:p>
    <w:p>
      <w:pPr>
        <w:pStyle w:val="Normal"/>
        <w:shd w:val="clear" w:fill="FFFFFF"/>
        <w:spacing w:lineRule="auto" w:line="240"/>
        <w:ind w:left="0" w:firstLine="677"/>
        <w:rPr>
          <w:color w:val="auto"/>
        </w:rPr>
      </w:pPr>
      <w:r>
        <w:rPr>
          <w:color w:val="auto"/>
        </w:rPr>
        <w:t xml:space="preserve">                    </w:t>
      </w:r>
      <w:r>
        <w:rPr>
          <w:color w:val="auto"/>
        </w:rPr>
        <w:t>result[i, j] = result[i, j] &lt; 0 ? 0 : result[i,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result;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using Accord.Imaging;</w:t>
      </w:r>
    </w:p>
    <w:p>
      <w:pPr>
        <w:pStyle w:val="Normal"/>
        <w:shd w:val="clear" w:fill="FFFFFF"/>
        <w:spacing w:lineRule="auto" w:line="240"/>
        <w:ind w:left="0" w:firstLine="677"/>
        <w:rPr>
          <w:color w:val="auto"/>
        </w:rPr>
      </w:pPr>
      <w:r>
        <w:rPr>
          <w:color w:val="auto"/>
        </w:rPr>
        <w:t>using System;</w:t>
      </w:r>
    </w:p>
    <w:p>
      <w:pPr>
        <w:pStyle w:val="Normal"/>
        <w:shd w:val="clear" w:fill="FFFFFF"/>
        <w:spacing w:lineRule="auto" w:line="240"/>
        <w:ind w:left="0" w:firstLine="677"/>
        <w:rPr>
          <w:color w:val="auto"/>
        </w:rPr>
      </w:pPr>
      <w:r>
        <w:rPr>
          <w:color w:val="auto"/>
        </w:rPr>
        <w:t>using System.Drawing;</w:t>
      </w:r>
    </w:p>
    <w:p>
      <w:pPr>
        <w:pStyle w:val="Normal"/>
        <w:shd w:val="clear" w:fill="FFFFFF"/>
        <w:spacing w:lineRule="auto" w:line="240"/>
        <w:ind w:left="0" w:firstLine="677"/>
        <w:rPr>
          <w:color w:val="auto"/>
        </w:rPr>
      </w:pPr>
      <w:r>
        <w:rPr>
          <w:color w:val="auto"/>
        </w:rPr>
        <w:t>using System.Numerics;</w:t>
      </w:r>
    </w:p>
    <w:p>
      <w:pPr>
        <w:pStyle w:val="Normal"/>
        <w:shd w:val="clear" w:fill="FFFFFF"/>
        <w:spacing w:lineRule="auto" w:line="240"/>
        <w:ind w:left="0" w:firstLine="677"/>
        <w:rPr>
          <w:color w:val="auto"/>
        </w:rPr>
      </w:pPr>
      <w:r>
        <w:rPr>
          <w:color w:val="auto"/>
        </w:rPr>
        <w:t>namespace ImageInterpolation.Filtering</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class WienerFilter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Bitmap Filter(Bitmap initialImage, ImageHelper.Filter 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g = ComplexImage.FromBitmap(initialImage);</w:t>
      </w:r>
    </w:p>
    <w:p>
      <w:pPr>
        <w:pStyle w:val="Normal"/>
        <w:shd w:val="clear" w:fill="FFFFFF"/>
        <w:spacing w:lineRule="auto" w:line="240"/>
        <w:ind w:left="0" w:firstLine="677"/>
        <w:rPr>
          <w:color w:val="auto"/>
        </w:rPr>
      </w:pPr>
      <w:r>
        <w:rPr>
          <w:color w:val="auto"/>
        </w:rPr>
        <w:t xml:space="preserve">        </w:t>
      </w:r>
      <w:r>
        <w:rPr>
          <w:color w:val="auto"/>
        </w:rPr>
        <w:t>var h = ImageHelper.GetComplexImageFromMatrix(GetCore(g, filter));</w:t>
      </w:r>
    </w:p>
    <w:p>
      <w:pPr>
        <w:pStyle w:val="Normal"/>
        <w:shd w:val="clear" w:fill="FFFFFF"/>
        <w:spacing w:lineRule="auto" w:line="240"/>
        <w:ind w:left="0" w:firstLine="677"/>
        <w:rPr>
          <w:color w:val="auto"/>
        </w:rPr>
      </w:pPr>
      <w:r>
        <w:rPr>
          <w:color w:val="auto"/>
        </w:rPr>
        <w:t xml:space="preserve">            </w:t>
      </w:r>
      <w:r>
        <w:rPr>
          <w:color w:val="auto"/>
        </w:rPr>
        <w:t>var snr = ImageHelper.GetSNR(g.Data);</w:t>
      </w:r>
    </w:p>
    <w:p>
      <w:pPr>
        <w:pStyle w:val="Normal"/>
        <w:shd w:val="clear" w:fill="FFFFFF"/>
        <w:spacing w:lineRule="auto" w:line="240"/>
        <w:ind w:left="0" w:firstLine="677"/>
        <w:rPr>
          <w:color w:val="auto"/>
        </w:rPr>
      </w:pPr>
      <w:r>
        <w:rPr>
          <w:color w:val="auto"/>
        </w:rPr>
      </w:r>
    </w:p>
    <w:p>
      <w:pPr>
        <w:pStyle w:val="Normal"/>
        <w:shd w:val="clear" w:fill="FFFFFF"/>
        <w:spacing w:lineRule="auto" w:line="240"/>
        <w:ind w:left="0" w:hanging="0"/>
        <w:rPr>
          <w:color w:val="auto"/>
        </w:rPr>
      </w:pPr>
      <w:r>
        <w:rPr>
          <w:color w:val="auto"/>
        </w:rPr>
        <w:t>var G = ImageHelper. GetComplexImageFromMatrix(ImageHelper.FFT2 ( ImageHelper.ToVector(g.Data)));</w:t>
      </w:r>
    </w:p>
    <w:p>
      <w:pPr>
        <w:pStyle w:val="Normal"/>
        <w:shd w:val="clear" w:fill="FFFFFF"/>
        <w:spacing w:lineRule="auto" w:line="240"/>
        <w:ind w:left="0" w:hanging="0"/>
        <w:rPr>
          <w:color w:val="auto"/>
        </w:rPr>
      </w:pPr>
      <w:r>
        <w:rPr>
          <w:color w:val="auto"/>
        </w:rPr>
        <w:t>var H = ImageHelper.GetComplexImageFromMatrix(ImageHelper.FFT2 (ImageHelper.ToVector(h.Data)));</w:t>
      </w:r>
    </w:p>
    <w:p>
      <w:pPr>
        <w:pStyle w:val="Normal"/>
        <w:shd w:val="clear" w:fill="FFFFFF"/>
        <w:spacing w:lineRule="auto" w:line="240"/>
        <w:ind w:left="0" w:hanging="0"/>
        <w:rPr>
          <w:color w:val="auto"/>
        </w:rPr>
      </w:pPr>
      <w:r>
        <w:rPr>
          <w:color w:val="auto"/>
        </w:rPr>
      </w:r>
    </w:p>
    <w:p>
      <w:pPr>
        <w:pStyle w:val="Normal"/>
        <w:shd w:val="clear" w:fill="FFFFFF"/>
        <w:spacing w:lineRule="auto" w:line="240"/>
        <w:ind w:left="0" w:hanging="0"/>
        <w:rPr>
          <w:color w:val="auto"/>
        </w:rPr>
      </w:pPr>
      <w:r>
        <w:rPr>
          <w:color w:val="auto"/>
        </w:rPr>
        <w:t>var F = GetF(H, G, 0.035);</w:t>
      </w:r>
    </w:p>
    <w:p>
      <w:pPr>
        <w:pStyle w:val="Normal"/>
        <w:shd w:val="clear" w:fill="FFFFFF"/>
        <w:spacing w:lineRule="auto" w:line="240"/>
        <w:ind w:left="0" w:hanging="0"/>
        <w:rPr>
          <w:color w:val="auto"/>
        </w:rPr>
      </w:pPr>
      <w:r>
        <w:rPr>
          <w:color w:val="auto"/>
        </w:rPr>
        <w:t xml:space="preserve">var f = ImageHelper.GetComplexImageFromMatrix(ImageHelper.BFT2 (ImageHelper.ToVector(F.Data))); </w:t>
      </w:r>
    </w:p>
    <w:p>
      <w:pPr>
        <w:pStyle w:val="Normal"/>
        <w:shd w:val="clear" w:fill="FFFFFF"/>
        <w:spacing w:lineRule="auto" w:line="240"/>
        <w:ind w:left="0" w:firstLine="677"/>
        <w:rPr>
          <w:color w:val="auto"/>
        </w:rPr>
      </w:pPr>
      <w:r>
        <w:rPr>
          <w:color w:val="auto"/>
        </w:rPr>
        <w:t xml:space="preserve">ImageHelper.Rotate(f);            </w:t>
      </w:r>
    </w:p>
    <w:p>
      <w:pPr>
        <w:pStyle w:val="Normal"/>
        <w:shd w:val="clear" w:fill="FFFFFF"/>
        <w:spacing w:lineRule="auto" w:line="240"/>
        <w:ind w:left="0" w:firstLine="677"/>
        <w:rPr>
          <w:color w:val="auto"/>
        </w:rPr>
      </w:pPr>
      <w:r>
        <w:rPr>
          <w:color w:val="auto"/>
        </w:rPr>
        <w:t>return f.ToBitmap();</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hanging="0"/>
        <w:rPr>
          <w:color w:val="auto"/>
        </w:rPr>
      </w:pPr>
      <w:r>
        <w:rPr>
          <w:color w:val="auto"/>
        </w:rPr>
        <w:t>public static ComplexImage GetF(ComplexImage H, ComplexImage G, Complex snr)</w:t>
      </w:r>
    </w:p>
    <w:p>
      <w:pPr>
        <w:pStyle w:val="Normal"/>
        <w:shd w:val="clear" w:fill="FFFFFF"/>
        <w:spacing w:lineRule="auto" w:line="240"/>
        <w:ind w:left="0" w:firstLine="677"/>
        <w:rPr>
          <w:color w:val="auto"/>
        </w:rPr>
      </w:pPr>
      <w:r>
        <w:rPr>
          <w:color w:val="auto"/>
        </w:rPr>
        <w:t xml:space="preserve">        </w:t>
      </w:r>
      <w:r>
        <w:rPr>
          <w:color w:val="auto"/>
        </w:rPr>
        <w:t xml:space="preserve">{            </w:t>
      </w:r>
    </w:p>
    <w:p>
      <w:pPr>
        <w:pStyle w:val="Normal"/>
        <w:shd w:val="clear" w:fill="FFFFFF"/>
        <w:spacing w:lineRule="auto" w:line="240"/>
        <w:ind w:left="0" w:firstLine="677"/>
        <w:rPr>
          <w:color w:val="auto"/>
        </w:rPr>
      </w:pPr>
      <w:r>
        <w:rPr>
          <w:color w:val="auto"/>
        </w:rPr>
        <w:t xml:space="preserve">            </w:t>
      </w:r>
      <w:r>
        <w:rPr>
          <w:color w:val="auto"/>
        </w:rPr>
        <w:t>var bitmap = new Bitmap(G.Width, G.Height);</w:t>
      </w:r>
    </w:p>
    <w:p>
      <w:pPr>
        <w:pStyle w:val="Normal"/>
        <w:shd w:val="clear" w:fill="FFFFFF"/>
        <w:spacing w:lineRule="auto" w:line="240"/>
        <w:ind w:left="0" w:firstLine="677"/>
        <w:rPr>
          <w:color w:val="auto"/>
        </w:rPr>
      </w:pPr>
      <w:r>
        <w:rPr>
          <w:color w:val="auto"/>
        </w:rPr>
        <w:t xml:space="preserve">            </w:t>
      </w:r>
      <w:r>
        <w:rPr>
          <w:color w:val="auto"/>
        </w:rPr>
        <w:t>var bitmap8bpp = bitmap.ConvertTo8bpp();</w:t>
      </w:r>
    </w:p>
    <w:p>
      <w:pPr>
        <w:pStyle w:val="Normal"/>
        <w:shd w:val="clear" w:fill="FFFFFF"/>
        <w:spacing w:lineRule="auto" w:line="240"/>
        <w:ind w:left="0" w:firstLine="677"/>
        <w:rPr>
          <w:color w:val="auto"/>
        </w:rPr>
      </w:pPr>
      <w:r>
        <w:rPr>
          <w:color w:val="auto"/>
        </w:rPr>
        <w:t xml:space="preserve">            </w:t>
      </w:r>
      <w:r>
        <w:rPr>
          <w:color w:val="auto"/>
        </w:rPr>
        <w:t>bitmap8bpp.ConvertColor8bppToGrayscale8bpp();</w:t>
      </w:r>
    </w:p>
    <w:p>
      <w:pPr>
        <w:pStyle w:val="Normal"/>
        <w:shd w:val="clear" w:fill="FFFFFF"/>
        <w:spacing w:lineRule="auto" w:line="240"/>
        <w:ind w:left="0" w:firstLine="677"/>
        <w:rPr>
          <w:color w:val="auto"/>
        </w:rPr>
      </w:pPr>
      <w:r>
        <w:rPr>
          <w:color w:val="auto"/>
        </w:rPr>
        <w:t xml:space="preserve">            </w:t>
      </w:r>
      <w:r>
        <w:rPr>
          <w:color w:val="auto"/>
        </w:rPr>
        <w:t>var complexImage = ComplexImage.FromBitmap(bitmap8bpp);</w:t>
      </w:r>
    </w:p>
    <w:p>
      <w:pPr>
        <w:pStyle w:val="Normal"/>
        <w:shd w:val="clear" w:fill="FFFFFF"/>
        <w:spacing w:lineRule="auto" w:line="240"/>
        <w:ind w:left="0" w:firstLine="677"/>
        <w:rPr>
          <w:color w:val="auto"/>
        </w:rPr>
      </w:pPr>
      <w:r>
        <w:rPr>
          <w:color w:val="auto"/>
        </w:rPr>
        <w:t xml:space="preserve">            </w:t>
      </w:r>
      <w:r>
        <w:rPr>
          <w:color w:val="auto"/>
        </w:rPr>
        <w:t>for (int i = 0; i &lt; G.Height;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G.Width;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complexImage.Data[i, j] = ((1 / H.Data[i, j]) * (Math.Pow(Complex.Abs(H.Data[i, j]), 2)</w:t>
      </w:r>
    </w:p>
    <w:p>
      <w:pPr>
        <w:pStyle w:val="Normal"/>
        <w:shd w:val="clear" w:fill="FFFFFF"/>
        <w:spacing w:lineRule="auto" w:line="240"/>
        <w:ind w:left="0" w:firstLine="677"/>
        <w:rPr>
          <w:color w:val="auto"/>
        </w:rPr>
      </w:pPr>
      <w:r>
        <w:rPr>
          <w:color w:val="auto"/>
        </w:rPr>
        <w:t xml:space="preserve">             </w:t>
      </w:r>
      <w:r>
        <w:rPr>
          <w:color w:val="auto"/>
        </w:rPr>
        <w:t>/ (Math.Pow(Complex.Abs(H.Data[i, j]), 2) + snr))) * G.Data[i,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complexImage;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5"/>
        <w:rPr>
          <w:color w:val="auto"/>
        </w:rPr>
      </w:pPr>
      <w:r>
        <w:rPr>
          <w:color w:val="auto"/>
        </w:rPr>
        <w:t>public static double[,] GetCore(ComplexImage g, ImageHelper.Filter 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matrixSize = 0;</w:t>
      </w:r>
    </w:p>
    <w:p>
      <w:pPr>
        <w:pStyle w:val="Normal"/>
        <w:shd w:val="clear" w:fill="FFFFFF"/>
        <w:spacing w:lineRule="auto" w:line="240"/>
        <w:ind w:left="0" w:firstLine="677"/>
        <w:rPr>
          <w:color w:val="auto"/>
        </w:rPr>
      </w:pPr>
      <w:r>
        <w:rPr>
          <w:color w:val="auto"/>
        </w:rPr>
        <w:t xml:space="preserve">            </w:t>
      </w:r>
      <w:r>
        <w:rPr>
          <w:color w:val="auto"/>
        </w:rPr>
        <w:t xml:space="preserve">var matrix = new double[matrixSize, matrixSize]; </w:t>
      </w:r>
    </w:p>
    <w:p>
      <w:pPr>
        <w:pStyle w:val="Normal"/>
        <w:shd w:val="clear" w:fill="FFFFFF"/>
        <w:spacing w:lineRule="auto" w:line="240"/>
        <w:ind w:left="0" w:firstLine="677"/>
        <w:rPr>
          <w:color w:val="auto"/>
        </w:rPr>
      </w:pPr>
      <w:r>
        <w:rPr>
          <w:color w:val="auto"/>
        </w:rPr>
        <w:t xml:space="preserve">            </w:t>
      </w:r>
      <w:r>
        <w:rPr>
          <w:color w:val="auto"/>
        </w:rPr>
        <w:t>switch (filter)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case ImageHelper.Filter.Gauss:</w:t>
      </w:r>
    </w:p>
    <w:p>
      <w:pPr>
        <w:pStyle w:val="Normal"/>
        <w:shd w:val="clear" w:fill="FFFFFF"/>
        <w:spacing w:lineRule="auto" w:line="240"/>
        <w:ind w:left="0" w:firstLine="677"/>
        <w:rPr>
          <w:color w:val="auto"/>
        </w:rPr>
      </w:pPr>
      <w:r>
        <w:rPr>
          <w:color w:val="auto"/>
        </w:rPr>
        <w:t xml:space="preserve">                    </w:t>
      </w:r>
      <w:r>
        <w:rPr>
          <w:color w:val="auto"/>
        </w:rPr>
        <w:t>matrixSize = GaussianFilter.BlurSize;</w:t>
      </w:r>
    </w:p>
    <w:p>
      <w:pPr>
        <w:pStyle w:val="Normal"/>
        <w:shd w:val="clear" w:fill="FFFFFF"/>
        <w:spacing w:lineRule="auto" w:line="240"/>
        <w:ind w:left="0" w:firstLine="677"/>
        <w:rPr>
          <w:color w:val="auto"/>
        </w:rPr>
      </w:pPr>
      <w:r>
        <w:rPr>
          <w:color w:val="auto"/>
        </w:rPr>
        <w:t xml:space="preserve">                    </w:t>
      </w:r>
      <w:r>
        <w:rPr>
          <w:color w:val="auto"/>
        </w:rPr>
        <w:t>matrix = GaussianFilter.GetCore();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case ImageHelper.Filter.Sharpen:</w:t>
      </w:r>
    </w:p>
    <w:p>
      <w:pPr>
        <w:pStyle w:val="Normal"/>
        <w:shd w:val="clear" w:fill="FFFFFF"/>
        <w:spacing w:lineRule="auto" w:line="240"/>
        <w:ind w:left="0" w:firstLine="677"/>
        <w:rPr>
          <w:color w:val="auto"/>
        </w:rPr>
      </w:pPr>
      <w:r>
        <w:rPr>
          <w:color w:val="auto"/>
        </w:rPr>
        <w:t xml:space="preserve">                    </w:t>
      </w:r>
      <w:r>
        <w:rPr>
          <w:color w:val="auto"/>
        </w:rPr>
        <w:t>matrixSize = SharpenFilter.SharpSize;</w:t>
      </w:r>
    </w:p>
    <w:p>
      <w:pPr>
        <w:pStyle w:val="Normal"/>
        <w:shd w:val="clear" w:fill="FFFFFF"/>
        <w:spacing w:lineRule="auto" w:line="240"/>
        <w:ind w:left="0" w:firstLine="677"/>
        <w:rPr>
          <w:color w:val="auto"/>
        </w:rPr>
      </w:pPr>
      <w:r>
        <w:rPr>
          <w:color w:val="auto"/>
        </w:rPr>
        <w:t xml:space="preserve">                    </w:t>
      </w:r>
      <w:r>
        <w:rPr>
          <w:color w:val="auto"/>
        </w:rPr>
        <w:t>matrix = SharpenFilter.GetCore();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case ImageHelper.Filter.MotionLeftToRight:</w:t>
      </w:r>
    </w:p>
    <w:p>
      <w:pPr>
        <w:pStyle w:val="Normal"/>
        <w:shd w:val="clear" w:fill="FFFFFF"/>
        <w:spacing w:lineRule="auto" w:line="240"/>
        <w:ind w:left="0" w:firstLine="677"/>
        <w:rPr>
          <w:color w:val="auto"/>
        </w:rPr>
      </w:pPr>
      <w:r>
        <w:rPr>
          <w:color w:val="auto"/>
        </w:rPr>
        <w:t xml:space="preserve">                    </w:t>
      </w:r>
      <w:r>
        <w:rPr>
          <w:color w:val="auto"/>
        </w:rPr>
        <w:t>matrixSize = MotionFilter.MotionSize;</w:t>
      </w:r>
    </w:p>
    <w:p>
      <w:pPr>
        <w:pStyle w:val="Normal"/>
        <w:shd w:val="clear" w:fill="FFFFFF"/>
        <w:spacing w:lineRule="auto" w:line="240"/>
        <w:ind w:left="0" w:firstLine="677"/>
        <w:rPr>
          <w:color w:val="auto"/>
        </w:rPr>
      </w:pPr>
      <w:r>
        <w:rPr>
          <w:color w:val="auto"/>
        </w:rPr>
        <w:t xml:space="preserve">                    </w:t>
      </w:r>
      <w:r>
        <w:rPr>
          <w:color w:val="auto"/>
        </w:rPr>
        <w:t>MotionFilter.Direction = Direction.LeftToRight;</w:t>
      </w:r>
    </w:p>
    <w:p>
      <w:pPr>
        <w:pStyle w:val="Normal"/>
        <w:shd w:val="clear" w:fill="FFFFFF"/>
        <w:spacing w:lineRule="auto" w:line="240"/>
        <w:ind w:left="0" w:firstLine="677"/>
        <w:rPr>
          <w:color w:val="auto"/>
        </w:rPr>
      </w:pPr>
      <w:r>
        <w:rPr>
          <w:color w:val="auto"/>
        </w:rPr>
        <w:t xml:space="preserve">                    </w:t>
      </w:r>
      <w:r>
        <w:rPr>
          <w:color w:val="auto"/>
        </w:rPr>
        <w:t>matrix = MotionFilter.GetCore();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case ImageHelper.Filter.MotionRightToLeft:</w:t>
      </w:r>
    </w:p>
    <w:p>
      <w:pPr>
        <w:pStyle w:val="Normal"/>
        <w:shd w:val="clear" w:fill="FFFFFF"/>
        <w:spacing w:lineRule="auto" w:line="240"/>
        <w:ind w:left="0" w:firstLine="677"/>
        <w:rPr>
          <w:color w:val="auto"/>
        </w:rPr>
      </w:pPr>
      <w:r>
        <w:rPr>
          <w:color w:val="auto"/>
        </w:rPr>
        <w:t xml:space="preserve">                    </w:t>
      </w:r>
      <w:r>
        <w:rPr>
          <w:color w:val="auto"/>
        </w:rPr>
        <w:t>matrixSize = MotionFilter.MotionSize;</w:t>
      </w:r>
    </w:p>
    <w:p>
      <w:pPr>
        <w:pStyle w:val="Normal"/>
        <w:shd w:val="clear" w:fill="FFFFFF"/>
        <w:spacing w:lineRule="auto" w:line="240"/>
        <w:ind w:left="0" w:firstLine="677"/>
        <w:rPr>
          <w:color w:val="auto"/>
        </w:rPr>
      </w:pPr>
      <w:r>
        <w:rPr>
          <w:color w:val="auto"/>
        </w:rPr>
        <w:t xml:space="preserve">                    </w:t>
      </w:r>
      <w:r>
        <w:rPr>
          <w:color w:val="auto"/>
        </w:rPr>
        <w:t>MotionFilter.Direction = Direction.RightToLeft;</w:t>
      </w:r>
    </w:p>
    <w:p>
      <w:pPr>
        <w:pStyle w:val="Normal"/>
        <w:shd w:val="clear" w:fill="FFFFFF"/>
        <w:spacing w:lineRule="auto" w:line="240"/>
        <w:ind w:left="0" w:firstLine="677"/>
        <w:rPr>
          <w:color w:val="auto"/>
        </w:rPr>
      </w:pPr>
      <w:r>
        <w:rPr>
          <w:color w:val="auto"/>
        </w:rPr>
        <w:t xml:space="preserve">                    </w:t>
      </w:r>
      <w:r>
        <w:rPr>
          <w:color w:val="auto"/>
        </w:rPr>
        <w:t>matrix = MotionFilter.GetCore();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default:</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 = new double[g.Width, g.Height];</w:t>
      </w:r>
    </w:p>
    <w:p>
      <w:pPr>
        <w:pStyle w:val="Normal"/>
        <w:shd w:val="clear" w:fill="FFFFFF"/>
        <w:spacing w:lineRule="auto" w:line="240"/>
        <w:ind w:left="0" w:firstLine="677"/>
        <w:rPr>
          <w:color w:val="auto"/>
        </w:rPr>
      </w:pPr>
      <w:r>
        <w:rPr>
          <w:color w:val="auto"/>
        </w:rPr>
        <w:t xml:space="preserve">            </w:t>
      </w:r>
      <w:r>
        <w:rPr>
          <w:color w:val="auto"/>
        </w:rPr>
        <w:t>for (int l = 0; l &lt; g.Height / 2 - matrixSize / 2 - 1;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0; k &lt; g.Width / 2 - matrixSize / 2 - 1;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result[l, k] = 0;</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l = g.Height / 2 + matrixSize / 2; l &lt; g.Height;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g.Width / 2 + matrixSize / 2; k &lt; g.Width;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result[l, k] = 0;</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hanging="0"/>
        <w:rPr>
          <w:color w:val="auto"/>
        </w:rPr>
      </w:pPr>
      <w:r>
        <w:rPr>
          <w:color w:val="auto"/>
        </w:rPr>
        <w:t>for (int l = g.Height / 2 - matrixSize / 2 - 1; l &lt; g.Height / 2 + matrixSize / 2;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hanging="0"/>
        <w:rPr>
          <w:color w:val="auto"/>
        </w:rPr>
      </w:pPr>
      <w:r>
        <w:rPr>
          <w:color w:val="auto"/>
        </w:rPr>
        <w:t xml:space="preserve"> </w:t>
      </w:r>
      <w:r>
        <w:rPr>
          <w:color w:val="auto"/>
        </w:rPr>
        <w:t>for (int k = g.Width / 2 - matrixSize / 2 - 1; k &lt; g.Width / 2 + matrixSize / 2;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result[l, k] = matrix[l - (g.Height / 2 - matrixSize / 2 - 1), k - (g.Width / 2 - matrixSize / 2 - 1)];</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result;</w:t>
      </w:r>
    </w:p>
    <w:p>
      <w:pPr>
        <w:pStyle w:val="Normal"/>
        <w:shd w:val="clear" w:fill="FFFFFF"/>
        <w:spacing w:lineRule="auto" w:line="240"/>
        <w:ind w:left="0" w:firstLine="677"/>
        <w:rPr>
          <w:color w:val="auto"/>
        </w:rPr>
      </w:pPr>
      <w:r>
        <w:rPr>
          <w:color w:val="auto"/>
        </w:rPr>
        <w:t xml:space="preserve">        </w:t>
      </w:r>
      <w:r>
        <w:rPr>
          <w:color w:val="auto"/>
        </w:rPr>
        <w:t xml:space="preserve">}        </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p>
    <w:p>
      <w:pPr>
        <w:pStyle w:val="Normal"/>
        <w:shd w:val="clear" w:fill="FFFFFF"/>
        <w:spacing w:lineRule="auto" w:line="240"/>
        <w:ind w:left="0" w:firstLine="677"/>
        <w:rPr>
          <w:color w:val="auto"/>
        </w:rPr>
      </w:pPr>
      <w:r>
        <w:rPr>
          <w:color w:val="auto"/>
        </w:rPr>
        <w:t>using Accord.Imaging;</w:t>
      </w:r>
    </w:p>
    <w:p>
      <w:pPr>
        <w:pStyle w:val="Normal"/>
        <w:shd w:val="clear" w:fill="FFFFFF"/>
        <w:spacing w:lineRule="auto" w:line="240"/>
        <w:ind w:left="0" w:firstLine="677"/>
        <w:rPr>
          <w:color w:val="auto"/>
        </w:rPr>
      </w:pPr>
      <w:r>
        <w:rPr>
          <w:color w:val="auto"/>
        </w:rPr>
        <w:t>using System;</w:t>
      </w:r>
    </w:p>
    <w:p>
      <w:pPr>
        <w:pStyle w:val="Normal"/>
        <w:shd w:val="clear" w:fill="FFFFFF"/>
        <w:spacing w:lineRule="auto" w:line="240"/>
        <w:ind w:left="0" w:firstLine="677"/>
        <w:rPr>
          <w:color w:val="auto"/>
        </w:rPr>
      </w:pPr>
      <w:r>
        <w:rPr>
          <w:color w:val="auto"/>
        </w:rPr>
        <w:t>using System.Collections.Generic;</w:t>
      </w:r>
    </w:p>
    <w:p>
      <w:pPr>
        <w:pStyle w:val="Normal"/>
        <w:shd w:val="clear" w:fill="FFFFFF"/>
        <w:spacing w:lineRule="auto" w:line="240"/>
        <w:ind w:left="0" w:firstLine="677"/>
        <w:rPr>
          <w:color w:val="auto"/>
        </w:rPr>
      </w:pPr>
      <w:r>
        <w:rPr>
          <w:color w:val="auto"/>
        </w:rPr>
        <w:t>using System.Drawing;</w:t>
      </w:r>
    </w:p>
    <w:p>
      <w:pPr>
        <w:pStyle w:val="Normal"/>
        <w:shd w:val="clear" w:fill="FFFFFF"/>
        <w:spacing w:lineRule="auto" w:line="240"/>
        <w:ind w:left="0" w:firstLine="677"/>
        <w:rPr>
          <w:color w:val="auto"/>
        </w:rPr>
      </w:pPr>
      <w:r>
        <w:rPr>
          <w:color w:val="auto"/>
        </w:rPr>
        <w:t>using System.Linq;</w:t>
      </w:r>
    </w:p>
    <w:p>
      <w:pPr>
        <w:pStyle w:val="Normal"/>
        <w:shd w:val="clear" w:fill="FFFFFF"/>
        <w:spacing w:lineRule="auto" w:line="240"/>
        <w:ind w:left="0" w:firstLine="677"/>
        <w:rPr>
          <w:color w:val="auto"/>
        </w:rPr>
      </w:pPr>
      <w:r>
        <w:rPr>
          <w:color w:val="auto"/>
        </w:rPr>
        <w:t>using System.Numerics;</w:t>
      </w:r>
    </w:p>
    <w:p>
      <w:pPr>
        <w:pStyle w:val="Normal"/>
        <w:shd w:val="clear" w:fill="FFFFFF"/>
        <w:spacing w:lineRule="auto" w:line="240"/>
        <w:ind w:left="0" w:firstLine="677"/>
        <w:rPr>
          <w:color w:val="auto"/>
        </w:rPr>
      </w:pPr>
      <w:r>
        <w:rPr>
          <w:color w:val="auto"/>
        </w:rPr>
        <w:t>using System.Text;</w:t>
      </w:r>
    </w:p>
    <w:p>
      <w:pPr>
        <w:pStyle w:val="Normal"/>
        <w:shd w:val="clear" w:fill="FFFFFF"/>
        <w:spacing w:lineRule="auto" w:line="240"/>
        <w:ind w:left="0" w:firstLine="677"/>
        <w:rPr>
          <w:color w:val="auto"/>
        </w:rPr>
      </w:pPr>
      <w:r>
        <w:rPr>
          <w:color w:val="auto"/>
        </w:rPr>
        <w:t xml:space="preserve">using System.Threading.Tasks; </w:t>
      </w:r>
    </w:p>
    <w:p>
      <w:pPr>
        <w:pStyle w:val="Normal"/>
        <w:shd w:val="clear" w:fill="FFFFFF"/>
        <w:spacing w:lineRule="auto" w:line="240"/>
        <w:ind w:left="0" w:firstLine="677"/>
        <w:rPr>
          <w:color w:val="auto"/>
        </w:rPr>
      </w:pPr>
      <w:r>
        <w:rPr>
          <w:color w:val="auto"/>
        </w:rPr>
        <w:t>namespace ImageInterpolation.Filtering</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 xml:space="preserve">    </w:t>
      </w:r>
      <w:r>
        <w:rPr>
          <w:color w:val="auto"/>
        </w:rPr>
        <w:t>class WienerPredictFilter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double[,] Core;</w:t>
      </w:r>
    </w:p>
    <w:p>
      <w:pPr>
        <w:pStyle w:val="Normal"/>
        <w:shd w:val="clear" w:fill="FFFFFF"/>
        <w:spacing w:lineRule="auto" w:line="240"/>
        <w:ind w:left="0" w:firstLine="677"/>
        <w:rPr>
          <w:color w:val="auto"/>
        </w:rPr>
      </w:pPr>
      <w:r>
        <w:rPr>
          <w:color w:val="auto"/>
        </w:rPr>
        <w:t xml:space="preserve">        </w:t>
      </w:r>
      <w:r>
        <w:rPr>
          <w:color w:val="auto"/>
        </w:rPr>
        <w:t>public static Bitmap Filter(Bitmap initialImage, Bitmap broken)</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g = ComplexImage.FromBitmap(broken);</w:t>
      </w:r>
    </w:p>
    <w:p>
      <w:pPr>
        <w:pStyle w:val="Normal"/>
        <w:shd w:val="clear" w:fill="FFFFFF"/>
        <w:spacing w:lineRule="auto" w:line="240"/>
        <w:ind w:left="0" w:firstLine="677"/>
        <w:rPr>
          <w:color w:val="auto"/>
        </w:rPr>
      </w:pPr>
      <w:r>
        <w:rPr>
          <w:color w:val="auto"/>
        </w:rPr>
        <w:t>var G = ImageHelper.GetComplexImageFromMatrix(ImageHelper.FFT2 (ImageHelper.ToVector(g.Data)));</w:t>
      </w:r>
    </w:p>
    <w:p>
      <w:pPr>
        <w:pStyle w:val="Normal"/>
        <w:shd w:val="clear" w:fill="FFFFFF"/>
        <w:spacing w:lineRule="auto" w:line="240"/>
        <w:ind w:left="0" w:firstLine="677"/>
        <w:rPr>
          <w:color w:val="auto"/>
        </w:rPr>
      </w:pPr>
      <w:r>
        <w:rPr>
          <w:color w:val="auto"/>
        </w:rPr>
        <w:t xml:space="preserve">            </w:t>
      </w:r>
      <w:r>
        <w:rPr>
          <w:color w:val="auto"/>
        </w:rPr>
        <w:t>var snr = ImageHelper.GetSNR(g.Data);</w:t>
      </w:r>
    </w:p>
    <w:p>
      <w:pPr>
        <w:pStyle w:val="Normal"/>
        <w:shd w:val="clear" w:fill="FFFFFF"/>
        <w:spacing w:lineRule="auto" w:line="240"/>
        <w:ind w:left="0" w:firstLine="677"/>
        <w:rPr>
          <w:color w:val="auto"/>
        </w:rPr>
      </w:pPr>
      <w:r>
        <w:rPr>
          <w:color w:val="auto"/>
        </w:rPr>
        <w:t xml:space="preserve">            </w:t>
      </w:r>
      <w:r>
        <w:rPr>
          <w:color w:val="auto"/>
        </w:rPr>
        <w:t>var filters = new ImageHelper.Filter[]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 xml:space="preserve">ImageHelper.Filter.Gauss,                </w:t>
      </w:r>
    </w:p>
    <w:p>
      <w:pPr>
        <w:pStyle w:val="Normal"/>
        <w:shd w:val="clear" w:fill="FFFFFF"/>
        <w:spacing w:lineRule="auto" w:line="240"/>
        <w:ind w:left="0" w:firstLine="677"/>
        <w:rPr>
          <w:color w:val="auto"/>
        </w:rPr>
      </w:pPr>
      <w:r>
        <w:rPr>
          <w:color w:val="auto"/>
        </w:rPr>
        <w:t xml:space="preserve">                </w:t>
      </w:r>
      <w:r>
        <w:rPr>
          <w:color w:val="auto"/>
        </w:rPr>
        <w:t>ImageHelper.Filter.MotionLeftToRight,</w:t>
      </w:r>
    </w:p>
    <w:p>
      <w:pPr>
        <w:pStyle w:val="Normal"/>
        <w:shd w:val="clear" w:fill="FFFFFF"/>
        <w:spacing w:lineRule="auto" w:line="240"/>
        <w:ind w:left="0" w:firstLine="677"/>
        <w:rPr>
          <w:color w:val="auto"/>
        </w:rPr>
      </w:pPr>
      <w:r>
        <w:rPr>
          <w:color w:val="auto"/>
        </w:rPr>
        <w:t xml:space="preserve">                </w:t>
      </w:r>
      <w:r>
        <w:rPr>
          <w:color w:val="auto"/>
        </w:rPr>
        <w:t>ImageHelper.Filter.MotionRightToLeft,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bestImages = new Bitmap[filters.Length];</w:t>
      </w:r>
    </w:p>
    <w:p>
      <w:pPr>
        <w:pStyle w:val="Normal"/>
        <w:shd w:val="clear" w:fill="FFFFFF"/>
        <w:spacing w:lineRule="auto" w:line="240"/>
        <w:ind w:left="0" w:firstLine="677"/>
        <w:rPr>
          <w:color w:val="auto"/>
        </w:rPr>
      </w:pPr>
      <w:r>
        <w:rPr>
          <w:color w:val="auto"/>
        </w:rPr>
        <w:t xml:space="preserve">            </w:t>
      </w:r>
      <w:r>
        <w:rPr>
          <w:color w:val="auto"/>
        </w:rPr>
        <w:t>var cores = new List&lt;double[,]&gt;();</w:t>
      </w:r>
    </w:p>
    <w:p>
      <w:pPr>
        <w:pStyle w:val="Normal"/>
        <w:shd w:val="clear" w:fill="FFFFFF"/>
        <w:spacing w:lineRule="auto" w:line="240"/>
        <w:ind w:left="0" w:firstLine="677"/>
        <w:rPr>
          <w:color w:val="auto"/>
        </w:rPr>
      </w:pPr>
      <w:r>
        <w:rPr>
          <w:color w:val="auto"/>
        </w:rPr>
        <w:t xml:space="preserve">            </w:t>
      </w:r>
      <w:r>
        <w:rPr>
          <w:color w:val="auto"/>
        </w:rPr>
        <w:t>for (int i = 0; i &lt; filters.Length;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previousf = broken;</w:t>
      </w:r>
    </w:p>
    <w:p>
      <w:pPr>
        <w:pStyle w:val="Normal"/>
        <w:shd w:val="clear" w:fill="FFFFFF"/>
        <w:spacing w:lineRule="auto" w:line="240"/>
        <w:ind w:left="0" w:firstLine="677"/>
        <w:rPr>
          <w:color w:val="auto"/>
        </w:rPr>
      </w:pPr>
      <w:r>
        <w:rPr>
          <w:color w:val="auto"/>
        </w:rPr>
        <w:t xml:space="preserve">                </w:t>
      </w:r>
      <w:r>
        <w:rPr>
          <w:color w:val="auto"/>
        </w:rPr>
        <w:t>var nextf = broken;</w:t>
      </w:r>
    </w:p>
    <w:p>
      <w:pPr>
        <w:pStyle w:val="Normal"/>
        <w:shd w:val="clear" w:fill="FFFFFF"/>
        <w:spacing w:lineRule="auto" w:line="240"/>
        <w:ind w:left="0" w:firstLine="677"/>
        <w:rPr>
          <w:color w:val="auto"/>
        </w:rPr>
      </w:pPr>
      <w:r>
        <w:rPr>
          <w:color w:val="auto"/>
        </w:rPr>
        <w:t xml:space="preserve">                </w:t>
      </w:r>
      <w:r>
        <w:rPr>
          <w:color w:val="auto"/>
        </w:rPr>
        <w:t>var prevQuality = 0.0;</w:t>
      </w:r>
    </w:p>
    <w:p>
      <w:pPr>
        <w:pStyle w:val="Normal"/>
        <w:shd w:val="clear" w:fill="FFFFFF"/>
        <w:spacing w:lineRule="auto" w:line="240"/>
        <w:ind w:left="0" w:firstLine="677"/>
        <w:rPr>
          <w:color w:val="auto"/>
        </w:rPr>
      </w:pPr>
      <w:r>
        <w:rPr>
          <w:color w:val="auto"/>
        </w:rPr>
        <w:t xml:space="preserve">                </w:t>
      </w:r>
      <w:r>
        <w:rPr>
          <w:color w:val="auto"/>
        </w:rPr>
        <w:t>var nextQuality = 0.0;</w:t>
      </w:r>
    </w:p>
    <w:p>
      <w:pPr>
        <w:pStyle w:val="Normal"/>
        <w:shd w:val="clear" w:fill="FFFFFF"/>
        <w:spacing w:lineRule="auto" w:line="240"/>
        <w:ind w:left="0" w:firstLine="677"/>
        <w:rPr>
          <w:color w:val="auto"/>
        </w:rPr>
      </w:pPr>
      <w:r>
        <w:rPr>
          <w:color w:val="auto"/>
        </w:rPr>
        <w:t xml:space="preserve">                </w:t>
      </w:r>
      <w:r>
        <w:rPr>
          <w:color w:val="auto"/>
        </w:rPr>
        <w:t>var k = 0;</w:t>
      </w:r>
    </w:p>
    <w:p>
      <w:pPr>
        <w:pStyle w:val="Normal"/>
        <w:shd w:val="clear" w:fill="FFFFFF"/>
        <w:spacing w:lineRule="auto" w:line="240"/>
        <w:ind w:left="0" w:firstLine="677"/>
        <w:rPr>
          <w:color w:val="auto"/>
        </w:rPr>
      </w:pPr>
      <w:r>
        <w:rPr>
          <w:color w:val="auto"/>
        </w:rPr>
        <w:t xml:space="preserve">                </w:t>
      </w:r>
      <w:r>
        <w:rPr>
          <w:color w:val="auto"/>
        </w:rPr>
        <w:t>var matrixSize = 1;</w:t>
      </w:r>
    </w:p>
    <w:p>
      <w:pPr>
        <w:pStyle w:val="Normal"/>
        <w:shd w:val="clear" w:fill="FFFFFF"/>
        <w:spacing w:lineRule="auto" w:line="240"/>
        <w:ind w:left="0" w:firstLine="677"/>
        <w:rPr>
          <w:color w:val="auto"/>
        </w:rPr>
      </w:pPr>
      <w:r>
        <w:rPr>
          <w:color w:val="auto"/>
        </w:rPr>
        <w:t xml:space="preserve">                </w:t>
      </w:r>
      <w:r>
        <w:rPr>
          <w:color w:val="auto"/>
        </w:rPr>
        <w:t>var eps = 0.1;</w:t>
      </w:r>
    </w:p>
    <w:p>
      <w:pPr>
        <w:pStyle w:val="Normal"/>
        <w:shd w:val="clear" w:fill="FFFFFF"/>
        <w:spacing w:lineRule="auto" w:line="240"/>
        <w:ind w:left="0" w:firstLine="677"/>
        <w:rPr>
          <w:color w:val="auto"/>
        </w:rPr>
      </w:pPr>
      <w:r>
        <w:rPr>
          <w:color w:val="auto"/>
        </w:rPr>
        <w:t xml:space="preserve">                </w:t>
      </w:r>
      <w:r>
        <w:rPr>
          <w:color w:val="auto"/>
        </w:rPr>
        <w:t>var core = new double[matrixSize, matrixSize];</w:t>
      </w:r>
    </w:p>
    <w:p>
      <w:pPr>
        <w:pStyle w:val="Normal"/>
        <w:shd w:val="clear" w:fill="FFFFFF"/>
        <w:spacing w:lineRule="auto" w:line="240"/>
        <w:ind w:left="0" w:firstLine="677"/>
        <w:rPr>
          <w:color w:val="auto"/>
        </w:rPr>
      </w:pPr>
      <w:r>
        <w:rPr>
          <w:color w:val="auto"/>
        </w:rPr>
        <w:t xml:space="preserve">                </w:t>
      </w:r>
      <w:r>
        <w:rPr>
          <w:color w:val="auto"/>
        </w:rPr>
        <w:t>do</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matrixSize += 2;</w:t>
      </w:r>
    </w:p>
    <w:p>
      <w:pPr>
        <w:pStyle w:val="Normal"/>
        <w:shd w:val="clear" w:fill="FFFFFF"/>
        <w:spacing w:lineRule="auto" w:line="240"/>
        <w:ind w:left="0" w:firstLine="677"/>
        <w:rPr>
          <w:color w:val="auto"/>
        </w:rPr>
      </w:pPr>
      <w:r>
        <w:rPr>
          <w:color w:val="auto"/>
        </w:rPr>
        <w:t xml:space="preserve">                    </w:t>
      </w:r>
      <w:r>
        <w:rPr>
          <w:color w:val="auto"/>
        </w:rPr>
        <w:t>snr = GetSNR(previousf);</w:t>
      </w:r>
    </w:p>
    <w:p>
      <w:pPr>
        <w:pStyle w:val="Normal"/>
        <w:shd w:val="clear" w:fill="FFFFFF"/>
        <w:spacing w:lineRule="auto" w:line="240"/>
        <w:ind w:left="0" w:firstLine="677"/>
        <w:rPr>
          <w:color w:val="auto"/>
        </w:rPr>
      </w:pPr>
      <w:r>
        <w:rPr>
          <w:color w:val="auto"/>
        </w:rPr>
        <w:t xml:space="preserve">                    </w:t>
      </w:r>
      <w:r>
        <w:rPr>
          <w:color w:val="auto"/>
        </w:rPr>
        <w:t>previousf = nextf;</w:t>
      </w:r>
    </w:p>
    <w:p>
      <w:pPr>
        <w:pStyle w:val="Normal"/>
        <w:shd w:val="clear" w:fill="FFFFFF"/>
        <w:spacing w:lineRule="auto" w:line="240"/>
        <w:ind w:left="0" w:firstLine="677"/>
        <w:rPr>
          <w:color w:val="auto"/>
        </w:rPr>
      </w:pPr>
      <w:r>
        <w:rPr>
          <w:color w:val="auto"/>
        </w:rPr>
        <w:t xml:space="preserve">                    </w:t>
      </w:r>
      <w:r>
        <w:rPr>
          <w:color w:val="auto"/>
        </w:rPr>
        <w:t>core = GetCore(g, filters[i], matrixSize);</w:t>
      </w:r>
    </w:p>
    <w:p>
      <w:pPr>
        <w:pStyle w:val="Normal"/>
        <w:shd w:val="clear" w:fill="FFFFFF"/>
        <w:spacing w:lineRule="auto" w:line="240"/>
        <w:ind w:left="0" w:firstLine="677"/>
        <w:rPr>
          <w:color w:val="auto"/>
        </w:rPr>
      </w:pPr>
      <w:r>
        <w:rPr>
          <w:color w:val="auto"/>
        </w:rPr>
        <w:t xml:space="preserve">                    </w:t>
      </w:r>
      <w:r>
        <w:rPr>
          <w:color w:val="auto"/>
        </w:rPr>
        <w:t>var h = ImageHelper.GetComplexImageFromMatrix(core);</w:t>
      </w:r>
    </w:p>
    <w:p>
      <w:pPr>
        <w:pStyle w:val="Normal"/>
        <w:shd w:val="clear" w:fill="FFFFFF"/>
        <w:spacing w:lineRule="auto" w:line="240"/>
        <w:ind w:left="0" w:firstLine="677"/>
        <w:rPr>
          <w:color w:val="auto"/>
        </w:rPr>
      </w:pPr>
      <w:r>
        <w:rPr>
          <w:color w:val="auto"/>
        </w:rPr>
        <w:t>var H = ImageHelper.GetComplexImageFromMatrix(ImageHelper.FFT2 (ImageHelper.ToVector(h.Data)));</w:t>
      </w:r>
    </w:p>
    <w:p>
      <w:pPr>
        <w:pStyle w:val="Normal"/>
        <w:shd w:val="clear" w:fill="FFFFFF"/>
        <w:spacing w:lineRule="auto" w:line="240"/>
        <w:ind w:left="0" w:firstLine="677"/>
        <w:rPr>
          <w:color w:val="auto"/>
        </w:rPr>
      </w:pPr>
      <w:r>
        <w:rPr>
          <w:color w:val="auto"/>
        </w:rPr>
        <w:t xml:space="preserve">                    </w:t>
      </w:r>
      <w:r>
        <w:rPr>
          <w:color w:val="auto"/>
        </w:rPr>
        <w:t>var F = WienerFilter.GetF(H, G, snr);</w:t>
      </w:r>
    </w:p>
    <w:p>
      <w:pPr>
        <w:pStyle w:val="Normal"/>
        <w:shd w:val="clear" w:fill="FFFFFF"/>
        <w:spacing w:lineRule="auto" w:line="240"/>
        <w:ind w:left="0" w:firstLine="677"/>
        <w:rPr>
          <w:color w:val="auto"/>
        </w:rPr>
      </w:pPr>
      <w:r>
        <w:rPr>
          <w:color w:val="auto"/>
        </w:rPr>
        <w:t>var f = ImageHelper.GetComplexImageFromMatrix(ImageHelper.BFT2 (ImageHelper.ToVector(F.Data)));</w:t>
      </w:r>
    </w:p>
    <w:p>
      <w:pPr>
        <w:pStyle w:val="Normal"/>
        <w:shd w:val="clear" w:fill="FFFFFF"/>
        <w:spacing w:lineRule="auto" w:line="240"/>
        <w:ind w:left="0" w:firstLine="677"/>
        <w:rPr>
          <w:color w:val="auto"/>
        </w:rPr>
      </w:pPr>
      <w:r>
        <w:rPr>
          <w:color w:val="auto"/>
        </w:rPr>
        <w:t xml:space="preserve">                    </w:t>
      </w:r>
      <w:r>
        <w:rPr>
          <w:color w:val="auto"/>
        </w:rPr>
        <w:t>ImageHelper.Rotate(f);</w:t>
      </w:r>
    </w:p>
    <w:p>
      <w:pPr>
        <w:pStyle w:val="Normal"/>
        <w:shd w:val="clear" w:fill="FFFFFF"/>
        <w:spacing w:lineRule="auto" w:line="240"/>
        <w:ind w:left="0" w:firstLine="677"/>
        <w:rPr>
          <w:color w:val="auto"/>
        </w:rPr>
      </w:pPr>
      <w:r>
        <w:rPr>
          <w:color w:val="auto"/>
        </w:rPr>
        <w:t xml:space="preserve">                    </w:t>
      </w:r>
      <w:r>
        <w:rPr>
          <w:color w:val="auto"/>
        </w:rPr>
        <w:t>nextf = f.ToBitmap();</w:t>
      </w:r>
    </w:p>
    <w:p>
      <w:pPr>
        <w:pStyle w:val="Normal"/>
        <w:shd w:val="clear" w:fill="FFFFFF"/>
        <w:spacing w:lineRule="auto" w:line="240"/>
        <w:ind w:left="0" w:firstLine="677"/>
        <w:rPr>
          <w:color w:val="auto"/>
        </w:rPr>
      </w:pPr>
      <w:r>
        <w:rPr>
          <w:color w:val="auto"/>
        </w:rPr>
        <w:t xml:space="preserve">                    </w:t>
      </w:r>
      <w:r>
        <w:rPr>
          <w:color w:val="auto"/>
        </w:rPr>
        <w:t>prevQuality = ImageHelper.GetPSNR(initialImage, previousf);</w:t>
      </w:r>
    </w:p>
    <w:p>
      <w:pPr>
        <w:pStyle w:val="Normal"/>
        <w:shd w:val="clear" w:fill="FFFFFF"/>
        <w:spacing w:lineRule="auto" w:line="240"/>
        <w:ind w:left="0" w:firstLine="677"/>
        <w:rPr>
          <w:color w:val="auto"/>
        </w:rPr>
      </w:pPr>
      <w:r>
        <w:rPr>
          <w:color w:val="auto"/>
        </w:rPr>
        <w:t xml:space="preserve">                    </w:t>
      </w:r>
      <w:r>
        <w:rPr>
          <w:color w:val="auto"/>
        </w:rPr>
        <w:t>nextQuality = ImageHelper.GetPSNR(initialImage, nextf);</w:t>
      </w:r>
    </w:p>
    <w:p>
      <w:pPr>
        <w:pStyle w:val="Normal"/>
        <w:shd w:val="clear" w:fill="FFFFFF"/>
        <w:spacing w:lineRule="auto" w:line="240"/>
        <w:ind w:left="0" w:firstLine="677"/>
        <w:rPr>
          <w:color w:val="auto"/>
        </w:rPr>
      </w:pPr>
      <w:r>
        <w:rPr>
          <w:color w:val="auto"/>
        </w:rPr>
        <w:t xml:space="preserve">                    </w:t>
      </w:r>
      <w:r>
        <w:rPr>
          <w:color w:val="auto"/>
        </w:rPr>
        <w:t>k++;</w:t>
      </w:r>
    </w:p>
    <w:p>
      <w:pPr>
        <w:pStyle w:val="Normal"/>
        <w:shd w:val="clear" w:fill="FFFFFF"/>
        <w:spacing w:lineRule="auto" w:line="240"/>
        <w:ind w:left="0" w:firstLine="677"/>
        <w:rPr>
          <w:color w:val="auto"/>
        </w:rPr>
      </w:pPr>
      <w:r>
        <w:rPr>
          <w:color w:val="auto"/>
        </w:rPr>
        <w:t xml:space="preserve">                </w:t>
      </w:r>
      <w:r>
        <w:rPr>
          <w:color w:val="auto"/>
        </w:rPr>
        <w:t>} while (nextQuality - prevQuality &gt; eps || k &lt; 2);</w:t>
      </w:r>
    </w:p>
    <w:p>
      <w:pPr>
        <w:pStyle w:val="Normal"/>
        <w:shd w:val="clear" w:fill="FFFFFF"/>
        <w:spacing w:lineRule="auto" w:line="240"/>
        <w:ind w:left="0" w:firstLine="677"/>
        <w:rPr>
          <w:color w:val="auto"/>
        </w:rPr>
      </w:pPr>
      <w:r>
        <w:rPr>
          <w:color w:val="auto"/>
        </w:rPr>
        <w:t xml:space="preserve">                </w:t>
      </w:r>
      <w:r>
        <w:rPr>
          <w:color w:val="auto"/>
        </w:rPr>
        <w:t>bestImages[i] = previousf;</w:t>
      </w:r>
    </w:p>
    <w:p>
      <w:pPr>
        <w:pStyle w:val="Normal"/>
        <w:shd w:val="clear" w:fill="FFFFFF"/>
        <w:spacing w:lineRule="auto" w:line="240"/>
        <w:ind w:left="0" w:firstLine="677"/>
        <w:rPr>
          <w:color w:val="auto"/>
        </w:rPr>
      </w:pPr>
      <w:r>
        <w:rPr>
          <w:color w:val="auto"/>
        </w:rPr>
        <w:t xml:space="preserve">                </w:t>
      </w:r>
      <w:r>
        <w:rPr>
          <w:color w:val="auto"/>
        </w:rPr>
        <w:t>cores.Add(core);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psnrs = new List&lt;double&gt;();</w:t>
      </w:r>
    </w:p>
    <w:p>
      <w:pPr>
        <w:pStyle w:val="Normal"/>
        <w:shd w:val="clear" w:fill="FFFFFF"/>
        <w:spacing w:lineRule="auto" w:line="240"/>
        <w:ind w:left="0" w:firstLine="677"/>
        <w:rPr>
          <w:color w:val="auto"/>
        </w:rPr>
      </w:pPr>
      <w:r>
        <w:rPr>
          <w:color w:val="auto"/>
        </w:rPr>
        <w:t xml:space="preserve">            </w:t>
      </w:r>
      <w:r>
        <w:rPr>
          <w:color w:val="auto"/>
        </w:rPr>
        <w:t>for (int i = 0; i &lt; bestImages.Length;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psnrs.Add(ImageHelper.GetPSNR(initialImage, bestImages[i]));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bestIndex = psnrs.IndexOf(psnrs.Max());</w:t>
      </w:r>
    </w:p>
    <w:p>
      <w:pPr>
        <w:pStyle w:val="Normal"/>
        <w:shd w:val="clear" w:fill="FFFFFF"/>
        <w:spacing w:lineRule="auto" w:line="240"/>
        <w:ind w:left="0" w:firstLine="677"/>
        <w:rPr>
          <w:color w:val="auto"/>
        </w:rPr>
      </w:pPr>
      <w:r>
        <w:rPr>
          <w:color w:val="auto"/>
        </w:rPr>
        <w:t xml:space="preserve">            </w:t>
      </w:r>
      <w:r>
        <w:rPr>
          <w:color w:val="auto"/>
        </w:rPr>
        <w:t>Core = cores[bestIndex];</w:t>
      </w:r>
    </w:p>
    <w:p>
      <w:pPr>
        <w:pStyle w:val="Normal"/>
        <w:shd w:val="clear" w:fill="FFFFFF"/>
        <w:spacing w:lineRule="auto" w:line="240"/>
        <w:ind w:left="0" w:firstLine="677"/>
        <w:rPr>
          <w:color w:val="auto"/>
        </w:rPr>
      </w:pPr>
      <w:r>
        <w:rPr>
          <w:color w:val="auto"/>
        </w:rPr>
        <w:t xml:space="preserve">            </w:t>
      </w:r>
      <w:r>
        <w:rPr>
          <w:color w:val="auto"/>
        </w:rPr>
        <w:t>return bestImages[bestIndex];</w:t>
      </w:r>
    </w:p>
    <w:p>
      <w:pPr>
        <w:pStyle w:val="Normal"/>
        <w:shd w:val="clear" w:fill="FFFFFF"/>
        <w:spacing w:lineRule="auto" w:line="240"/>
        <w:ind w:left="0" w:firstLine="677"/>
        <w:rPr>
          <w:color w:val="auto"/>
        </w:rPr>
      </w:pPr>
      <w:r>
        <w:rPr>
          <w:color w:val="auto"/>
        </w:rPr>
        <w:t>public static double[,] GetCore(ComplexImage g, ImageHelper.Filter filter, int matrixSize)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matrix = new double[matrixSize, matrixSize];</w:t>
      </w:r>
    </w:p>
    <w:p>
      <w:pPr>
        <w:pStyle w:val="Normal"/>
        <w:shd w:val="clear" w:fill="FFFFFF"/>
        <w:spacing w:lineRule="auto" w:line="240"/>
        <w:ind w:left="0" w:firstLine="677"/>
        <w:rPr>
          <w:color w:val="auto"/>
        </w:rPr>
      </w:pPr>
      <w:r>
        <w:rPr>
          <w:color w:val="auto"/>
        </w:rPr>
        <w:t xml:space="preserve">            </w:t>
      </w:r>
      <w:r>
        <w:rPr>
          <w:color w:val="auto"/>
        </w:rPr>
        <w:t>switch (filter)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case ImageHelper.Filter.Gauss:</w:t>
      </w:r>
    </w:p>
    <w:p>
      <w:pPr>
        <w:pStyle w:val="Normal"/>
        <w:shd w:val="clear" w:fill="FFFFFF"/>
        <w:spacing w:lineRule="auto" w:line="240"/>
        <w:ind w:left="0" w:firstLine="677"/>
        <w:rPr>
          <w:color w:val="auto"/>
        </w:rPr>
      </w:pPr>
      <w:r>
        <w:rPr>
          <w:color w:val="auto"/>
        </w:rPr>
        <w:t xml:space="preserve">                    </w:t>
      </w:r>
      <w:r>
        <w:rPr>
          <w:color w:val="auto"/>
        </w:rPr>
        <w:t>GaussianFilter.BlurSize = matrixSize;</w:t>
      </w:r>
    </w:p>
    <w:p>
      <w:pPr>
        <w:pStyle w:val="Normal"/>
        <w:shd w:val="clear" w:fill="FFFFFF"/>
        <w:spacing w:lineRule="auto" w:line="240"/>
        <w:ind w:left="0" w:firstLine="677"/>
        <w:rPr>
          <w:color w:val="auto"/>
        </w:rPr>
      </w:pPr>
      <w:r>
        <w:rPr>
          <w:color w:val="auto"/>
        </w:rPr>
        <w:t xml:space="preserve">                    </w:t>
      </w:r>
      <w:r>
        <w:rPr>
          <w:color w:val="auto"/>
        </w:rPr>
        <w:t>matrix = GaussianFilter.GetCore();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case ImageHelper.Filter.Sharpen:</w:t>
      </w:r>
    </w:p>
    <w:p>
      <w:pPr>
        <w:pStyle w:val="Normal"/>
        <w:shd w:val="clear" w:fill="FFFFFF"/>
        <w:spacing w:lineRule="auto" w:line="240"/>
        <w:ind w:left="0" w:firstLine="677"/>
        <w:rPr>
          <w:color w:val="auto"/>
        </w:rPr>
      </w:pPr>
      <w:r>
        <w:rPr>
          <w:color w:val="auto"/>
        </w:rPr>
        <w:t xml:space="preserve">                    </w:t>
      </w:r>
      <w:r>
        <w:rPr>
          <w:color w:val="auto"/>
        </w:rPr>
        <w:t>SharpenFilter.SharpPower = matrixSize;</w:t>
      </w:r>
    </w:p>
    <w:p>
      <w:pPr>
        <w:pStyle w:val="Normal"/>
        <w:shd w:val="clear" w:fill="FFFFFF"/>
        <w:spacing w:lineRule="auto" w:line="240"/>
        <w:ind w:left="0" w:firstLine="677"/>
        <w:rPr>
          <w:color w:val="auto"/>
        </w:rPr>
      </w:pPr>
      <w:r>
        <w:rPr>
          <w:color w:val="auto"/>
        </w:rPr>
        <w:t xml:space="preserve">                    </w:t>
      </w:r>
      <w:r>
        <w:rPr>
          <w:color w:val="auto"/>
        </w:rPr>
        <w:t>matrix = SharpenFilter.GetCore();</w:t>
      </w:r>
    </w:p>
    <w:p>
      <w:pPr>
        <w:pStyle w:val="Normal"/>
        <w:shd w:val="clear" w:fill="FFFFFF"/>
        <w:spacing w:lineRule="auto" w:line="240"/>
        <w:ind w:left="0" w:firstLine="677"/>
        <w:rPr>
          <w:color w:val="auto"/>
        </w:rPr>
      </w:pPr>
      <w:r>
        <w:rPr>
          <w:color w:val="auto"/>
        </w:rPr>
        <w:t xml:space="preserve">                    </w:t>
      </w:r>
      <w:r>
        <w:rPr>
          <w:color w:val="auto"/>
        </w:rPr>
        <w:t>matrixSize = SharpenFilter.SharpSize;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case ImageHelper.Filter.MotionLeftToRight:</w:t>
      </w:r>
    </w:p>
    <w:p>
      <w:pPr>
        <w:pStyle w:val="Normal"/>
        <w:shd w:val="clear" w:fill="FFFFFF"/>
        <w:spacing w:lineRule="auto" w:line="240"/>
        <w:ind w:left="0" w:firstLine="677"/>
        <w:rPr>
          <w:color w:val="auto"/>
        </w:rPr>
      </w:pPr>
      <w:r>
        <w:rPr>
          <w:color w:val="auto"/>
        </w:rPr>
        <w:t xml:space="preserve">                    </w:t>
      </w:r>
      <w:r>
        <w:rPr>
          <w:color w:val="auto"/>
        </w:rPr>
        <w:t>MotionFilter.MotionSize = matrixSize;</w:t>
      </w:r>
    </w:p>
    <w:p>
      <w:pPr>
        <w:pStyle w:val="Normal"/>
        <w:shd w:val="clear" w:fill="FFFFFF"/>
        <w:spacing w:lineRule="auto" w:line="240"/>
        <w:ind w:left="0" w:firstLine="677"/>
        <w:rPr>
          <w:color w:val="auto"/>
        </w:rPr>
      </w:pPr>
      <w:r>
        <w:rPr>
          <w:color w:val="auto"/>
        </w:rPr>
        <w:t xml:space="preserve">                    </w:t>
      </w:r>
      <w:r>
        <w:rPr>
          <w:color w:val="auto"/>
        </w:rPr>
        <w:t>MotionFilter.Direction = Direction.LeftToRight;</w:t>
      </w:r>
    </w:p>
    <w:p>
      <w:pPr>
        <w:pStyle w:val="Normal"/>
        <w:shd w:val="clear" w:fill="FFFFFF"/>
        <w:spacing w:lineRule="auto" w:line="240"/>
        <w:ind w:left="0" w:firstLine="677"/>
        <w:rPr>
          <w:color w:val="auto"/>
        </w:rPr>
      </w:pPr>
      <w:r>
        <w:rPr>
          <w:color w:val="auto"/>
        </w:rPr>
        <w:t xml:space="preserve">                    </w:t>
      </w:r>
      <w:r>
        <w:rPr>
          <w:color w:val="auto"/>
        </w:rPr>
        <w:t>matrix = MotionFilter.GetCore();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case ImageHelper.Filter.MotionRightToLeft:</w:t>
      </w:r>
    </w:p>
    <w:p>
      <w:pPr>
        <w:pStyle w:val="Normal"/>
        <w:shd w:val="clear" w:fill="FFFFFF"/>
        <w:spacing w:lineRule="auto" w:line="240"/>
        <w:ind w:left="0" w:firstLine="677"/>
        <w:rPr>
          <w:color w:val="auto"/>
        </w:rPr>
      </w:pPr>
      <w:r>
        <w:rPr>
          <w:color w:val="auto"/>
        </w:rPr>
        <w:t xml:space="preserve">                    </w:t>
      </w:r>
      <w:r>
        <w:rPr>
          <w:color w:val="auto"/>
        </w:rPr>
        <w:t>MotionFilter.MotionSize = matrixSize;</w:t>
      </w:r>
    </w:p>
    <w:p>
      <w:pPr>
        <w:pStyle w:val="Normal"/>
        <w:shd w:val="clear" w:fill="FFFFFF"/>
        <w:spacing w:lineRule="auto" w:line="240"/>
        <w:ind w:left="0" w:firstLine="677"/>
        <w:rPr>
          <w:color w:val="auto"/>
        </w:rPr>
      </w:pPr>
      <w:r>
        <w:rPr>
          <w:color w:val="auto"/>
        </w:rPr>
        <w:t xml:space="preserve">                    </w:t>
      </w:r>
      <w:r>
        <w:rPr>
          <w:color w:val="auto"/>
        </w:rPr>
        <w:t>MotionFilter.Direction = Direction.RightToLeft;</w:t>
      </w:r>
    </w:p>
    <w:p>
      <w:pPr>
        <w:pStyle w:val="Normal"/>
        <w:shd w:val="clear" w:fill="FFFFFF"/>
        <w:spacing w:lineRule="auto" w:line="240"/>
        <w:ind w:left="0" w:firstLine="677"/>
        <w:rPr>
          <w:color w:val="auto"/>
        </w:rPr>
      </w:pPr>
      <w:r>
        <w:rPr>
          <w:color w:val="auto"/>
        </w:rPr>
        <w:t xml:space="preserve">                    </w:t>
      </w:r>
      <w:r>
        <w:rPr>
          <w:color w:val="auto"/>
        </w:rPr>
        <w:t>matrix = MotionFilter.GetCore();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default:</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 = new double[g.Width, g.Height];</w:t>
      </w:r>
    </w:p>
    <w:p>
      <w:pPr>
        <w:pStyle w:val="Normal"/>
        <w:shd w:val="clear" w:fill="FFFFFF"/>
        <w:spacing w:lineRule="auto" w:line="240"/>
        <w:ind w:left="0" w:firstLine="677"/>
        <w:rPr>
          <w:color w:val="auto"/>
        </w:rPr>
      </w:pPr>
      <w:r>
        <w:rPr>
          <w:color w:val="auto"/>
        </w:rPr>
        <w:t xml:space="preserve">            </w:t>
      </w:r>
      <w:r>
        <w:rPr>
          <w:color w:val="auto"/>
        </w:rPr>
        <w:t>for (int l = 0; l &lt; g.Height / 2 - matrixSize / 2 - 1;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0; k &lt; g.Width / 2 - matrixSize / 2 - 1;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result[l, k] = 0;</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l = g.Height / 2 + matrixSize / 2; l &lt; g.Height;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g.Width / 2 + matrixSize / 2; k &lt; g.Width;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result[l, k] = 0;</w:t>
      </w:r>
    </w:p>
    <w:p>
      <w:pPr>
        <w:pStyle w:val="Normal"/>
        <w:shd w:val="clear" w:fill="FFFFFF"/>
        <w:spacing w:lineRule="auto" w:line="240"/>
        <w:ind w:left="0" w:firstLine="677"/>
        <w:rPr>
          <w:color w:val="auto"/>
        </w:rPr>
      </w:pPr>
      <w:r>
        <w:rPr>
          <w:color w:val="auto"/>
        </w:rPr>
        <w:t xml:space="preserve">                </w:t>
      </w:r>
    </w:p>
    <w:p>
      <w:pPr>
        <w:pStyle w:val="Normal"/>
        <w:shd w:val="clear" w:fill="FFFFFF"/>
        <w:spacing w:lineRule="auto" w:line="240"/>
        <w:ind w:left="0" w:hanging="0"/>
        <w:rPr>
          <w:color w:val="auto"/>
        </w:rPr>
      </w:pPr>
      <w:r>
        <w:rPr>
          <w:color w:val="auto"/>
        </w:rPr>
        <w:t>for (int l = g.Height / 2 - matrixSize / 2 - 1; l &lt; g.Height / 2 + matrixSize / 2;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g.Width / 2 - matrixSize / 2 - 1; k &lt; g.Width / 2 + matrixSize / 2;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result[l, k] = matrix[l - (g.Height / 2 - matrixSize / 2 - 1), k - (g.Width / 2 - matrixSize / 2 - 1)];</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result;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pPr>
      <w:r>
        <w:rPr>
          <w:color w:val="auto"/>
        </w:rPr>
        <w:t>}</w:t>
      </w:r>
    </w:p>
    <w:sectPr>
      <w:headerReference w:type="default" r:id="rId24"/>
      <w:type w:val="nextPage"/>
      <w:pgSz w:w="11906" w:h="16838"/>
      <w:pgMar w:left="1701" w:right="851" w:header="567" w:top="1134" w:footer="0" w:bottom="1134" w:gutter="0"/>
      <w:pgNumType w:fmt="decimal"/>
      <w:formProt w:val="false"/>
      <w:textDirection w:val="lrTb"/>
      <w:docGrid w:type="default" w:linePitch="600" w:charSpace="2457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erif">
    <w:altName w:val="Times New Roman"/>
    <w:charset w:val="01"/>
    <w:family w:val="swiss"/>
    <w:pitch w:val="variable"/>
  </w:font>
  <w:font w:name="Calibri">
    <w:charset w:val="01"/>
    <w:family w:val="roman"/>
    <w:pitch w:val="variable"/>
  </w:font>
  <w:font w:name="Symbo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Arial">
    <w:altName w:val="Helvetica"/>
    <w:charset w:val="01"/>
    <w:family w:val="roman"/>
    <w:pitch w:val="variable"/>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hd w:val="clear" w:fill="FFFFFF"/>
      <w:ind w:left="0" w:hanging="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hd w:val="clear" w:fill="FFFFFF"/>
      <w:jc w:val="righ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hd w:val="clear" w:fill="FFFFFF"/>
      <w:jc w:val="right"/>
      <w:rPr/>
    </w:pPr>
    <w:r>
      <w:rPr/>
      <w:fldChar w:fldCharType="begin"/>
    </w:r>
    <w:r>
      <w:rPr/>
      <w:instrText> PAGE </w:instrText>
    </w:r>
    <w:r>
      <w:rPr/>
      <w:fldChar w:fldCharType="separate"/>
    </w:r>
    <w:r>
      <w:rPr/>
      <w:t>43</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18"/>
        </w:tabs>
        <w:ind w:left="718" w:hanging="360"/>
      </w:pPr>
    </w:lvl>
    <w:lvl w:ilvl="1">
      <w:start w:val="1"/>
      <w:numFmt w:val="decimal"/>
      <w:lvlText w:val="%2."/>
      <w:lvlJc w:val="left"/>
      <w:pPr>
        <w:tabs>
          <w:tab w:val="num" w:pos="1078"/>
        </w:tabs>
        <w:ind w:left="1078" w:hanging="360"/>
      </w:pPr>
    </w:lvl>
    <w:lvl w:ilvl="2">
      <w:start w:val="1"/>
      <w:numFmt w:val="decimal"/>
      <w:lvlText w:val="%3."/>
      <w:lvlJc w:val="left"/>
      <w:pPr>
        <w:tabs>
          <w:tab w:val="num" w:pos="1438"/>
        </w:tabs>
        <w:ind w:left="1438" w:hanging="360"/>
      </w:pPr>
    </w:lvl>
    <w:lvl w:ilvl="3">
      <w:start w:val="1"/>
      <w:numFmt w:val="decimal"/>
      <w:lvlText w:val="%4."/>
      <w:lvlJc w:val="left"/>
      <w:pPr>
        <w:tabs>
          <w:tab w:val="num" w:pos="1798"/>
        </w:tabs>
        <w:ind w:left="1798" w:hanging="360"/>
      </w:pPr>
    </w:lvl>
    <w:lvl w:ilvl="4">
      <w:start w:val="1"/>
      <w:numFmt w:val="decimal"/>
      <w:lvlText w:val="%5."/>
      <w:lvlJc w:val="left"/>
      <w:pPr>
        <w:tabs>
          <w:tab w:val="num" w:pos="2158"/>
        </w:tabs>
        <w:ind w:left="2158" w:hanging="360"/>
      </w:pPr>
    </w:lvl>
    <w:lvl w:ilvl="5">
      <w:start w:val="1"/>
      <w:numFmt w:val="decimal"/>
      <w:lvlText w:val="%6."/>
      <w:lvlJc w:val="left"/>
      <w:pPr>
        <w:tabs>
          <w:tab w:val="num" w:pos="2518"/>
        </w:tabs>
        <w:ind w:left="2518" w:hanging="360"/>
      </w:pPr>
    </w:lvl>
    <w:lvl w:ilvl="6">
      <w:start w:val="1"/>
      <w:numFmt w:val="decimal"/>
      <w:lvlText w:val="%7."/>
      <w:lvlJc w:val="left"/>
      <w:pPr>
        <w:tabs>
          <w:tab w:val="num" w:pos="2878"/>
        </w:tabs>
        <w:ind w:left="2878" w:hanging="360"/>
      </w:pPr>
    </w:lvl>
    <w:lvl w:ilvl="7">
      <w:start w:val="1"/>
      <w:numFmt w:val="decimal"/>
      <w:lvlText w:val="%8."/>
      <w:lvlJc w:val="left"/>
      <w:pPr>
        <w:tabs>
          <w:tab w:val="num" w:pos="3238"/>
        </w:tabs>
        <w:ind w:left="3238" w:hanging="360"/>
      </w:pPr>
    </w:lvl>
    <w:lvl w:ilvl="8">
      <w:start w:val="1"/>
      <w:numFmt w:val="decimal"/>
      <w:lvlText w:val="%9."/>
      <w:lvlJc w:val="left"/>
      <w:pPr>
        <w:tabs>
          <w:tab w:val="num" w:pos="3598"/>
        </w:tabs>
        <w:ind w:left="3598" w:hanging="36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isplayBackgroundShape/>
  <w:defaultTabStop w:val="48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szCs w:val="24"/>
        <w:lang w:val="en-US" w:eastAsia="zh-CN" w:bidi="hi-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hd w:val="clear" w:color="auto" w:fill="FFFFFF"/>
      <w:suppressAutoHyphens w:val="true"/>
      <w:overflowPunct w:val="false"/>
      <w:bidi w:val="0"/>
      <w:spacing w:lineRule="auto" w:line="360" w:before="0" w:after="0"/>
      <w:ind w:left="-2" w:firstLine="677"/>
      <w:jc w:val="both"/>
    </w:pPr>
    <w:rPr>
      <w:rFonts w:ascii="Times New Roman" w:hAnsi="Times New Roman" w:eastAsia="Noto Serif CJK SC" w:cs="FreeSans"/>
      <w:color w:val="000000"/>
      <w:kern w:val="2"/>
      <w:sz w:val="28"/>
      <w:szCs w:val="28"/>
      <w:lang w:val="uk-UA" w:eastAsia="zh-CN" w:bidi="hi-IN"/>
    </w:rPr>
  </w:style>
  <w:style w:type="paragraph" w:styleId="Heading1">
    <w:name w:val="Heading 1"/>
    <w:basedOn w:val="Heading"/>
    <w:next w:val="TextBody"/>
    <w:qFormat/>
    <w:pPr>
      <w:numPr>
        <w:ilvl w:val="0"/>
        <w:numId w:val="1"/>
      </w:numPr>
      <w:shd w:val="clear" w:fill="FFFFFF"/>
      <w:outlineLvl w:val="0"/>
    </w:pPr>
    <w:rPr>
      <w:rFonts w:ascii="Liberation Serif;Times New Roma" w:hAnsi="Liberation Serif;Times New Roma" w:eastAsia="Noto Serif CJK SC"/>
      <w:b/>
      <w:bCs/>
      <w:sz w:val="48"/>
      <w:szCs w:val="48"/>
    </w:rPr>
  </w:style>
  <w:style w:type="paragraph" w:styleId="Heading2">
    <w:name w:val="Heading 2"/>
    <w:basedOn w:val="Heading"/>
    <w:next w:val="TextBody"/>
    <w:qFormat/>
    <w:pPr>
      <w:numPr>
        <w:ilvl w:val="1"/>
        <w:numId w:val="1"/>
      </w:numPr>
      <w:shd w:val="clear" w:fill="FFFFFF"/>
      <w:spacing w:before="200" w:after="120"/>
      <w:outlineLvl w:val="1"/>
    </w:pPr>
    <w:rPr>
      <w:rFonts w:ascii="Liberation Serif;Times New Roma" w:hAnsi="Liberation Serif;Times New Roma" w:eastAsia="Noto Serif CJK SC"/>
      <w:b/>
      <w:bCs/>
      <w:sz w:val="36"/>
      <w:szCs w:val="36"/>
    </w:rPr>
  </w:style>
  <w:style w:type="paragraph" w:styleId="Heading3">
    <w:name w:val="Heading 3"/>
    <w:basedOn w:val="Heading"/>
    <w:next w:val="TextBody"/>
    <w:qFormat/>
    <w:pPr>
      <w:numPr>
        <w:ilvl w:val="2"/>
        <w:numId w:val="1"/>
      </w:numPr>
      <w:shd w:val="clear" w:fill="FFFFFF"/>
      <w:spacing w:before="140" w:after="120"/>
      <w:outlineLvl w:val="2"/>
    </w:pPr>
    <w:rPr>
      <w:rFonts w:ascii="Liberation Serif;Times New Roma" w:hAnsi="Liberation Serif;Times New Roma" w:eastAsia="Noto Serif CJK SC"/>
      <w:b/>
      <w:bCs/>
    </w:rPr>
  </w:style>
  <w:style w:type="paragraph" w:styleId="Heading4">
    <w:name w:val="Heading 4"/>
    <w:basedOn w:val="Normal"/>
    <w:next w:val="Normal"/>
    <w:qFormat/>
    <w:pPr>
      <w:keepNext w:val="true"/>
      <w:numPr>
        <w:ilvl w:val="3"/>
        <w:numId w:val="1"/>
      </w:numPr>
      <w:shd w:val="clear" w:fill="FFFFFF"/>
      <w:jc w:val="center"/>
      <w:outlineLvl w:val="3"/>
    </w:pPr>
    <w:rPr>
      <w:rFonts w:ascii="Calibri" w:hAnsi="Calibri" w:cs="Calibri"/>
      <w:b/>
      <w:bCs/>
      <w:lang w:val="en-US"/>
    </w:rPr>
  </w:style>
  <w:style w:type="paragraph" w:styleId="Heading5">
    <w:name w:val="Heading 5"/>
    <w:basedOn w:val="Heading"/>
    <w:next w:val="TextBody"/>
    <w:qFormat/>
    <w:pPr>
      <w:numPr>
        <w:ilvl w:val="4"/>
        <w:numId w:val="1"/>
      </w:numPr>
      <w:shd w:val="clear" w:fill="FFFFFF"/>
      <w:spacing w:before="120" w:after="60"/>
      <w:outlineLvl w:val="4"/>
    </w:pPr>
    <w:rPr>
      <w:rFonts w:ascii="Liberation Serif;Times New Roma" w:hAnsi="Liberation Serif;Times New Roma" w:eastAsia="Noto Serif CJK SC"/>
      <w:b/>
      <w:bCs/>
      <w:sz w:val="20"/>
      <w:szCs w:val="20"/>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rFonts w:ascii="Symbol" w:hAnsi="Symbol" w:cs="OpenSymbol;Arial Unicode MS"/>
    </w:rPr>
  </w:style>
  <w:style w:type="character" w:styleId="InternetLink">
    <w:name w:val="Hyperlink"/>
    <w:rPr>
      <w:color w:val="222222"/>
      <w:u w:val="single"/>
    </w:rPr>
  </w:style>
  <w:style w:type="character" w:styleId="VisitedInternetLink">
    <w:name w:val="FollowedHyperlink"/>
    <w:qFormat/>
    <w:rPr>
      <w:color w:val="800080"/>
      <w:u w:val="single"/>
    </w:rPr>
  </w:style>
  <w:style w:type="character" w:styleId="WW8Num16z0" w:customStyle="1">
    <w:name w:val="WW8Num16z0"/>
    <w:qFormat/>
    <w:rPr/>
  </w:style>
  <w:style w:type="character" w:styleId="WW8Num16z1" w:customStyle="1">
    <w:name w:val="WW8Num16z1"/>
    <w:qFormat/>
    <w:rPr>
      <w:sz w:val="28"/>
      <w:szCs w:val="28"/>
    </w:rPr>
  </w:style>
  <w:style w:type="character" w:styleId="WW8Num16z3" w:customStyle="1">
    <w:name w:val="WW8Num16z3"/>
    <w:qFormat/>
    <w:rPr/>
  </w:style>
  <w:style w:type="character" w:styleId="WW8Num16z4" w:customStyle="1">
    <w:name w:val="WW8Num16z4"/>
    <w:qFormat/>
    <w:rPr/>
  </w:style>
  <w:style w:type="character" w:styleId="WW8Num16z5" w:customStyle="1">
    <w:name w:val="WW8Num16z5"/>
    <w:qFormat/>
    <w:rPr/>
  </w:style>
  <w:style w:type="character" w:styleId="WW8Num16z6" w:customStyle="1">
    <w:name w:val="WW8Num16z6"/>
    <w:qFormat/>
    <w:rPr/>
  </w:style>
  <w:style w:type="character" w:styleId="WW8Num16z7" w:customStyle="1">
    <w:name w:val="WW8Num16z7"/>
    <w:qFormat/>
    <w:rPr/>
  </w:style>
  <w:style w:type="character" w:styleId="WW8Num16z8" w:customStyle="1">
    <w:name w:val="WW8Num16z8"/>
    <w:qFormat/>
    <w:rPr/>
  </w:style>
  <w:style w:type="character" w:styleId="WW8Num15z0" w:customStyle="1">
    <w:name w:val="WW8Num15z0"/>
    <w:qFormat/>
    <w:rPr/>
  </w:style>
  <w:style w:type="character" w:styleId="Bullets" w:customStyle="1">
    <w:name w:val="Bullets"/>
    <w:qFormat/>
    <w:rPr>
      <w:rFonts w:ascii="OpenSymbol;Arial Unicode MS" w:hAnsi="OpenSymbol;Arial Unicode MS" w:eastAsia="OpenSymbol;Arial Unicode MS" w:cs="OpenSymbol;Arial Unicode MS"/>
    </w:rPr>
  </w:style>
  <w:style w:type="character" w:styleId="Emphasis">
    <w:name w:val="Emphasis"/>
    <w:qFormat/>
    <w:rPr>
      <w:i/>
      <w:iCs/>
    </w:rPr>
  </w:style>
  <w:style w:type="character" w:styleId="StrongEmphasis" w:customStyle="1">
    <w:name w:val="Strong Emphasis"/>
    <w:qFormat/>
    <w:rPr>
      <w:b/>
      <w:bCs/>
    </w:rPr>
  </w:style>
  <w:style w:type="character" w:styleId="NumberingSymbols" w:customStyle="1">
    <w:name w:val="Numbering Symbols"/>
    <w:qFormat/>
    <w:rPr/>
  </w:style>
  <w:style w:type="character" w:styleId="FootnoteCharacters" w:customStyle="1">
    <w:name w:val="Footnote Characters"/>
    <w:qFormat/>
    <w:rPr/>
  </w:style>
  <w:style w:type="character" w:styleId="FootnoteAnchor" w:customStyle="1">
    <w:name w:val="Footnote Anchor"/>
    <w:rPr>
      <w:vertAlign w:val="superscript"/>
    </w:rPr>
  </w:style>
  <w:style w:type="character" w:styleId="Appleconvertedspace" w:customStyle="1">
    <w:name w:val="apple-converted-space"/>
    <w:basedOn w:val="DefaultParagraphFont"/>
    <w:uiPriority w:val="99"/>
    <w:qFormat/>
    <w:rPr>
      <w:rFonts w:cs="Times New Roman"/>
    </w:rPr>
  </w:style>
  <w:style w:type="character" w:styleId="1" w:customStyle="1">
    <w:name w:val="Заголовок 1 Знак"/>
    <w:qFormat/>
    <w:rPr>
      <w:rFonts w:cs="Times New Roman"/>
      <w:b/>
      <w:sz w:val="28"/>
      <w:lang w:val="uk-UA"/>
    </w:rPr>
  </w:style>
  <w:style w:type="character" w:styleId="Style9" w:customStyle="1">
    <w:name w:val="Верхний колонтитул Знак"/>
    <w:basedOn w:val="DefaultParagraphFont"/>
    <w:link w:val="ab"/>
    <w:uiPriority w:val="99"/>
    <w:qFormat/>
    <w:rsid w:val="00c7512f"/>
    <w:rPr>
      <w:rFonts w:ascii="Times New Roman" w:hAnsi="Times New Roman"/>
      <w:color w:val="000000"/>
      <w:kern w:val="2"/>
      <w:sz w:val="28"/>
      <w:szCs w:val="28"/>
      <w:shd w:fill="FFFFFF" w:val="clear"/>
      <w:lang w:val="uk-UA"/>
    </w:rPr>
  </w:style>
  <w:style w:type="paragraph" w:styleId="Heading" w:customStyle="1">
    <w:name w:val="Heading"/>
    <w:basedOn w:val="Normal"/>
    <w:next w:val="TextBody"/>
    <w:qFormat/>
    <w:pPr>
      <w:keepNext w:val="true"/>
      <w:shd w:val="clear" w:fill="FFFFFF"/>
      <w:spacing w:before="240" w:after="120"/>
    </w:pPr>
    <w:rPr>
      <w:rFonts w:ascii="Liberation Sans;Arial" w:hAnsi="Liberation Sans;Arial" w:eastAsia="Noto Sans CJK SC"/>
    </w:rPr>
  </w:style>
  <w:style w:type="paragraph" w:styleId="TextBody">
    <w:name w:val="Body Text"/>
    <w:basedOn w:val="Normal"/>
    <w:pPr>
      <w:shd w:val="clear" w:fill="FFFFFF"/>
      <w:spacing w:lineRule="auto" w:line="276" w:before="0" w:after="140"/>
    </w:pPr>
    <w:rPr/>
  </w:style>
  <w:style w:type="paragraph" w:styleId="List">
    <w:name w:val="List"/>
    <w:basedOn w:val="TextBody"/>
    <w:pPr>
      <w:shd w:val="clear" w:fill="FFFFFF"/>
    </w:pPr>
    <w:rPr/>
  </w:style>
  <w:style w:type="paragraph" w:styleId="Caption">
    <w:name w:val="Caption"/>
    <w:basedOn w:val="Normal"/>
    <w:qFormat/>
    <w:pPr>
      <w:suppressLineNumbers/>
      <w:shd w:val="clear" w:fill="FFFFFF"/>
      <w:spacing w:before="120" w:after="120"/>
    </w:pPr>
    <w:rPr>
      <w:rFonts w:cs="FreeSans"/>
      <w:i/>
      <w:iCs/>
      <w:sz w:val="24"/>
      <w:szCs w:val="24"/>
    </w:rPr>
  </w:style>
  <w:style w:type="paragraph" w:styleId="Index" w:customStyle="1">
    <w:name w:val="Index"/>
    <w:basedOn w:val="Normal"/>
    <w:qFormat/>
    <w:pPr>
      <w:suppressLineNumbers/>
      <w:shd w:val="clear" w:fill="FFFFFF"/>
    </w:pPr>
    <w:rPr/>
  </w:style>
  <w:style w:type="paragraph" w:styleId="Caption1">
    <w:name w:val="caption"/>
    <w:basedOn w:val="Normal"/>
    <w:qFormat/>
    <w:pPr>
      <w:suppressLineNumbers/>
      <w:shd w:val="clear" w:fill="FFFFFF"/>
      <w:spacing w:before="120" w:after="120"/>
    </w:pPr>
    <w:rPr>
      <w:i/>
      <w:iCs/>
      <w:sz w:val="24"/>
      <w:szCs w:val="24"/>
    </w:rPr>
  </w:style>
  <w:style w:type="paragraph" w:styleId="Normal1" w:customStyle="1">
    <w:name w:val="Normal1"/>
    <w:qFormat/>
    <w:pPr>
      <w:widowControl/>
      <w:suppressAutoHyphens w:val="true"/>
      <w:overflowPunct w:val="false"/>
      <w:bidi w:val="0"/>
      <w:spacing w:before="0" w:after="0"/>
      <w:jc w:val="left"/>
    </w:pPr>
    <w:rPr>
      <w:rFonts w:ascii="Times New Roman" w:hAnsi="Times New Roman" w:eastAsia="Times New Roman" w:cs="Times New Roman"/>
      <w:color w:val="auto"/>
      <w:kern w:val="2"/>
      <w:sz w:val="20"/>
      <w:szCs w:val="20"/>
      <w:lang w:val="ru-RU" w:eastAsia="zh-CN" w:bidi="ar-SA"/>
    </w:rPr>
  </w:style>
  <w:style w:type="paragraph" w:styleId="ListParagraph">
    <w:name w:val="List Paragraph"/>
    <w:basedOn w:val="Normal"/>
    <w:qFormat/>
    <w:pPr>
      <w:widowControl w:val="false"/>
      <w:shd w:val="clear" w:fill="FFFFFF"/>
      <w:suppressAutoHyphens w:val="false"/>
      <w:spacing w:before="0" w:after="0"/>
      <w:ind w:left="720" w:hanging="0"/>
      <w:contextualSpacing/>
    </w:pPr>
    <w:rPr>
      <w:sz w:val="20"/>
      <w:szCs w:val="20"/>
      <w:lang w:val="ru-RU"/>
    </w:rPr>
  </w:style>
  <w:style w:type="paragraph" w:styleId="Quotations" w:customStyle="1">
    <w:name w:val="Quotations"/>
    <w:basedOn w:val="Normal"/>
    <w:qFormat/>
    <w:pPr>
      <w:shd w:val="clear" w:fill="FFFFFF"/>
      <w:spacing w:before="0" w:after="283"/>
      <w:ind w:left="567" w:right="567" w:hanging="0"/>
    </w:pPr>
    <w:rPr/>
  </w:style>
  <w:style w:type="paragraph" w:styleId="TableContents" w:customStyle="1">
    <w:name w:val="Table Contents"/>
    <w:basedOn w:val="Normal"/>
    <w:qFormat/>
    <w:pPr>
      <w:suppressLineNumbers/>
      <w:shd w:val="clear" w:fill="FFFFFF"/>
      <w:ind w:left="-2" w:firstLine="151"/>
    </w:pPr>
    <w:rPr/>
  </w:style>
  <w:style w:type="paragraph" w:styleId="TableHeading" w:customStyle="1">
    <w:name w:val="Table Heading"/>
    <w:basedOn w:val="TableContents"/>
    <w:qFormat/>
    <w:pPr>
      <w:shd w:val="clear" w:fill="FFFFFF"/>
      <w:jc w:val="center"/>
    </w:pPr>
    <w:rPr>
      <w:b/>
      <w:bCs/>
    </w:rPr>
  </w:style>
  <w:style w:type="paragraph" w:styleId="PreformattedText" w:customStyle="1">
    <w:name w:val="Preformatted Text"/>
    <w:basedOn w:val="Normal"/>
    <w:qFormat/>
    <w:pPr>
      <w:shd w:val="clear" w:fill="FFFFFF"/>
    </w:pPr>
    <w:rPr>
      <w:rFonts w:ascii="Liberation Mono;Courier New" w:hAnsi="Liberation Mono;Courier New" w:eastAsia="Noto Sans Mono CJK SC" w:cs="Liberation Mono;Courier New"/>
      <w:sz w:val="20"/>
      <w:szCs w:val="20"/>
    </w:rPr>
  </w:style>
  <w:style w:type="paragraph" w:styleId="FrameContents" w:customStyle="1">
    <w:name w:val="Frame Contents"/>
    <w:basedOn w:val="Normal"/>
    <w:qFormat/>
    <w:pPr>
      <w:shd w:val="clear" w:fill="FFFFFF"/>
    </w:pPr>
    <w:rPr/>
  </w:style>
  <w:style w:type="paragraph" w:styleId="Footnote">
    <w:name w:val="Footnote Text"/>
    <w:basedOn w:val="Normal"/>
    <w:pPr>
      <w:suppressLineNumbers/>
      <w:shd w:val="clear" w:fill="FFFFFF"/>
      <w:ind w:left="339" w:hanging="339"/>
    </w:pPr>
    <w:rPr>
      <w:sz w:val="20"/>
      <w:szCs w:val="20"/>
    </w:rPr>
  </w:style>
  <w:style w:type="paragraph" w:styleId="HeaderandFooter" w:customStyle="1">
    <w:name w:val="Header and Footer"/>
    <w:basedOn w:val="Normal"/>
    <w:qFormat/>
    <w:pPr>
      <w:suppressLineNumbers/>
      <w:shd w:val="clear" w:fill="FFFFFF"/>
      <w:tabs>
        <w:tab w:val="clear" w:pos="480"/>
        <w:tab w:val="center" w:pos="4538" w:leader="none"/>
        <w:tab w:val="right" w:pos="9076" w:leader="none"/>
      </w:tabs>
    </w:pPr>
    <w:rPr/>
  </w:style>
  <w:style w:type="paragraph" w:styleId="Header">
    <w:name w:val="Header"/>
    <w:basedOn w:val="HeaderandFooter"/>
    <w:link w:val="ac"/>
    <w:uiPriority w:val="99"/>
    <w:pPr>
      <w:shd w:val="clear" w:fill="FFFFFF"/>
    </w:pPr>
    <w:rPr/>
  </w:style>
  <w:style w:type="paragraph" w:styleId="Footer">
    <w:name w:val="Footer"/>
    <w:basedOn w:val="HeaderandFooter"/>
    <w:pPr>
      <w:shd w:val="clear" w:fill="FFFFFF"/>
      <w:tabs>
        <w:tab w:val="clear" w:pos="4538"/>
        <w:tab w:val="clear" w:pos="9076"/>
        <w:tab w:val="center" w:pos="4819" w:leader="none"/>
        <w:tab w:val="right" w:pos="9638" w:leader="none"/>
      </w:tabs>
    </w:pPr>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table" w:default="1" w:styleId="a2">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yperlink" Target="https://cyberleninka.ru/article/n/sravnitelnyy-analiz-algoritmov-filtratsii-meditsinskih-izobrazheniy/viewer" TargetMode="External"/><Relationship Id="rId17" Type="http://schemas.openxmlformats.org/officeDocument/2006/relationships/hyperlink" Target="http://old.tusur.ru/filearchive/reports-magazine/2012-26-1/111.pdf" TargetMode="External"/><Relationship Id="rId18" Type="http://schemas.openxmlformats.org/officeDocument/2006/relationships/hyperlink" Target="https://gc2011.graphicon.ru/html/2015/papers/33.pdf" TargetMode="External"/><Relationship Id="rId19" Type="http://schemas.openxmlformats.org/officeDocument/2006/relationships/hyperlink" Target="http://technomag.edu.ru/doc/340562.html" TargetMode="External"/><Relationship Id="rId20" Type="http://schemas.openxmlformats.org/officeDocument/2006/relationships/hyperlink" Target="https://core.ac.uk/download/pdf/53067002.pdf" TargetMode="External"/><Relationship Id="rId21" Type="http://schemas.openxmlformats.org/officeDocument/2006/relationships/hyperlink" Target="https://d1rkab7tlqy5f1.cloudfront.net/TNW/Over faculteit/Decaan/Publications/1995/SP95TYLV.pdf" TargetMode="External"/><Relationship Id="rId22" Type="http://schemas.openxmlformats.org/officeDocument/2006/relationships/hyperlink" Target="https://d1rkab7tlqy5f1.cloudfront.net/TNW/Over faculteit/Decaan/Publications/1995/SP95TYLV.pdf" TargetMode="External"/><Relationship Id="rId23" Type="http://schemas.openxmlformats.org/officeDocument/2006/relationships/hyperlink" Target="https://www.tudelft.nl/en/faculty-of-applied-sciences/about-faculty/dean/lucas-van-vliet/publications/" TargetMode="External"/><Relationship Id="rId24" Type="http://schemas.openxmlformats.org/officeDocument/2006/relationships/header" Target="header3.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CF804-4D9E-45BC-AB11-EFA984D47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3525</TotalTime>
  <Application>LibreOffice/7.1.3.2$Linux_X86_64 LibreOffice_project/12a8e3cbd24a3757385a302d290655d4f3c7ebf1</Application>
  <AppVersion>15.0000</AppVersion>
  <Pages>45</Pages>
  <Words>6780</Words>
  <Characters>43643</Characters>
  <CharactersWithSpaces>55801</CharactersWithSpaces>
  <Paragraphs>830</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2020-06-08T14:33:00Z</dcterms:created>
  <dc:creator>Елизавета Щербаченко</dc:creator>
  <dc:description/>
  <dc:language>en-US</dc:language>
  <cp:lastModifiedBy/>
  <cp:lastPrinted>1995-11-21T17:41:00Z</cp:lastPrinted>
  <dcterms:modified xsi:type="dcterms:W3CDTF">2021-06-12T15:43:34Z</dcterms:modified>
  <cp:revision>186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