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20" w:line="240" w:lineRule="auto"/>
        <w:rPr>
          <w:rFonts w:ascii="Helvetica" w:cs="Helvetica" w:hAnsi="Helvetica" w:eastAsia="Helvetica"/>
          <w:outline w:val="0"/>
          <w:color w:val="4e443c"/>
          <w:sz w:val="28"/>
          <w:szCs w:val="28"/>
          <w:u w:color="4e443c"/>
          <w:shd w:val="clear" w:color="auto" w:fill="fcfcf9"/>
          <w14:textFill>
            <w14:solidFill>
              <w14:srgbClr w14:val="4E443C"/>
            </w14:solidFill>
          </w14:textFill>
        </w:rPr>
      </w:pP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Файл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de-DE"/>
          <w14:textFill>
            <w14:solidFill>
              <w14:srgbClr w14:val="333333"/>
            </w14:solidFill>
          </w14:textFill>
        </w:rPr>
        <w:t>CONTRIBUTING.md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 находится в секции «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en-US"/>
          <w14:textFill>
            <w14:solidFill>
              <w14:srgbClr w14:val="4E443C"/>
            </w14:solidFill>
          </w14:textFill>
        </w:rPr>
        <w:t>Changes not staged for commit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» — это означает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что отслеживаемый файл был изменён в рабочем каталоге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но пока не проиндексирован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Чтобы проиндексировать его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необходимо выполнить команду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en-US"/>
          <w14:textFill>
            <w14:solidFill>
              <w14:srgbClr w14:val="333333"/>
            </w14:solidFill>
          </w14:textFill>
        </w:rPr>
        <w:t>git add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Это многофункциональная команда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она используется для добавления под версионный контроль новых файлов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для индексации изменений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а также для других целей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например для указания файлов с исправленным конфликтом слияния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Вам может быть понятнее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если вы будете думать об этом как «добавить этот контент в следующий коммит»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а не как «добавить этот файл в проект»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Выполним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en-US"/>
          <w14:textFill>
            <w14:solidFill>
              <w14:srgbClr w14:val="333333"/>
            </w14:solidFill>
          </w14:textFill>
        </w:rPr>
        <w:t>git add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чтобы проиндексировать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de-DE"/>
          <w14:textFill>
            <w14:solidFill>
              <w14:srgbClr w14:val="333333"/>
            </w14:solidFill>
          </w14:textFill>
        </w:rPr>
        <w:t>CONTRIBUTING.md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 xml:space="preserve">а затем снова выполним </w:t>
      </w:r>
      <w:r>
        <w:rPr>
          <w:rFonts w:ascii="Menlo Regular" w:hAnsi="Menlo Regular"/>
          <w:outline w:val="0"/>
          <w:color w:val="333333"/>
          <w:sz w:val="28"/>
          <w:szCs w:val="28"/>
          <w:u w:color="333333"/>
          <w:shd w:val="clear" w:color="auto" w:fill="ededed"/>
          <w:rtl w:val="0"/>
          <w:lang w:val="sv-SE"/>
          <w14:textFill>
            <w14:solidFill>
              <w14:srgbClr w14:val="333333"/>
            </w14:solidFill>
          </w14:textFill>
        </w:rPr>
        <w:t>git status</w:t>
      </w: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ru-RU"/>
          <w14:textFill>
            <w14:solidFill>
              <w14:srgbClr w14:val="4E443C"/>
            </w14:solidFill>
          </w14:textFill>
        </w:rPr>
        <w:t>:</w:t>
      </w:r>
    </w:p>
    <w:p>
      <w:pPr>
        <w:pStyle w:val="По умолчанию"/>
        <w:spacing w:before="0" w:after="220" w:line="240" w:lineRule="auto"/>
      </w:pPr>
      <w:r>
        <w:rPr>
          <w:rFonts w:ascii="Helvetica" w:hAnsi="Helvetica"/>
          <w:outline w:val="0"/>
          <w:color w:val="4e443c"/>
          <w:sz w:val="28"/>
          <w:szCs w:val="28"/>
          <w:u w:color="4e443c"/>
          <w:shd w:val="clear" w:color="auto" w:fill="fcfcf9"/>
          <w:rtl w:val="0"/>
          <w:lang w:val="en-US"/>
          <w14:textFill>
            <w14:solidFill>
              <w14:srgbClr w14:val="4E443C"/>
            </w14:solidFill>
          </w14:textFill>
        </w:rPr>
        <w:t>something</w:t>
      </w:r>
      <w:r>
        <w:rPr>
          <w:rFonts w:ascii="Helvetica" w:cs="Helvetica" w:hAnsi="Helvetica" w:eastAsia="Helvetica"/>
          <w:outline w:val="0"/>
          <w:color w:val="4e443c"/>
          <w:sz w:val="28"/>
          <w:szCs w:val="28"/>
          <w:u w:color="4e443c"/>
          <w:shd w:val="clear" w:color="auto" w:fill="fcfcf9"/>
          <w:lang w:val="en-US"/>
          <w14:textFill>
            <w14:solidFill>
              <w14:srgbClr w14:val="4E443C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