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9F" w:rsidRDefault="00D7715D">
      <w:pPr>
        <w:spacing w:after="0" w:line="259" w:lineRule="auto"/>
        <w:ind w:left="0" w:firstLine="0"/>
      </w:pPr>
      <w:r>
        <w:rPr>
          <w:b/>
          <w:color w:val="73000A"/>
          <w:sz w:val="48"/>
        </w:rPr>
        <w:t xml:space="preserve">Step 2: Personal Log </w:t>
      </w:r>
    </w:p>
    <w:p w:rsidR="00037A9F" w:rsidRDefault="00D7715D">
      <w:pPr>
        <w:spacing w:after="98" w:line="259" w:lineRule="auto"/>
        <w:ind w:left="0" w:firstLine="0"/>
      </w:pPr>
      <w:r>
        <w:rPr>
          <w:b/>
        </w:rPr>
        <w:t>Initial Due Date</w:t>
      </w:r>
      <w:r>
        <w:t xml:space="preserve">: Second Week </w:t>
      </w:r>
    </w:p>
    <w:p w:rsidR="00037A9F" w:rsidRDefault="00D7715D">
      <w:pPr>
        <w:spacing w:after="333"/>
        <w:ind w:left="-5"/>
      </w:pPr>
      <w:r>
        <w:rPr>
          <w:b/>
        </w:rPr>
        <w:t>Final Due Date</w:t>
      </w:r>
      <w:r>
        <w:t xml:space="preserve">: End of Project </w:t>
      </w:r>
    </w:p>
    <w:p w:rsidR="00D7715D" w:rsidRDefault="00D7715D" w:rsidP="00D7715D">
      <w:pPr>
        <w:spacing w:after="33"/>
        <w:ind w:left="-5"/>
      </w:pPr>
      <w:r>
        <w:rPr>
          <w:b/>
        </w:rPr>
        <w:t>Date: March 12, 2025</w:t>
      </w:r>
    </w:p>
    <w:p w:rsidR="00D7715D" w:rsidRDefault="00D7715D" w:rsidP="00D7715D">
      <w:pPr>
        <w:ind w:left="-5"/>
      </w:pPr>
      <w:r>
        <w:t>Location: Online Zoom Meeting</w:t>
      </w:r>
    </w:p>
    <w:p w:rsidR="00D7715D" w:rsidRDefault="00D7715D" w:rsidP="00D7715D">
      <w:pPr>
        <w:numPr>
          <w:ilvl w:val="0"/>
          <w:numId w:val="2"/>
        </w:numPr>
        <w:spacing w:after="27" w:line="259" w:lineRule="auto"/>
        <w:ind w:hanging="114"/>
        <w:jc w:val="both"/>
      </w:pPr>
      <w:r>
        <w:rPr>
          <w:b/>
        </w:rPr>
        <w:t>Mikaela Bala</w:t>
      </w:r>
      <w:r>
        <w:t>: Worked on DB schema (clients, cases, users), implemented JavaFX login-backend connectivity.</w:t>
      </w:r>
    </w:p>
    <w:p w:rsidR="00D7715D" w:rsidRDefault="00D7715D" w:rsidP="00D7715D">
      <w:pPr>
        <w:numPr>
          <w:ilvl w:val="0"/>
          <w:numId w:val="2"/>
        </w:numPr>
        <w:spacing w:after="33" w:line="259" w:lineRule="auto"/>
        <w:ind w:hanging="114"/>
        <w:jc w:val="both"/>
      </w:pPr>
      <w:proofErr w:type="spellStart"/>
      <w:r>
        <w:rPr>
          <w:b/>
        </w:rPr>
        <w:t>Lida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Filipi</w:t>
      </w:r>
      <w:proofErr w:type="spellEnd"/>
      <w:r>
        <w:t>: Designed appointment and case GUIs, connected scene transitions in JavaFX.</w:t>
      </w:r>
    </w:p>
    <w:p w:rsidR="00D7715D" w:rsidRDefault="00D7715D" w:rsidP="00D7715D">
      <w:pPr>
        <w:numPr>
          <w:ilvl w:val="0"/>
          <w:numId w:val="2"/>
        </w:numPr>
        <w:spacing w:after="27" w:line="259" w:lineRule="auto"/>
        <w:ind w:hanging="114"/>
        <w:jc w:val="both"/>
      </w:pPr>
      <w:r>
        <w:rPr>
          <w:b/>
        </w:rPr>
        <w:t xml:space="preserve">Adelina </w:t>
      </w:r>
      <w:proofErr w:type="spellStart"/>
      <w:r>
        <w:rPr>
          <w:b/>
        </w:rPr>
        <w:t>Paskalaj</w:t>
      </w:r>
      <w:proofErr w:type="spellEnd"/>
      <w:r>
        <w:t>: Created initial UI sketches, coordinated design direction, planned feature sequence.</w:t>
      </w:r>
    </w:p>
    <w:p w:rsidR="00D7715D" w:rsidRDefault="00D7715D" w:rsidP="00D7715D">
      <w:pPr>
        <w:numPr>
          <w:ilvl w:val="0"/>
          <w:numId w:val="2"/>
        </w:numPr>
        <w:spacing w:after="75" w:line="259" w:lineRule="auto"/>
        <w:ind w:hanging="114"/>
        <w:jc w:val="both"/>
      </w:pPr>
      <w:proofErr w:type="spellStart"/>
      <w:r>
        <w:rPr>
          <w:b/>
        </w:rPr>
        <w:t>Gledi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Tace</w:t>
      </w:r>
      <w:proofErr w:type="spellEnd"/>
      <w:r>
        <w:t>: Set up login validation, report generation module, and assisted with ERD consistency.</w:t>
      </w:r>
    </w:p>
    <w:p w:rsidR="00037A9F" w:rsidRDefault="00D7715D">
      <w:pPr>
        <w:spacing w:after="0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 </w:t>
      </w:r>
    </w:p>
    <w:sectPr w:rsidR="00037A9F">
      <w:pgSz w:w="12240" w:h="15840"/>
      <w:pgMar w:top="1440" w:right="15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2BB"/>
    <w:multiLevelType w:val="hybridMultilevel"/>
    <w:tmpl w:val="73C48FE0"/>
    <w:lvl w:ilvl="0" w:tplc="2620014C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1CF9D8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D8D564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40C064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6EC8C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C8517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C291C0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029C60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6246B6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FD5BFA"/>
    <w:multiLevelType w:val="hybridMultilevel"/>
    <w:tmpl w:val="87A2E444"/>
    <w:lvl w:ilvl="0" w:tplc="8064FA4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C292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9C12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6C70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FEA6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817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D4D5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4CA6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1660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F"/>
    <w:rsid w:val="00037A9F"/>
    <w:rsid w:val="00D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D3E17-E68C-472B-B04D-53A167D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9" w:line="265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Eagly IBH</dc:creator>
  <cp:keywords/>
  <cp:lastModifiedBy>CTS</cp:lastModifiedBy>
  <cp:revision>2</cp:revision>
  <dcterms:created xsi:type="dcterms:W3CDTF">2025-06-11T21:10:00Z</dcterms:created>
  <dcterms:modified xsi:type="dcterms:W3CDTF">2025-06-11T21:10:00Z</dcterms:modified>
</cp:coreProperties>
</file>