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TSong" w:cs="STSong" w:eastAsia="STSong" w:hAnsi="STSong"/>
          <w:b w:val="1"/>
          <w:sz w:val="32"/>
          <w:szCs w:val="32"/>
        </w:rPr>
      </w:pPr>
      <w:r w:rsidDel="00000000" w:rsidR="00000000" w:rsidRPr="00000000">
        <w:rPr>
          <w:rFonts w:ascii="STSong" w:cs="STSong" w:eastAsia="STSong" w:hAnsi="STSong"/>
          <w:b w:val="1"/>
          <w:sz w:val="32"/>
          <w:szCs w:val="32"/>
          <w:rtl w:val="0"/>
        </w:rPr>
        <w:t xml:space="preserve">张可函（罗勒）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comadosek@gmail.com|snbasil@126.com     (+86) 173-7279-7957|(+1) 650-656-0679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ind w:left="-180" w:firstLine="0"/>
        <w:rPr>
          <w:rFonts w:ascii="STSong" w:cs="STSong" w:eastAsia="STSong" w:hAnsi="STSong"/>
          <w:b w:val="1"/>
          <w:sz w:val="21"/>
          <w:szCs w:val="21"/>
        </w:rPr>
      </w:pPr>
      <w:r w:rsidDel="00000000" w:rsidR="00000000" w:rsidRPr="00000000">
        <w:rPr>
          <w:rFonts w:ascii="STSong" w:cs="STSong" w:eastAsia="STSong" w:hAnsi="STSong"/>
          <w:b w:val="1"/>
          <w:sz w:val="21"/>
          <w:szCs w:val="21"/>
          <w:rtl w:val="0"/>
        </w:rPr>
        <w:t xml:space="preserve">教育经历</w:t>
      </w:r>
    </w:p>
    <w:p w:rsidR="00000000" w:rsidDel="00000000" w:rsidP="00000000" w:rsidRDefault="00000000" w:rsidRPr="00000000" w14:paraId="00000004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斯坦福大学</w:t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加利福尼亚   美国</w:t>
      </w:r>
    </w:p>
    <w:p w:rsidR="00000000" w:rsidDel="00000000" w:rsidP="00000000" w:rsidRDefault="00000000" w:rsidRPr="00000000" w14:paraId="00000005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戏剧专业 - 戏剧制作方向</w:t>
        <w:tab/>
        <w:t xml:space="preserve">毕业年份：2025.06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南京外国语学校</w:t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ab/>
        <w:t xml:space="preserve"> 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江苏南京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346"/>
        </w:tabs>
        <w:spacing w:after="0" w:before="0" w:line="240" w:lineRule="auto"/>
        <w:ind w:left="270" w:right="0" w:hanging="170"/>
        <w:jc w:val="left"/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SAT: 15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0/1600; TOEFL: 1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/120</w:t>
        <w:tab/>
        <w:t xml:space="preserve">毕业年份：2021.06</w:t>
      </w:r>
    </w:p>
    <w:p w:rsidR="00000000" w:rsidDel="00000000" w:rsidP="00000000" w:rsidRDefault="00000000" w:rsidRPr="00000000" w14:paraId="00000008">
      <w:pPr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ind w:left="-180" w:firstLine="0"/>
        <w:rPr>
          <w:rFonts w:ascii="STSong" w:cs="STSong" w:eastAsia="STSong" w:hAnsi="STSong"/>
          <w:b w:val="1"/>
          <w:sz w:val="21"/>
          <w:szCs w:val="21"/>
        </w:rPr>
      </w:pPr>
      <w:r w:rsidDel="00000000" w:rsidR="00000000" w:rsidRPr="00000000">
        <w:rPr>
          <w:rFonts w:ascii="STSong" w:cs="STSong" w:eastAsia="STSong" w:hAnsi="STSong"/>
          <w:b w:val="1"/>
          <w:sz w:val="21"/>
          <w:szCs w:val="21"/>
          <w:rtl w:val="0"/>
        </w:rPr>
        <w:t xml:space="preserve">项目经历</w:t>
      </w:r>
    </w:p>
    <w:p w:rsidR="00000000" w:rsidDel="00000000" w:rsidP="00000000" w:rsidRDefault="00000000" w:rsidRPr="00000000" w14:paraId="0000000A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《无形的力 （Unseen Forces）》 斯坦福大学戏剧系  肢体戏剧</w:t>
      </w:r>
      <w:r w:rsidDel="00000000" w:rsidR="00000000" w:rsidRPr="00000000">
        <w:rPr>
          <w:rFonts w:ascii="STSong" w:cs="STSong" w:eastAsia="STSong" w:hAnsi="STSong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202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.04-202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3.06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演员、创意组成员</w:t>
      </w:r>
      <w:r w:rsidDel="00000000" w:rsidR="00000000" w:rsidRPr="00000000">
        <w:rPr>
          <w:rFonts w:ascii="STSong" w:cs="STSong" w:eastAsia="STSong" w:hAnsi="STSong"/>
          <w:i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加利福尼亚   美国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170"/>
        <w:jc w:val="left"/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时长36分钟，通过肢体表演塑造梦境中看不见的力场。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《春升 （Spring Rise Up）》 斯坦福大学戏剧系2023春季主舞台  舞蹈</w:t>
      </w:r>
      <w:r w:rsidDel="00000000" w:rsidR="00000000" w:rsidRPr="00000000">
        <w:rPr>
          <w:rFonts w:ascii="STSong" w:cs="STSong" w:eastAsia="STSong" w:hAnsi="STSong"/>
          <w:i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202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3.04-2023.05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演员、协作编舞、洗衣工</w:t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ab/>
        <w:t xml:space="preserve">加利福尼亚   美国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170"/>
        <w:jc w:val="left"/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作为巧克力脑袋（Chocolate Heads）舞团成员参与当代舞作品《天气模拟器 （Weather Simulator）》的演出。作品长约17分钟，由学生协作进行原创编舞。本作创排始于2022年九月，版本之一于2023年四月在本校安德森美术馆初次展演。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《六月雪（Snow In Midsummer）》 斯坦福大学戏剧系2023春季发展舞台  话剧</w:t>
      </w:r>
      <w:r w:rsidDel="00000000" w:rsidR="00000000" w:rsidRPr="00000000">
        <w:rPr>
          <w:rFonts w:ascii="STSong" w:cs="STSong" w:eastAsia="STSong" w:hAnsi="STSong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2023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.02-2023.05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助理舞台管理、服装和发型参考</w:t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ab/>
        <w:t xml:space="preserve">加利福尼亚   美国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170"/>
        <w:jc w:val="left"/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改编自关汉卿《窦娥冤》。助理舞台管理工作包括记录舞台定点，制作各期排练报告、台词笔记，存查预算，道具管理、后台管理等。</w:t>
      </w:r>
    </w:p>
    <w:p w:rsidR="00000000" w:rsidDel="00000000" w:rsidP="00000000" w:rsidRDefault="00000000" w:rsidRPr="00000000" w14:paraId="00000013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《四重奏 （Quartet）》 斯坦福大学戏剧系2023冬季研究生展演作品  实验话剧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2022.11-2023.02</w:t>
      </w:r>
    </w:p>
    <w:p w:rsidR="00000000" w:rsidDel="00000000" w:rsidP="00000000" w:rsidRDefault="00000000" w:rsidRPr="00000000" w14:paraId="00000014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演员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ab/>
        <w:t xml:space="preserve">加利福尼亚   美国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270" w:hanging="17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剧本由德国剧作家海纳·穆勒创作于1980年。此版本在原剧两人分饰四角的基础上加入动作捕捉技术，将作品置于现实和虚拟交互的空间中。</w:t>
      </w:r>
    </w:p>
    <w:p w:rsidR="00000000" w:rsidDel="00000000" w:rsidP="00000000" w:rsidRDefault="00000000" w:rsidRPr="00000000" w14:paraId="00000016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《利维坦（Leviathan）》 Circa 马戏团与 Stanford Live 联合出品  当代马戏表演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2022.09</w:t>
      </w:r>
    </w:p>
    <w:p w:rsidR="00000000" w:rsidDel="00000000" w:rsidP="00000000" w:rsidRDefault="00000000" w:rsidRPr="00000000" w14:paraId="00000017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演员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ab/>
        <w:t xml:space="preserve">加利福尼亚   美国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270" w:hanging="17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在前期马戏研究课程项目中学习理论知识并接受了简单杂技训练。作为演员全程参与了该演出的排练。因特殊原因未参加正式演出。</w:t>
      </w:r>
    </w:p>
    <w:p w:rsidR="00000000" w:rsidDel="00000000" w:rsidP="00000000" w:rsidRDefault="00000000" w:rsidRPr="00000000" w14:paraId="00000019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“2022 变装节（Dragfest 2022）”  斯坦福大学T社区与学生变装剧团联合出品  变装演出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2022.05</w:t>
      </w:r>
    </w:p>
    <w:p w:rsidR="00000000" w:rsidDel="00000000" w:rsidP="00000000" w:rsidRDefault="00000000" w:rsidRPr="00000000" w14:paraId="0000001A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助理导演、演员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ab/>
        <w:t xml:space="preserve">加利福尼亚   美国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70" w:hanging="17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协助面试工作、节目安排，并负责团体节目之一的编舞。此外在2021-2023年间作为校内学生变装剧团的成员自主编导演出了三个单人作品。</w:t>
      </w:r>
    </w:p>
    <w:p w:rsidR="00000000" w:rsidDel="00000000" w:rsidP="00000000" w:rsidRDefault="00000000" w:rsidRPr="00000000" w14:paraId="0000001C">
      <w:pPr>
        <w:tabs>
          <w:tab w:val="right" w:leader="none" w:pos="10346"/>
        </w:tabs>
        <w:ind w:left="0" w:firstLine="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《人如其食 （You Are What You Eat）》 斯坦福大学ITALIC项目期末作品  摄影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2021.12</w:t>
      </w:r>
    </w:p>
    <w:p w:rsidR="00000000" w:rsidDel="00000000" w:rsidP="00000000" w:rsidRDefault="00000000" w:rsidRPr="00000000" w14:paraId="0000001D">
      <w:pPr>
        <w:tabs>
          <w:tab w:val="right" w:leader="none" w:pos="10346"/>
        </w:tabs>
        <w:ind w:left="0" w:firstLine="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创意、模特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ab/>
        <w:t xml:space="preserve">加利福尼亚   美国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270" w:hanging="17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与摄影师两人合作，将人类躯体置于被自然分解的厨余垃圾或洗衣间的清洁与喧闹之中。</w:t>
      </w:r>
    </w:p>
    <w:p w:rsidR="00000000" w:rsidDel="00000000" w:rsidP="00000000" w:rsidRDefault="00000000" w:rsidRPr="00000000" w14:paraId="0000001F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“现象”  渡鸦学堂  线上研讨会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2021.07</w:t>
      </w:r>
    </w:p>
    <w:p w:rsidR="00000000" w:rsidDel="00000000" w:rsidP="00000000" w:rsidRDefault="00000000" w:rsidRPr="00000000" w14:paraId="00000020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讲师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ab/>
        <w:t xml:space="preserve">江苏南京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270" w:hanging="17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自主选题、备课。介绍、讨论了美国纽约“舞会”文化和部分性别研究理论，并组织研读了西尔维亚·普拉斯的诗作《勒斯波斯》。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《当我低头我看见自己正消失》 江苏凤凰文艺出版社  诗集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2020.08</w:t>
      </w:r>
    </w:p>
    <w:p w:rsidR="00000000" w:rsidDel="00000000" w:rsidP="00000000" w:rsidRDefault="00000000" w:rsidRPr="00000000" w14:paraId="00000023">
      <w:pPr>
        <w:tabs>
          <w:tab w:val="right" w:leader="none" w:pos="1034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作者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ab/>
        <w:t xml:space="preserve">江苏南京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270" w:hanging="170"/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个人原创诗集，汇总小学至高二的现代诗作品。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right" w:leader="none" w:pos="10346"/>
        </w:tabs>
        <w:rPr>
          <w:rFonts w:ascii="STSong" w:cs="STSong" w:eastAsia="STSong" w:hAnsi="STSong"/>
          <w:b w:val="1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b w:val="1"/>
          <w:sz w:val="18"/>
          <w:szCs w:val="18"/>
          <w:rtl w:val="0"/>
        </w:rPr>
        <w:t xml:space="preserve">《镜·梦游者》 南京外国语学校文学社25周年纪念社刊  文学刊物</w:t>
      </w:r>
      <w:r w:rsidDel="00000000" w:rsidR="00000000" w:rsidRPr="00000000">
        <w:rPr>
          <w:rFonts w:ascii="STSong" w:cs="STSong" w:eastAsia="STSong" w:hAnsi="STSong"/>
          <w:b w:val="1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2019.09 - 202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 xml:space="preserve">.0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right" w:leader="none" w:pos="10346"/>
        </w:tabs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color w:val="000000"/>
          <w:sz w:val="18"/>
          <w:szCs w:val="18"/>
          <w:rtl w:val="0"/>
        </w:rPr>
        <w:t xml:space="preserve">主编、</w:t>
      </w: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美术编辑、文学社社长</w:t>
      </w:r>
      <w:r w:rsidDel="00000000" w:rsidR="00000000" w:rsidRPr="00000000">
        <w:rPr>
          <w:rFonts w:ascii="STSong" w:cs="STSong" w:eastAsia="STSong" w:hAnsi="STSong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江苏南京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" w:right="0" w:hanging="170"/>
        <w:jc w:val="left"/>
        <w:rPr>
          <w:rFonts w:ascii="STSong" w:cs="STSong" w:eastAsia="STSong" w:hAnsi="STSong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作为南外文学社社刊《镜》创刊25周年纪念的总策划，负责社团宣传、招收社刊投稿、选稿审稿、编辑校对、联系排版及印刷、出品和售卖等。带领编辑部策划刊物概念、板块设计，完成了一系列对往届文学社负责人的采访。兼任美术编辑，参与版面设计。此外在任文学社社长的一年中组织数次校内活动、讲座等，创建并运营了南外文学社公众号，作为社团对外工作及文学相关内容交流传播的平台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TSong" w:cs="STSong" w:eastAsia="STSong" w:hAnsi="STSong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4" w:val="single"/>
        </w:pBdr>
        <w:ind w:left="-180" w:firstLine="0"/>
        <w:rPr>
          <w:rFonts w:ascii="STSong" w:cs="STSong" w:eastAsia="STSong" w:hAnsi="STSong"/>
          <w:b w:val="1"/>
          <w:sz w:val="21"/>
          <w:szCs w:val="21"/>
        </w:rPr>
      </w:pPr>
      <w:r w:rsidDel="00000000" w:rsidR="00000000" w:rsidRPr="00000000">
        <w:rPr>
          <w:rFonts w:ascii="STSong" w:cs="STSong" w:eastAsia="STSong" w:hAnsi="STSong"/>
          <w:b w:val="1"/>
          <w:sz w:val="21"/>
          <w:szCs w:val="21"/>
          <w:rtl w:val="0"/>
        </w:rPr>
        <w:t xml:space="preserve">技能与兴趣</w:t>
      </w:r>
    </w:p>
    <w:p w:rsidR="00000000" w:rsidDel="00000000" w:rsidP="00000000" w:rsidRDefault="00000000" w:rsidRPr="00000000" w14:paraId="0000002A">
      <w:pPr>
        <w:tabs>
          <w:tab w:val="right" w:leader="none" w:pos="819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技能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：Python、Adobe Photoshop &amp; InDesign、Logic Pro X、Procreate</w:t>
        <w:tab/>
      </w:r>
    </w:p>
    <w:p w:rsidR="00000000" w:rsidDel="00000000" w:rsidP="00000000" w:rsidRDefault="00000000" w:rsidRPr="00000000" w14:paraId="0000002B">
      <w:pPr>
        <w:tabs>
          <w:tab w:val="right" w:leader="none" w:pos="8196"/>
        </w:tabs>
        <w:rPr>
          <w:rFonts w:ascii="STSong" w:cs="STSong" w:eastAsia="STSong" w:hAnsi="STSong"/>
          <w:sz w:val="18"/>
          <w:szCs w:val="18"/>
        </w:rPr>
      </w:pPr>
      <w:r w:rsidDel="00000000" w:rsidR="00000000" w:rsidRPr="00000000">
        <w:rPr>
          <w:rFonts w:ascii="STSong" w:cs="STSong" w:eastAsia="STSong" w:hAnsi="STSong"/>
          <w:i w:val="1"/>
          <w:sz w:val="18"/>
          <w:szCs w:val="18"/>
          <w:rtl w:val="0"/>
        </w:rPr>
        <w:t xml:space="preserve">兴趣</w:t>
      </w:r>
      <w:r w:rsidDel="00000000" w:rsidR="00000000" w:rsidRPr="00000000">
        <w:rPr>
          <w:rFonts w:ascii="STSong" w:cs="STSong" w:eastAsia="STSong" w:hAnsi="STSong"/>
          <w:sz w:val="18"/>
          <w:szCs w:val="18"/>
          <w:rtl w:val="0"/>
        </w:rPr>
        <w:t xml:space="preserve">：创意写作、音乐制作、地质学、舞美设计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272" w:top="709" w:left="992" w:right="9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TSong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70" w:hanging="17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4033A7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05E00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05E00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9A489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A489C"/>
  </w:style>
  <w:style w:type="paragraph" w:styleId="Footer">
    <w:name w:val="footer"/>
    <w:basedOn w:val="Normal"/>
    <w:link w:val="FooterChar"/>
    <w:uiPriority w:val="99"/>
    <w:unhideWhenUsed w:val="1"/>
    <w:rsid w:val="009A489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A489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W8vzzJWhbYZFBVT683i82ukfaw==">CgMxLjA4AHIhMVpYZzlkVG5UYkZ2TlBucmRhOTRoUzBtb2RMZUl6NmFM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2023-07-02T11:23:00Z</dcterms:created>
</cp:coreProperties>
</file>