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E61A7C"/>
          <w:sz w:val="18"/>
          <w:szCs w:val="18"/>
        </w:rPr>
        <w:t xml:space="preserve">ACTION MSP · FEMAS HAUTS-DE-FRANCE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558A2"/>
          <w:sz w:val="36"/>
          <w:szCs w:val="36"/>
        </w:rPr>
        <w:t xml:space="preserve">Mettre en ligne Action MSP et recevoir les données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Deux étapes : 1) créer le « réservoir » Google Sheets qui reçoit les données (15 minutes, une seule fois) ; 2) déposer les fichiers sur GitHub. Les MSP et les patients n’ont besoin d’aucun compte Google.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558A2"/>
          <w:sz w:val="28"/>
          <w:szCs w:val="28"/>
        </w:rPr>
        <w:t xml:space="preserve">Étape 1 · Créer le réservoir Google Sheets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Connectez-vous au compte Google de la FEMAS HDF, puis ouvrez sheets.google.com et créez une feuille vierge. Nommez-la « Action MSP – données ».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Menu Extensions &gt; Apps Script. Un éditeur s’ouvre avec un petit texte « function myFunction… » : effacez tout.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Ouvrez le fichier Code.gs (dans le dossier), copiez tout son contenu et collez-le dans l’éditeur. Cliquez sur l’icône disquette (Enregistrer).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En haut, dans la liste des fonctions, choisissez « installer » puis cliquez sur ▶ Exécuter. Google demande une autorisation : Examiner les autorisations &gt; choisissez le compte FEMAS &gt; « Paramètres avancés » &gt; « Accéder à … (non sécurisé) » &gt; Autoriser. C’est normal : le script est le vôtre, il n’est simplement pas vérifié par Google.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Revenez sur la feuille : les onglets MSP, ETAT, JAUGE, STAND, ARS, BILAN, FICHES, AVIS et QUIZ sont créés.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Dans Apps Script : bouton bleu Déployer &gt; Nouveau déploiement &gt; roue dentée &gt; Application Web. Description : Action MSP. Exécuter en tant que : Moi. Qui a accès : Tout le monde. Cliquez sur Déployer.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Copiez l’adresse de l’application Web (elle se termine par /exec). Envoyez-la moi, ou collez-la vous-même dans config.js (étape 2).</w:t>
      </w:r>
    </w:p>
    <w:p>
      <w:pPr>
        <w:spacing w:after="120" w:before="0"/>
      </w:pPr>
      <w:r>
        <w:rPr>
          <w:rFonts w:ascii="Arial" w:cs="Arial" w:eastAsia="Arial" w:hAnsi="Arial"/>
          <w:color w:val="646A82"/>
          <w:sz w:val="20"/>
          <w:szCs w:val="20"/>
        </w:rPr>
        <w:t xml:space="preserve">Important : si vous modifiez un jour Code.gs, faites Déployer &gt; Gérer les déploiements &gt; crayon &gt; Version : Nouvelle version &gt; Déployer. L’adresse /exec reste la même.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558A2"/>
          <w:sz w:val="28"/>
          <w:szCs w:val="28"/>
        </w:rPr>
        <w:t xml:space="preserve">Étape 2 · Déposer les fichiers sur GitHub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Ouvrez config.js avec le Bloc-notes. Entre les guillemets de BACKEND, collez l’adresse /exec. Le lien de rendez-vous (BOOKING) est déjà renseigné ; complétez KIT (formulaire de commande des kits) quand vous l’avez. Enregistrez.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Sur GitHub, dépôt Sevrage-tabagique : Add file &gt; Upload files. Glissez action-msp.html, quiz.html, config.js, demo.mp4, demo-poster.jpg et les dossiers outils et fiches. Ne touchez pas à index.html (l’atelier protocole). Commit changes.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Après une minute, le site est à l’adresse : https://adelinefemas.github.io/Sevrage-tabagique/action-msp.html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Plus tard, pour changer un lien : modifiez seulement config.js sur GitHub (crayon &gt; coller &gt; Commit).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558A2"/>
          <w:sz w:val="28"/>
          <w:szCs w:val="28"/>
        </w:rPr>
        <w:t xml:space="preserve">Ce que vous recevez dans le Google Sheets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MSP : une ligne par maison de santé : nom, commune, référent, e-mail, code, dates.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JAUGE : l’objectif et les totaux du défi repérage.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STAND : les totaux de la grille du stand.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ARS : les actions choisies, le type de fiche (commune ou par action), les objectifs prévus, l’avancement des étapes, le nombre de rubriques remplies.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BILAN : les actions menées, le prévu / réalisé et les textes du bilan.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FICHES : le contenu complet de chaque fiche action ARS envoyée (une ligne par fiche), avec la date d’envoi.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AVIS : le questionnaire de satisfaction rempli au moment de l’envoi.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QUIZ : une ligne par patient ayant répondu (anonyme) : code de la MSP, score, bonne ou mauvaise réponse à chaque question, souhait d’en parler.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ETAT : la sauvegarde complète de chaque MSP. Ne pas modifier : c’est ce qui permet de reprendre le travail avec le code.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558A2"/>
          <w:sz w:val="28"/>
          <w:szCs w:val="28"/>
        </w:rPr>
        <w:t xml:space="preserve">Bon à savoir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 code MSP (ex. TILLEULS-4821) est créé dès que la MSP saisit son nom. Toute personne qui a ce code retrouve le travail de la MSP : il se partage au sein de l’équipe, pas à l’extérieur.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Une MSP qui a perdu son code : cherchez-la dans l’onglet MSP, le code est en colonne 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Aucune donnée de patient : uniquement des totaux, des textes de fiches et des réponses anonymes au quiz.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Sans adresse /exec dans config.js, le site fonctionne quand même, mais tout reste sur l’ordinateur de la MSP.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FEMAS HDF</dc:creator>
  <cp:lastModifiedBy>Un-named</cp:lastModifiedBy>
  <cp:revision>1</cp:revision>
  <dcterms:created xsi:type="dcterms:W3CDTF">2026-10-01T12:29:12.075Z</dcterms:created>
  <dcterms:modified xsi:type="dcterms:W3CDTF">2026-10-01T12:29:12.076Z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