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8555" w14:textId="6DF0F68B" w:rsidR="00AC630E" w:rsidRDefault="00AC630E" w:rsidP="006F6801">
      <w:r w:rsidRPr="00AC630E">
        <w:t> New milestones and targets for elimination of lymphatic filariasis as a public health problem have been proposed by WHO</w:t>
      </w:r>
      <w:hyperlink r:id="rId5" w:history="1">
        <w:r w:rsidRPr="00AC630E">
          <w:rPr>
            <w:rStyle w:val="ae"/>
            <w:vertAlign w:val="superscript"/>
          </w:rPr>
          <w:t>12</w:t>
        </w:r>
      </w:hyperlink>
      <w:r w:rsidRPr="00AC630E">
        <w:t> in line with 2030 objectives for Sustainable Development Goals.</w:t>
      </w:r>
    </w:p>
    <w:p w14:paraId="32306F86" w14:textId="6E2A5AFD" w:rsidR="006F6801" w:rsidRDefault="006F6801" w:rsidP="006F6801">
      <w:pPr>
        <w:rPr>
          <w:rFonts w:hint="eastAsia"/>
        </w:rPr>
      </w:pPr>
      <w:r>
        <w:rPr>
          <w:rFonts w:hint="eastAsia"/>
        </w:rPr>
        <w:t>在WHO发布的NTD roadmap中，action required to meet targets中有意向的要求就是通过</w:t>
      </w:r>
      <w:r w:rsidRPr="006F6801">
        <w:rPr>
          <w:b/>
          <w:bCs/>
        </w:rPr>
        <w:t>Monitoring and evaluation</w:t>
      </w:r>
      <w:r>
        <w:rPr>
          <w:rFonts w:hint="eastAsia"/>
          <w:b/>
          <w:bCs/>
        </w:rPr>
        <w:t>：</w:t>
      </w:r>
    </w:p>
    <w:p w14:paraId="56F1B9D8" w14:textId="5BB4626A" w:rsidR="006F6801" w:rsidRPr="006F6801" w:rsidRDefault="006F6801" w:rsidP="006F6801">
      <w:pPr>
        <w:numPr>
          <w:ilvl w:val="0"/>
          <w:numId w:val="2"/>
        </w:numPr>
      </w:pPr>
      <w:r w:rsidRPr="006F6801">
        <w:t>NTD monitoring and evaluation framework and mechanisms to monitor and report progress towards stated goals</w:t>
      </w:r>
    </w:p>
    <w:p w14:paraId="12738942" w14:textId="77777777" w:rsidR="006F6801" w:rsidRPr="006F6801" w:rsidRDefault="006F6801" w:rsidP="006F6801">
      <w:pPr>
        <w:numPr>
          <w:ilvl w:val="0"/>
          <w:numId w:val="2"/>
        </w:numPr>
      </w:pPr>
      <w:r w:rsidRPr="006F6801">
        <w:t>Standardized mapping and impact assessment for detailed view of disease epidemiology and progression</w:t>
      </w:r>
    </w:p>
    <w:p w14:paraId="75657121" w14:textId="77777777" w:rsidR="006F6801" w:rsidRPr="006F6801" w:rsidRDefault="006F6801" w:rsidP="006F6801">
      <w:pPr>
        <w:numPr>
          <w:ilvl w:val="0"/>
          <w:numId w:val="2"/>
        </w:numPr>
      </w:pPr>
      <w:r w:rsidRPr="006F6801">
        <w:t>Continuous, systematic, institutionalized collection, analysis and interpretation of health data disaggregated by age, gender, location, supported by strong data management systems and tools to assist in data interpretation for informed decision-making at all levels</w:t>
      </w:r>
    </w:p>
    <w:p w14:paraId="4FB1FC1E" w14:textId="77777777" w:rsidR="006F6801" w:rsidRDefault="006F6801" w:rsidP="006F6801">
      <w:pPr>
        <w:numPr>
          <w:ilvl w:val="0"/>
          <w:numId w:val="2"/>
        </w:numPr>
      </w:pPr>
      <w:r w:rsidRPr="006F6801">
        <w:t>Strengthened and institutionalized surveillance for the disease, including post-validation and elimination surveillance</w:t>
      </w:r>
    </w:p>
    <w:p w14:paraId="209DD0E1" w14:textId="765D9946" w:rsidR="006F6801" w:rsidRPr="006F6801" w:rsidRDefault="006F6801" w:rsidP="006F6801">
      <w:pPr>
        <w:rPr>
          <w:rFonts w:hint="eastAsia"/>
        </w:rPr>
      </w:pPr>
      <w:r>
        <w:rPr>
          <w:rFonts w:hint="eastAsia"/>
        </w:rPr>
        <w:t>I</w:t>
      </w:r>
      <w:r w:rsidRPr="006F6801">
        <w:t>mproving existing diagnostic standards with state-of-the-art technology and artificial intelligence has the potential to close this gap.</w:t>
      </w:r>
    </w:p>
    <w:p w14:paraId="2B82C5DB" w14:textId="77777777" w:rsidR="00447B7D" w:rsidRDefault="00447B7D" w:rsidP="006F6801"/>
    <w:p w14:paraId="1DA55A15" w14:textId="77777777" w:rsidR="006F6801" w:rsidRDefault="006F6801" w:rsidP="006F6801"/>
    <w:p w14:paraId="4EE327B7" w14:textId="77777777" w:rsidR="006F6801" w:rsidRDefault="006F6801" w:rsidP="006F6801"/>
    <w:p w14:paraId="31349D99" w14:textId="77777777" w:rsidR="006F6801" w:rsidRDefault="006F6801" w:rsidP="006F6801"/>
    <w:p w14:paraId="63B092F9" w14:textId="7D80F81B" w:rsidR="006F6801" w:rsidRPr="006F6801" w:rsidRDefault="006F6801" w:rsidP="006F6801">
      <w:pPr>
        <w:rPr>
          <w:rFonts w:hint="eastAsia"/>
        </w:rPr>
      </w:pPr>
      <w:r w:rsidRPr="006F6801">
        <w:t>It addresses the limitations of traditional models and paves the way for a more proactive and informed response to future outbreaks. </w:t>
      </w:r>
    </w:p>
    <w:sectPr w:rsidR="006F6801" w:rsidRPr="006F6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E3652"/>
    <w:multiLevelType w:val="multilevel"/>
    <w:tmpl w:val="669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F078B"/>
    <w:multiLevelType w:val="multilevel"/>
    <w:tmpl w:val="24E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599271">
    <w:abstractNumId w:val="1"/>
  </w:num>
  <w:num w:numId="2" w16cid:durableId="159994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D"/>
    <w:rsid w:val="001D160A"/>
    <w:rsid w:val="00314766"/>
    <w:rsid w:val="00413165"/>
    <w:rsid w:val="00447B7D"/>
    <w:rsid w:val="006F6801"/>
    <w:rsid w:val="00872B9C"/>
    <w:rsid w:val="00AC630E"/>
    <w:rsid w:val="00EC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7624E"/>
  <w15:chartTrackingRefBased/>
  <w15:docId w15:val="{0786ED67-58F9-4C34-B242-3A61E19C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1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1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1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1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1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1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1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1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1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71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71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71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71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71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71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71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1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71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1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71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1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1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71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715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C630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C6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lancet.com/journals/langlo/article/PIIS2214-109X(20)30286-2/fulltext?ref=future-cru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Wang</dc:creator>
  <cp:keywords/>
  <dc:description/>
  <cp:lastModifiedBy>Adeline Wang</cp:lastModifiedBy>
  <cp:revision>3</cp:revision>
  <dcterms:created xsi:type="dcterms:W3CDTF">2025-06-10T03:26:00Z</dcterms:created>
  <dcterms:modified xsi:type="dcterms:W3CDTF">2025-06-10T17:56:00Z</dcterms:modified>
</cp:coreProperties>
</file>